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B0B3D" w:rsidRPr="00A46C5B" w:rsidRDefault="00FB0B3D" w:rsidP="00FB0B3D">
      <w:pPr>
        <w:jc w:val="center"/>
        <w:rPr>
          <w:rFonts w:asciiTheme="majorBidi" w:hAnsiTheme="majorBidi" w:cstheme="majorBidi"/>
          <w:sz w:val="32"/>
          <w:szCs w:val="32"/>
        </w:rPr>
      </w:pPr>
      <w:r w:rsidRPr="00B64CFA">
        <w:rPr>
          <w:rFonts w:asciiTheme="majorBidi" w:hAnsiTheme="majorBidi" w:cstheme="majorBidi"/>
          <w:noProof/>
        </w:rPr>
        <w:drawing>
          <wp:inline distT="0" distB="0" distL="0" distR="0" wp14:anchorId="0C13550A" wp14:editId="5CB21FB9">
            <wp:extent cx="1448955" cy="1152180"/>
            <wp:effectExtent l="0" t="0" r="0" b="0"/>
            <wp:docPr id="1" name="صورة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7" cstate="print">
                      <a:extLst>
                        <a:ext uri="{28A0092B-C50C-407E-A947-70E740481C1C}">
                          <a14:useLocalDpi xmlns:a14="http://schemas.microsoft.com/office/drawing/2010/main" val="0"/>
                        </a:ext>
                      </a:extLst>
                    </a:blip>
                    <a:srcRect l="8069" t="14151" r="17515" b="23585"/>
                    <a:stretch/>
                  </pic:blipFill>
                  <pic:spPr bwMode="auto">
                    <a:xfrm>
                      <a:off x="0" y="0"/>
                      <a:ext cx="1456101" cy="1157863"/>
                    </a:xfrm>
                    <a:prstGeom prst="ellipse">
                      <a:avLst/>
                    </a:prstGeom>
                    <a:ln>
                      <a:noFill/>
                    </a:ln>
                    <a:effectLst>
                      <a:softEdge rad="112500"/>
                    </a:effectLst>
                    <a:extLst>
                      <a:ext uri="{53640926-AAD7-44D8-BBD7-CCE9431645EC}">
                        <a14:shadowObscured xmlns:a14="http://schemas.microsoft.com/office/drawing/2010/main"/>
                      </a:ext>
                    </a:extLst>
                  </pic:spPr>
                </pic:pic>
              </a:graphicData>
            </a:graphic>
          </wp:inline>
        </w:drawing>
      </w:r>
      <w:r w:rsidRPr="00A46C5B">
        <w:rPr>
          <w:rFonts w:asciiTheme="majorBidi" w:hAnsiTheme="majorBidi" w:cstheme="majorBidi"/>
          <w:noProof/>
          <w:sz w:val="24"/>
          <w:szCs w:val="24"/>
        </w:rPr>
        <w:drawing>
          <wp:anchor distT="0" distB="0" distL="114300" distR="114300" simplePos="0" relativeHeight="251659264" behindDoc="1" locked="0" layoutInCell="1" allowOverlap="1" wp14:anchorId="3877D3CD" wp14:editId="68051FE9">
            <wp:simplePos x="0" y="0"/>
            <wp:positionH relativeFrom="column">
              <wp:posOffset>5133975</wp:posOffset>
            </wp:positionH>
            <wp:positionV relativeFrom="paragraph">
              <wp:posOffset>-304165</wp:posOffset>
            </wp:positionV>
            <wp:extent cx="1162050" cy="941705"/>
            <wp:effectExtent l="0" t="0" r="0" b="0"/>
            <wp:wrapThrough wrapText="bothSides">
              <wp:wrapPolygon edited="0">
                <wp:start x="0" y="0"/>
                <wp:lineTo x="0" y="20974"/>
                <wp:lineTo x="21246" y="20974"/>
                <wp:lineTo x="21246" y="0"/>
                <wp:lineTo x="0" y="0"/>
              </wp:wrapPolygon>
            </wp:wrapThrough>
            <wp:docPr id="2"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50px-LIMU_logo.png"/>
                    <pic:cNvPicPr/>
                  </pic:nvPicPr>
                  <pic:blipFill>
                    <a:blip r:embed="rId8" cstate="print">
                      <a:extLst>
                        <a:ext uri="{28A0092B-C50C-407E-A947-70E740481C1C}">
                          <a14:useLocalDpi xmlns:a14="http://schemas.microsoft.com/office/drawing/2010/main" val="0"/>
                        </a:ext>
                      </a:extLst>
                    </a:blip>
                    <a:stretch>
                      <a:fillRect/>
                    </a:stretch>
                  </pic:blipFill>
                  <pic:spPr>
                    <a:xfrm>
                      <a:off x="0" y="0"/>
                      <a:ext cx="1162050" cy="941705"/>
                    </a:xfrm>
                    <a:prstGeom prst="rect">
                      <a:avLst/>
                    </a:prstGeom>
                    <a:effectLst/>
                  </pic:spPr>
                </pic:pic>
              </a:graphicData>
            </a:graphic>
            <wp14:sizeRelH relativeFrom="margin">
              <wp14:pctWidth>0</wp14:pctWidth>
            </wp14:sizeRelH>
            <wp14:sizeRelV relativeFrom="margin">
              <wp14:pctHeight>0</wp14:pctHeight>
            </wp14:sizeRelV>
          </wp:anchor>
        </w:drawing>
      </w:r>
      <w:r w:rsidRPr="00A46C5B">
        <w:rPr>
          <w:rFonts w:asciiTheme="majorBidi" w:hAnsiTheme="majorBidi" w:cstheme="majorBidi"/>
          <w:b/>
          <w:bCs/>
          <w:sz w:val="32"/>
          <w:szCs w:val="32"/>
        </w:rPr>
        <w:t>Libyan International Medical University</w:t>
      </w:r>
      <w:r>
        <w:rPr>
          <w:rFonts w:asciiTheme="majorBidi" w:hAnsiTheme="majorBidi" w:cstheme="majorBidi"/>
          <w:b/>
          <w:bCs/>
          <w:sz w:val="32"/>
          <w:szCs w:val="32"/>
        </w:rPr>
        <w:t xml:space="preserve">  </w:t>
      </w:r>
    </w:p>
    <w:p w:rsidR="00FB0B3D" w:rsidRPr="00A46C5B" w:rsidRDefault="00FB0B3D" w:rsidP="00FB0B3D">
      <w:pPr>
        <w:jc w:val="center"/>
        <w:rPr>
          <w:rFonts w:asciiTheme="majorBidi" w:hAnsiTheme="majorBidi" w:cstheme="majorBidi"/>
          <w:b/>
          <w:bCs/>
          <w:sz w:val="32"/>
          <w:szCs w:val="32"/>
        </w:rPr>
      </w:pPr>
      <w:r>
        <w:rPr>
          <w:rFonts w:asciiTheme="majorBidi" w:hAnsiTheme="majorBidi" w:cstheme="majorBidi"/>
          <w:b/>
          <w:bCs/>
          <w:sz w:val="28"/>
          <w:szCs w:val="28"/>
        </w:rPr>
        <w:t xml:space="preserve">      </w:t>
      </w:r>
      <w:r w:rsidRPr="007F1C19">
        <w:rPr>
          <w:rFonts w:asciiTheme="majorBidi" w:hAnsiTheme="majorBidi" w:cstheme="majorBidi"/>
          <w:b/>
          <w:bCs/>
          <w:sz w:val="28"/>
          <w:szCs w:val="28"/>
        </w:rPr>
        <w:t>Faculty of Basic Medical Science</w:t>
      </w:r>
    </w:p>
    <w:p w:rsidR="00FB0B3D" w:rsidRPr="00A46C5B" w:rsidRDefault="00FB0B3D" w:rsidP="00FB0B3D">
      <w:pPr>
        <w:jc w:val="both"/>
        <w:rPr>
          <w:rFonts w:asciiTheme="majorBidi" w:hAnsiTheme="majorBidi" w:cstheme="majorBidi"/>
          <w:sz w:val="32"/>
          <w:szCs w:val="32"/>
          <w:shd w:val="clear" w:color="auto" w:fill="FFFFFF"/>
        </w:rPr>
      </w:pPr>
    </w:p>
    <w:p w:rsidR="00FB0B3D" w:rsidRPr="00A46C5B" w:rsidRDefault="00FB0B3D" w:rsidP="00FB0B3D">
      <w:pPr>
        <w:jc w:val="center"/>
        <w:rPr>
          <w:rFonts w:asciiTheme="majorBidi" w:hAnsiTheme="majorBidi" w:cstheme="majorBidi"/>
          <w:b/>
          <w:bCs/>
          <w:sz w:val="32"/>
          <w:szCs w:val="32"/>
        </w:rPr>
      </w:pPr>
    </w:p>
    <w:p w:rsidR="00FB0B3D" w:rsidRPr="007F1C19" w:rsidRDefault="00FB0B3D" w:rsidP="00FB0B3D">
      <w:pPr>
        <w:shd w:val="clear" w:color="auto" w:fill="FFFFFF"/>
        <w:spacing w:after="0"/>
        <w:jc w:val="center"/>
        <w:rPr>
          <w:rFonts w:asciiTheme="majorBidi" w:eastAsia="Times New Roman" w:hAnsiTheme="majorBidi" w:cstheme="majorBidi"/>
          <w:b/>
          <w:bCs/>
          <w:color w:val="333333"/>
          <w:sz w:val="36"/>
          <w:szCs w:val="32"/>
        </w:rPr>
      </w:pPr>
      <w:r>
        <w:rPr>
          <w:rFonts w:asciiTheme="majorBidi" w:eastAsia="Times New Roman" w:hAnsiTheme="majorBidi" w:cstheme="majorBidi"/>
          <w:b/>
          <w:bCs/>
          <w:color w:val="333333"/>
          <w:sz w:val="36"/>
          <w:szCs w:val="32"/>
        </w:rPr>
        <w:t xml:space="preserve">Urine Output Response </w:t>
      </w:r>
      <w:proofErr w:type="gramStart"/>
      <w:r>
        <w:rPr>
          <w:rFonts w:asciiTheme="majorBidi" w:eastAsia="Times New Roman" w:hAnsiTheme="majorBidi" w:cstheme="majorBidi"/>
          <w:b/>
          <w:bCs/>
          <w:color w:val="333333"/>
          <w:sz w:val="36"/>
          <w:szCs w:val="32"/>
        </w:rPr>
        <w:t>T</w:t>
      </w:r>
      <w:r w:rsidRPr="00FD0068">
        <w:rPr>
          <w:rFonts w:asciiTheme="majorBidi" w:eastAsia="Times New Roman" w:hAnsiTheme="majorBidi" w:cstheme="majorBidi"/>
          <w:b/>
          <w:bCs/>
          <w:color w:val="333333"/>
          <w:sz w:val="36"/>
          <w:szCs w:val="32"/>
        </w:rPr>
        <w:t>o</w:t>
      </w:r>
      <w:proofErr w:type="gramEnd"/>
      <w:r>
        <w:rPr>
          <w:rFonts w:asciiTheme="majorBidi" w:eastAsia="Times New Roman" w:hAnsiTheme="majorBidi" w:cstheme="majorBidi"/>
          <w:b/>
          <w:bCs/>
          <w:color w:val="333333"/>
          <w:sz w:val="36"/>
          <w:szCs w:val="32"/>
        </w:rPr>
        <w:t xml:space="preserve"> Lasix</w:t>
      </w:r>
    </w:p>
    <w:p w:rsidR="00FB0B3D" w:rsidRPr="00A46C5B" w:rsidRDefault="00FB0B3D" w:rsidP="00FB0B3D">
      <w:pPr>
        <w:jc w:val="center"/>
        <w:rPr>
          <w:rFonts w:asciiTheme="majorBidi" w:hAnsiTheme="majorBidi" w:cstheme="majorBidi"/>
          <w:b/>
          <w:bCs/>
          <w:sz w:val="36"/>
          <w:szCs w:val="36"/>
        </w:rPr>
      </w:pPr>
    </w:p>
    <w:p w:rsidR="00FB0B3D" w:rsidRPr="00A46C5B" w:rsidRDefault="00FB0B3D" w:rsidP="00FB0B3D">
      <w:pPr>
        <w:jc w:val="center"/>
        <w:rPr>
          <w:rFonts w:asciiTheme="majorBidi" w:hAnsiTheme="majorBidi" w:cstheme="majorBidi"/>
          <w:b/>
          <w:bCs/>
          <w:sz w:val="36"/>
          <w:szCs w:val="36"/>
        </w:rPr>
      </w:pPr>
    </w:p>
    <w:p w:rsidR="00FB0B3D" w:rsidRPr="00A46C5B" w:rsidRDefault="00FB0B3D" w:rsidP="00FB0B3D">
      <w:pPr>
        <w:pStyle w:val="a4"/>
        <w:bidi/>
        <w:spacing w:before="0" w:beforeAutospacing="0" w:after="0" w:afterAutospacing="0" w:line="276" w:lineRule="auto"/>
        <w:jc w:val="center"/>
        <w:rPr>
          <w:rFonts w:asciiTheme="majorBidi" w:hAnsiTheme="majorBidi" w:cstheme="majorBidi"/>
          <w:sz w:val="32"/>
          <w:szCs w:val="32"/>
        </w:rPr>
      </w:pPr>
    </w:p>
    <w:p w:rsidR="004C60A6" w:rsidRDefault="00FB0B3D" w:rsidP="004C60A6">
      <w:pPr>
        <w:pStyle w:val="a4"/>
        <w:bidi/>
        <w:spacing w:before="0" w:beforeAutospacing="0" w:after="0" w:afterAutospacing="0" w:line="276" w:lineRule="auto"/>
        <w:jc w:val="center"/>
        <w:rPr>
          <w:rFonts w:asciiTheme="majorBidi" w:hAnsiTheme="majorBidi" w:cstheme="majorBidi"/>
          <w:sz w:val="28"/>
          <w:szCs w:val="28"/>
        </w:rPr>
      </w:pPr>
      <w:r w:rsidRPr="00A46C5B">
        <w:rPr>
          <w:rFonts w:asciiTheme="majorBidi" w:hAnsiTheme="majorBidi" w:cstheme="majorBidi"/>
          <w:sz w:val="32"/>
          <w:szCs w:val="32"/>
        </w:rPr>
        <w:t>Student Name</w:t>
      </w:r>
      <w:r>
        <w:rPr>
          <w:rFonts w:asciiTheme="majorBidi" w:hAnsiTheme="majorBidi" w:cstheme="majorBidi"/>
          <w:sz w:val="32"/>
          <w:szCs w:val="32"/>
        </w:rPr>
        <w:t xml:space="preserve">:  </w:t>
      </w:r>
      <w:r w:rsidR="00AB02F8" w:rsidRPr="00042B57">
        <w:rPr>
          <w:rFonts w:asciiTheme="majorBidi" w:hAnsiTheme="majorBidi" w:cstheme="majorBidi"/>
          <w:sz w:val="28"/>
          <w:szCs w:val="28"/>
        </w:rPr>
        <w:t>Aya Hassan</w:t>
      </w:r>
    </w:p>
    <w:p w:rsidR="004C60A6" w:rsidRDefault="00AB02F8" w:rsidP="004C60A6">
      <w:pPr>
        <w:pStyle w:val="a4"/>
        <w:bidi/>
        <w:spacing w:before="0" w:beforeAutospacing="0" w:after="0" w:afterAutospacing="0" w:line="276" w:lineRule="auto"/>
        <w:jc w:val="center"/>
        <w:rPr>
          <w:rFonts w:asciiTheme="majorBidi" w:hAnsiTheme="majorBidi" w:cstheme="majorBidi"/>
          <w:sz w:val="28"/>
          <w:szCs w:val="28"/>
        </w:rPr>
      </w:pPr>
      <w:r w:rsidRPr="00042B57">
        <w:rPr>
          <w:rFonts w:asciiTheme="majorBidi" w:hAnsiTheme="majorBidi" w:cstheme="majorBidi"/>
          <w:sz w:val="28"/>
          <w:szCs w:val="28"/>
        </w:rPr>
        <w:t xml:space="preserve">  </w:t>
      </w:r>
    </w:p>
    <w:p w:rsidR="004C60A6" w:rsidRDefault="00FB0B3D" w:rsidP="004C60A6">
      <w:pPr>
        <w:pStyle w:val="a4"/>
        <w:bidi/>
        <w:spacing w:before="0" w:beforeAutospacing="0" w:after="0" w:afterAutospacing="0" w:line="276" w:lineRule="auto"/>
        <w:jc w:val="center"/>
        <w:rPr>
          <w:rFonts w:asciiTheme="majorBidi" w:hAnsiTheme="majorBidi" w:cstheme="majorBidi"/>
          <w:color w:val="000000" w:themeColor="text1"/>
          <w:sz w:val="28"/>
          <w:szCs w:val="28"/>
        </w:rPr>
      </w:pPr>
      <w:r w:rsidRPr="00042B57">
        <w:rPr>
          <w:rFonts w:asciiTheme="majorBidi" w:hAnsiTheme="majorBidi" w:cstheme="majorBidi"/>
          <w:color w:val="000000" w:themeColor="text1"/>
          <w:sz w:val="32"/>
          <w:szCs w:val="32"/>
        </w:rPr>
        <w:t xml:space="preserve">Student </w:t>
      </w:r>
      <w:proofErr w:type="gramStart"/>
      <w:r w:rsidRPr="00042B57">
        <w:rPr>
          <w:rFonts w:asciiTheme="majorBidi" w:hAnsiTheme="majorBidi" w:cstheme="majorBidi"/>
          <w:color w:val="000000" w:themeColor="text1"/>
          <w:sz w:val="32"/>
          <w:szCs w:val="32"/>
        </w:rPr>
        <w:t>Number  :</w:t>
      </w:r>
      <w:proofErr w:type="gramEnd"/>
      <w:r w:rsidR="00AB02F8" w:rsidRPr="00042B57">
        <w:rPr>
          <w:rFonts w:asciiTheme="majorBidi" w:hAnsiTheme="majorBidi" w:cstheme="majorBidi"/>
          <w:color w:val="000000" w:themeColor="text1"/>
          <w:sz w:val="32"/>
          <w:szCs w:val="32"/>
        </w:rPr>
        <w:t xml:space="preserve"> </w:t>
      </w:r>
      <w:r w:rsidR="00AB02F8" w:rsidRPr="00042B57">
        <w:rPr>
          <w:rFonts w:asciiTheme="majorBidi" w:hAnsiTheme="majorBidi" w:cstheme="majorBidi"/>
          <w:color w:val="000000" w:themeColor="text1"/>
          <w:sz w:val="28"/>
          <w:szCs w:val="28"/>
        </w:rPr>
        <w:t>2384</w:t>
      </w:r>
    </w:p>
    <w:p w:rsidR="004C60A6" w:rsidRPr="004C60A6" w:rsidRDefault="00AB02F8" w:rsidP="004C60A6">
      <w:pPr>
        <w:pStyle w:val="a4"/>
        <w:bidi/>
        <w:spacing w:before="0" w:beforeAutospacing="0" w:after="0" w:afterAutospacing="0" w:line="276" w:lineRule="auto"/>
        <w:jc w:val="center"/>
        <w:rPr>
          <w:rFonts w:asciiTheme="majorBidi" w:hAnsiTheme="majorBidi" w:cstheme="majorBidi"/>
          <w:sz w:val="28"/>
          <w:szCs w:val="28"/>
        </w:rPr>
      </w:pPr>
      <w:r w:rsidRPr="00042B57">
        <w:rPr>
          <w:rFonts w:asciiTheme="majorBidi" w:hAnsiTheme="majorBidi" w:cstheme="majorBidi"/>
          <w:color w:val="000000" w:themeColor="text1"/>
          <w:sz w:val="28"/>
          <w:szCs w:val="28"/>
        </w:rPr>
        <w:t xml:space="preserve"> </w:t>
      </w:r>
      <w:r w:rsidR="00FB0B3D" w:rsidRPr="00042B57">
        <w:rPr>
          <w:rFonts w:asciiTheme="majorBidi" w:hAnsiTheme="majorBidi" w:cstheme="majorBidi"/>
          <w:color w:val="000000" w:themeColor="text1"/>
          <w:sz w:val="28"/>
          <w:szCs w:val="28"/>
        </w:rPr>
        <w:t xml:space="preserve"> </w:t>
      </w:r>
    </w:p>
    <w:p w:rsidR="004C60A6" w:rsidRPr="002A4604" w:rsidRDefault="00042B57" w:rsidP="002A4604">
      <w:pPr>
        <w:jc w:val="center"/>
        <w:rPr>
          <w:rFonts w:asciiTheme="majorBidi" w:hAnsiTheme="majorBidi" w:cstheme="majorBidi"/>
          <w:color w:val="000000" w:themeColor="text1"/>
          <w:sz w:val="28"/>
          <w:szCs w:val="28"/>
        </w:rPr>
      </w:pPr>
      <w:proofErr w:type="gramStart"/>
      <w:r w:rsidRPr="00042B57">
        <w:rPr>
          <w:rStyle w:val="aa"/>
          <w:rFonts w:asciiTheme="majorBidi" w:hAnsiTheme="majorBidi" w:cstheme="majorBidi"/>
          <w:b w:val="0"/>
          <w:bCs w:val="0"/>
          <w:color w:val="000000" w:themeColor="text1"/>
          <w:sz w:val="32"/>
          <w:szCs w:val="32"/>
          <w:shd w:val="clear" w:color="auto" w:fill="FFFFFF"/>
        </w:rPr>
        <w:t>supervisor's</w:t>
      </w:r>
      <w:proofErr w:type="gramEnd"/>
      <w:r w:rsidRPr="00042B57">
        <w:rPr>
          <w:rStyle w:val="aa"/>
          <w:rFonts w:asciiTheme="majorBidi" w:hAnsiTheme="majorBidi" w:cstheme="majorBidi"/>
          <w:b w:val="0"/>
          <w:bCs w:val="0"/>
          <w:color w:val="000000" w:themeColor="text1"/>
          <w:sz w:val="32"/>
          <w:szCs w:val="32"/>
          <w:shd w:val="clear" w:color="auto" w:fill="FFFFFF"/>
        </w:rPr>
        <w:t xml:space="preserve"> </w:t>
      </w:r>
      <w:r w:rsidRPr="00042B57">
        <w:rPr>
          <w:rStyle w:val="aa"/>
          <w:rFonts w:asciiTheme="majorBidi" w:hAnsiTheme="majorBidi" w:cstheme="majorBidi"/>
          <w:b w:val="0"/>
          <w:bCs w:val="0"/>
          <w:color w:val="000000" w:themeColor="text1"/>
          <w:sz w:val="32"/>
          <w:szCs w:val="32"/>
          <w:shd w:val="clear" w:color="auto" w:fill="FFFFFF"/>
        </w:rPr>
        <w:t>by</w:t>
      </w:r>
      <w:r w:rsidRPr="00042B57">
        <w:rPr>
          <w:rStyle w:val="aa"/>
          <w:rFonts w:asciiTheme="majorBidi" w:hAnsiTheme="majorBidi" w:cstheme="majorBidi"/>
          <w:b w:val="0"/>
          <w:bCs w:val="0"/>
          <w:color w:val="000000" w:themeColor="text1"/>
          <w:sz w:val="32"/>
          <w:szCs w:val="32"/>
          <w:shd w:val="clear" w:color="auto" w:fill="FFFFFF"/>
        </w:rPr>
        <w:t xml:space="preserve"> :</w:t>
      </w:r>
      <w:r w:rsidRPr="00042B57">
        <w:rPr>
          <w:rFonts w:asciiTheme="majorBidi" w:hAnsiTheme="majorBidi" w:cstheme="majorBidi"/>
          <w:color w:val="000000" w:themeColor="text1"/>
          <w:sz w:val="28"/>
          <w:szCs w:val="28"/>
        </w:rPr>
        <w:t>Dr</w:t>
      </w:r>
      <w:r>
        <w:rPr>
          <w:b/>
          <w:bCs/>
          <w:color w:val="000000" w:themeColor="text1"/>
        </w:rPr>
        <w:t xml:space="preserve">. </w:t>
      </w:r>
      <w:r w:rsidRPr="00042B57">
        <w:rPr>
          <w:rFonts w:asciiTheme="majorBidi" w:hAnsiTheme="majorBidi" w:cstheme="majorBidi"/>
          <w:color w:val="000000" w:themeColor="text1"/>
          <w:sz w:val="28"/>
          <w:szCs w:val="28"/>
        </w:rPr>
        <w:t>Basma.F.Idris</w:t>
      </w:r>
      <w:r w:rsidR="002A4604">
        <w:rPr>
          <w:rFonts w:asciiTheme="majorBidi" w:hAnsiTheme="majorBidi" w:cstheme="majorBidi"/>
          <w:color w:val="000000" w:themeColor="text1"/>
          <w:sz w:val="28"/>
          <w:szCs w:val="28"/>
        </w:rPr>
        <w:t xml:space="preserve"> &amp; </w:t>
      </w:r>
      <w:r w:rsidR="002A4604" w:rsidRPr="002A4604">
        <w:rPr>
          <w:rFonts w:asciiTheme="majorBidi" w:hAnsiTheme="majorBidi" w:cstheme="majorBidi"/>
          <w:color w:val="000000" w:themeColor="text1"/>
          <w:sz w:val="28"/>
          <w:szCs w:val="28"/>
          <w:lang w:val="en-GB"/>
        </w:rPr>
        <w:t>Dr. Hwuida Khattab</w:t>
      </w:r>
    </w:p>
    <w:p w:rsidR="00042B57" w:rsidRPr="00042B57" w:rsidRDefault="00042B57" w:rsidP="002A4604">
      <w:pPr>
        <w:jc w:val="center"/>
        <w:rPr>
          <w:rFonts w:asciiTheme="majorBidi" w:hAnsiTheme="majorBidi" w:cstheme="majorBidi"/>
          <w:color w:val="000000" w:themeColor="text1"/>
          <w:sz w:val="32"/>
          <w:szCs w:val="32"/>
          <w:shd w:val="clear" w:color="auto" w:fill="FFFFFF"/>
        </w:rPr>
      </w:pPr>
      <w:r w:rsidRPr="00042B57">
        <w:rPr>
          <w:rStyle w:val="aa"/>
          <w:rFonts w:asciiTheme="majorBidi" w:hAnsiTheme="majorBidi" w:cstheme="majorBidi"/>
          <w:b w:val="0"/>
          <w:bCs w:val="0"/>
          <w:color w:val="000000" w:themeColor="text1"/>
          <w:sz w:val="32"/>
          <w:szCs w:val="32"/>
          <w:shd w:val="clear" w:color="auto" w:fill="FFFFFF"/>
        </w:rPr>
        <w:t>Assistant by :</w:t>
      </w:r>
      <w:r w:rsidRPr="00042B57">
        <w:rPr>
          <w:rFonts w:eastAsiaTheme="minorEastAsia" w:hAnsi="Gill Sans MT"/>
          <w:b/>
          <w:bCs/>
          <w:color w:val="FFFFFF" w:themeColor="background1"/>
          <w:sz w:val="40"/>
          <w:szCs w:val="40"/>
          <w:lang w:bidi="ar-LY"/>
        </w:rPr>
        <w:t xml:space="preserve"> </w:t>
      </w:r>
      <w:r w:rsidR="002A4604">
        <w:rPr>
          <w:rFonts w:asciiTheme="majorBidi" w:hAnsiTheme="majorBidi" w:cstheme="majorBidi"/>
          <w:color w:val="000000" w:themeColor="text1"/>
          <w:sz w:val="28"/>
          <w:szCs w:val="28"/>
          <w:shd w:val="clear" w:color="auto" w:fill="FFFFFF"/>
        </w:rPr>
        <w:t>Dr</w:t>
      </w:r>
      <w:bookmarkStart w:id="0" w:name="_GoBack"/>
      <w:bookmarkEnd w:id="0"/>
      <w:r w:rsidRPr="00042B57">
        <w:rPr>
          <w:rFonts w:asciiTheme="majorBidi" w:hAnsiTheme="majorBidi" w:cstheme="majorBidi"/>
          <w:color w:val="000000" w:themeColor="text1"/>
          <w:sz w:val="28"/>
          <w:szCs w:val="28"/>
          <w:shd w:val="clear" w:color="auto" w:fill="FFFFFF"/>
        </w:rPr>
        <w:t>. Ahmed Gaibani</w:t>
      </w:r>
    </w:p>
    <w:p w:rsidR="00042B57" w:rsidRPr="00042B57" w:rsidRDefault="00042B57" w:rsidP="00042B57">
      <w:pPr>
        <w:jc w:val="center"/>
        <w:rPr>
          <w:b/>
          <w:bCs/>
          <w:color w:val="000000" w:themeColor="text1"/>
        </w:rPr>
      </w:pPr>
    </w:p>
    <w:p w:rsidR="00FB0B3D" w:rsidRDefault="00FB0B3D" w:rsidP="00FB0B3D">
      <w:pPr>
        <w:jc w:val="center"/>
        <w:rPr>
          <w:rFonts w:asciiTheme="majorBidi" w:hAnsiTheme="majorBidi" w:cstheme="majorBidi"/>
          <w:sz w:val="32"/>
          <w:szCs w:val="32"/>
        </w:rPr>
      </w:pPr>
    </w:p>
    <w:p w:rsidR="00FB0B3D" w:rsidRPr="00A46C5B" w:rsidRDefault="00FB0B3D" w:rsidP="00FB0B3D">
      <w:pPr>
        <w:jc w:val="center"/>
        <w:rPr>
          <w:rFonts w:asciiTheme="majorBidi" w:hAnsiTheme="majorBidi" w:cstheme="majorBidi"/>
          <w:sz w:val="32"/>
          <w:szCs w:val="32"/>
          <w:rtl/>
        </w:rPr>
      </w:pPr>
    </w:p>
    <w:p w:rsidR="00FB0B3D" w:rsidRPr="00A46C5B" w:rsidRDefault="00FB0B3D" w:rsidP="00FB0B3D">
      <w:pPr>
        <w:jc w:val="center"/>
        <w:rPr>
          <w:rFonts w:asciiTheme="majorBidi" w:hAnsiTheme="majorBidi" w:cstheme="majorBidi"/>
          <w:sz w:val="32"/>
          <w:szCs w:val="32"/>
        </w:rPr>
      </w:pPr>
    </w:p>
    <w:p w:rsidR="00FB0B3D" w:rsidRPr="00A46C5B" w:rsidRDefault="00FB0B3D" w:rsidP="00FB0B3D">
      <w:pPr>
        <w:jc w:val="center"/>
        <w:rPr>
          <w:rFonts w:asciiTheme="majorBidi" w:hAnsiTheme="majorBidi" w:cstheme="majorBidi"/>
          <w:sz w:val="32"/>
          <w:szCs w:val="32"/>
        </w:rPr>
      </w:pPr>
    </w:p>
    <w:p w:rsidR="00FB0B3D" w:rsidRPr="00A46C5B" w:rsidRDefault="00FB0B3D" w:rsidP="00FB0B3D">
      <w:pPr>
        <w:rPr>
          <w:rFonts w:asciiTheme="majorBidi" w:hAnsiTheme="majorBidi" w:cstheme="majorBidi"/>
          <w:sz w:val="28"/>
          <w:szCs w:val="28"/>
        </w:rPr>
      </w:pPr>
    </w:p>
    <w:p w:rsidR="00FB0B3D" w:rsidRPr="00A46C5B" w:rsidRDefault="00FB0B3D" w:rsidP="00FB0B3D">
      <w:pPr>
        <w:rPr>
          <w:rFonts w:asciiTheme="majorBidi" w:hAnsiTheme="majorBidi" w:cstheme="majorBidi"/>
          <w:sz w:val="32"/>
          <w:szCs w:val="32"/>
        </w:rPr>
      </w:pPr>
    </w:p>
    <w:p w:rsidR="00FB0B3D" w:rsidRPr="00A46C5B" w:rsidRDefault="00FB0B3D" w:rsidP="00FB0B3D">
      <w:pPr>
        <w:jc w:val="both"/>
        <w:rPr>
          <w:rFonts w:asciiTheme="majorBidi" w:hAnsiTheme="majorBidi" w:cstheme="majorBidi"/>
          <w:b/>
          <w:bCs/>
          <w:sz w:val="32"/>
          <w:szCs w:val="32"/>
        </w:rPr>
      </w:pPr>
      <w:r w:rsidRPr="00A46C5B">
        <w:rPr>
          <w:rFonts w:asciiTheme="majorBidi" w:hAnsiTheme="majorBidi" w:cstheme="majorBidi"/>
          <w:b/>
          <w:bCs/>
          <w:sz w:val="32"/>
          <w:szCs w:val="32"/>
        </w:rPr>
        <w:t xml:space="preserve"> </w:t>
      </w:r>
    </w:p>
    <w:p w:rsidR="00FB0B3D" w:rsidRPr="00A46C5B" w:rsidRDefault="00FB0B3D" w:rsidP="00FB0B3D">
      <w:pPr>
        <w:jc w:val="both"/>
        <w:rPr>
          <w:rFonts w:asciiTheme="majorBidi" w:hAnsiTheme="majorBidi" w:cstheme="majorBidi"/>
          <w:b/>
          <w:bCs/>
          <w:sz w:val="32"/>
          <w:szCs w:val="32"/>
        </w:rPr>
      </w:pPr>
    </w:p>
    <w:p w:rsidR="00D0586A" w:rsidRPr="005B5307" w:rsidRDefault="00FB0B3D" w:rsidP="00D0586A">
      <w:pPr>
        <w:jc w:val="both"/>
        <w:rPr>
          <w:rFonts w:asciiTheme="minorBidi" w:hAnsiTheme="minorBidi"/>
          <w:b/>
          <w:bCs/>
          <w:sz w:val="32"/>
          <w:szCs w:val="32"/>
        </w:rPr>
      </w:pPr>
      <w:r w:rsidRPr="005B5307">
        <w:rPr>
          <w:rFonts w:asciiTheme="minorBidi" w:hAnsiTheme="minorBidi"/>
          <w:b/>
          <w:bCs/>
          <w:sz w:val="32"/>
          <w:szCs w:val="32"/>
        </w:rPr>
        <w:t xml:space="preserve">Abstract </w:t>
      </w:r>
    </w:p>
    <w:p w:rsidR="00FB0B3D" w:rsidRPr="005B5307" w:rsidRDefault="00615B5E" w:rsidP="00D0586A">
      <w:pPr>
        <w:jc w:val="both"/>
        <w:rPr>
          <w:rFonts w:asciiTheme="minorBidi" w:hAnsiTheme="minorBidi"/>
          <w:b/>
          <w:bCs/>
          <w:sz w:val="32"/>
          <w:szCs w:val="32"/>
        </w:rPr>
      </w:pPr>
      <w:r w:rsidRPr="005B5307">
        <w:rPr>
          <w:rFonts w:asciiTheme="minorBidi" w:hAnsiTheme="minorBidi"/>
          <w:color w:val="000000"/>
          <w:sz w:val="24"/>
          <w:szCs w:val="24"/>
          <w:shd w:val="clear" w:color="auto" w:fill="FFFFFF"/>
        </w:rPr>
        <w:t xml:space="preserve">Furosemide is a </w:t>
      </w:r>
      <w:proofErr w:type="spellStart"/>
      <w:r w:rsidRPr="005B5307">
        <w:rPr>
          <w:rFonts w:asciiTheme="minorBidi" w:hAnsiTheme="minorBidi"/>
          <w:color w:val="000000"/>
          <w:sz w:val="24"/>
          <w:szCs w:val="24"/>
          <w:shd w:val="clear" w:color="auto" w:fill="FFFFFF"/>
        </w:rPr>
        <w:t>sulphonamide</w:t>
      </w:r>
      <w:proofErr w:type="spellEnd"/>
      <w:r w:rsidRPr="005B5307">
        <w:rPr>
          <w:rFonts w:asciiTheme="minorBidi" w:hAnsiTheme="minorBidi"/>
          <w:color w:val="000000"/>
          <w:sz w:val="24"/>
          <w:szCs w:val="24"/>
          <w:shd w:val="clear" w:color="auto" w:fill="FFFFFF"/>
        </w:rPr>
        <w:t>-type loop diuretic the presence of a FUR dose necessary to produce id</w:t>
      </w:r>
      <w:r w:rsidR="00D0586A" w:rsidRPr="005B5307">
        <w:rPr>
          <w:rFonts w:asciiTheme="minorBidi" w:hAnsiTheme="minorBidi"/>
          <w:color w:val="000000"/>
          <w:sz w:val="24"/>
          <w:szCs w:val="24"/>
          <w:shd w:val="clear" w:color="auto" w:fill="FFFFFF"/>
        </w:rPr>
        <w:t>entical urine excretion rates,</w:t>
      </w:r>
      <w:r w:rsidRPr="005B5307">
        <w:rPr>
          <w:rFonts w:asciiTheme="minorBidi" w:hAnsiTheme="minorBidi"/>
          <w:color w:val="000000"/>
          <w:sz w:val="24"/>
          <w:szCs w:val="24"/>
          <w:shd w:val="clear" w:color="auto" w:fill="FFFFFF"/>
        </w:rPr>
        <w:t xml:space="preserve"> FUR in both sexes </w:t>
      </w:r>
      <w:r w:rsidR="002D0E3B" w:rsidRPr="005B5307">
        <w:rPr>
          <w:rFonts w:asciiTheme="minorBidi" w:hAnsiTheme="minorBidi"/>
          <w:color w:val="000000"/>
          <w:sz w:val="24"/>
          <w:szCs w:val="24"/>
          <w:shd w:val="clear" w:color="auto" w:fill="FFFFFF"/>
        </w:rPr>
        <w:t>i</w:t>
      </w:r>
      <w:r w:rsidRPr="005B5307">
        <w:rPr>
          <w:rFonts w:asciiTheme="minorBidi" w:hAnsiTheme="minorBidi"/>
          <w:color w:val="000000"/>
          <w:sz w:val="24"/>
          <w:szCs w:val="24"/>
          <w:shd w:val="clear" w:color="auto" w:fill="FFFFFF"/>
        </w:rPr>
        <w:t>n pharmacological development and clinical</w:t>
      </w:r>
      <w:r w:rsidR="002D0E3B" w:rsidRPr="005B5307">
        <w:rPr>
          <w:rFonts w:asciiTheme="minorBidi" w:hAnsiTheme="minorBidi"/>
          <w:color w:val="000000"/>
          <w:sz w:val="24"/>
          <w:szCs w:val="24"/>
          <w:shd w:val="clear" w:color="auto" w:fill="FFFFFF"/>
        </w:rPr>
        <w:t xml:space="preserve"> intervention have been shown. </w:t>
      </w:r>
      <w:proofErr w:type="gramStart"/>
      <w:r w:rsidR="002D0E3B" w:rsidRPr="005B5307">
        <w:rPr>
          <w:rFonts w:asciiTheme="minorBidi" w:hAnsiTheme="minorBidi"/>
          <w:color w:val="000000"/>
          <w:sz w:val="24"/>
          <w:szCs w:val="24"/>
          <w:shd w:val="clear" w:color="auto" w:fill="FFFFFF"/>
        </w:rPr>
        <w:t>r</w:t>
      </w:r>
      <w:r w:rsidRPr="005B5307">
        <w:rPr>
          <w:rFonts w:asciiTheme="minorBidi" w:hAnsiTheme="minorBidi"/>
          <w:color w:val="000000"/>
          <w:sz w:val="24"/>
          <w:szCs w:val="24"/>
          <w:shd w:val="clear" w:color="auto" w:fill="FFFFFF"/>
        </w:rPr>
        <w:t>esearchers</w:t>
      </w:r>
      <w:proofErr w:type="gramEnd"/>
      <w:r w:rsidRPr="005B5307">
        <w:rPr>
          <w:rFonts w:asciiTheme="minorBidi" w:hAnsiTheme="minorBidi"/>
          <w:color w:val="000000"/>
          <w:sz w:val="24"/>
          <w:szCs w:val="24"/>
          <w:shd w:val="clear" w:color="auto" w:fill="FFFFFF"/>
        </w:rPr>
        <w:t xml:space="preserve"> investigated the diuretic response of oral </w:t>
      </w:r>
      <w:r w:rsidR="002D0E3B" w:rsidRPr="005B5307">
        <w:rPr>
          <w:rFonts w:asciiTheme="minorBidi" w:hAnsiTheme="minorBidi"/>
          <w:color w:val="000000"/>
          <w:sz w:val="24"/>
          <w:szCs w:val="24"/>
          <w:shd w:val="clear" w:color="auto" w:fill="FFFFFF"/>
        </w:rPr>
        <w:t xml:space="preserve">40mg </w:t>
      </w:r>
      <w:r w:rsidRPr="005B5307">
        <w:rPr>
          <w:rFonts w:asciiTheme="minorBidi" w:hAnsiTheme="minorBidi"/>
          <w:color w:val="000000"/>
          <w:sz w:val="24"/>
          <w:szCs w:val="24"/>
          <w:shd w:val="clear" w:color="auto" w:fill="FFFFFF"/>
        </w:rPr>
        <w:t xml:space="preserve">furosemide in 12  normal volunteers. Each patient received </w:t>
      </w:r>
      <w:r w:rsidR="008F074F" w:rsidRPr="005B5307">
        <w:rPr>
          <w:rFonts w:asciiTheme="minorBidi" w:hAnsiTheme="minorBidi"/>
          <w:color w:val="000000"/>
          <w:sz w:val="24"/>
          <w:szCs w:val="24"/>
          <w:shd w:val="clear" w:color="auto" w:fill="FFFFFF"/>
        </w:rPr>
        <w:t>a single dosage of furosemide. t</w:t>
      </w:r>
      <w:r w:rsidRPr="005B5307">
        <w:rPr>
          <w:rFonts w:asciiTheme="minorBidi" w:hAnsiTheme="minorBidi"/>
          <w:color w:val="000000"/>
          <w:sz w:val="24"/>
          <w:szCs w:val="24"/>
          <w:shd w:val="clear" w:color="auto" w:fill="FFFFFF"/>
        </w:rPr>
        <w:t xml:space="preserve">otal urine production was collected over the next 6 hours for </w:t>
      </w:r>
      <w:r w:rsidR="002D0E3B" w:rsidRPr="005B5307">
        <w:rPr>
          <w:rFonts w:asciiTheme="minorBidi" w:hAnsiTheme="minorBidi"/>
          <w:color w:val="000000"/>
          <w:sz w:val="24"/>
          <w:szCs w:val="24"/>
          <w:shd w:val="clear" w:color="auto" w:fill="FFFFFF"/>
        </w:rPr>
        <w:t xml:space="preserve">urine </w:t>
      </w:r>
      <w:r w:rsidRPr="005B5307">
        <w:rPr>
          <w:rFonts w:asciiTheme="minorBidi" w:hAnsiTheme="minorBidi"/>
          <w:color w:val="000000"/>
          <w:sz w:val="24"/>
          <w:szCs w:val="24"/>
          <w:shd w:val="clear" w:color="auto" w:fill="FFFFFF"/>
        </w:rPr>
        <w:t>volume assessment</w:t>
      </w:r>
      <w:r w:rsidR="00D0586A" w:rsidRPr="005B5307">
        <w:rPr>
          <w:rFonts w:asciiTheme="minorBidi" w:hAnsiTheme="minorBidi"/>
          <w:color w:val="000000" w:themeColor="text1"/>
          <w:sz w:val="24"/>
          <w:szCs w:val="24"/>
        </w:rPr>
        <w:t xml:space="preserve"> </w:t>
      </w:r>
      <w:r w:rsidR="00D0586A" w:rsidRPr="005B5307">
        <w:rPr>
          <w:rFonts w:asciiTheme="minorBidi" w:hAnsiTheme="minorBidi"/>
          <w:color w:val="000000"/>
          <w:sz w:val="24"/>
          <w:szCs w:val="24"/>
          <w:shd w:val="clear" w:color="auto" w:fill="FFFFFF"/>
        </w:rPr>
        <w:t xml:space="preserve">female range from 216.0 to 518.4 ml and the mean of urine output among male range from 302.4 to 604.8ml </w:t>
      </w:r>
      <w:r w:rsidR="00D0586A" w:rsidRPr="005B5307">
        <w:rPr>
          <w:rFonts w:asciiTheme="minorBidi" w:hAnsiTheme="minorBidi"/>
          <w:color w:val="000000" w:themeColor="text1"/>
          <w:sz w:val="28"/>
          <w:szCs w:val="28"/>
        </w:rPr>
        <w:t xml:space="preserve"> </w:t>
      </w:r>
      <w:r w:rsidR="00D0586A" w:rsidRPr="005B5307">
        <w:rPr>
          <w:rFonts w:asciiTheme="minorBidi" w:hAnsiTheme="minorBidi"/>
          <w:color w:val="000000"/>
          <w:sz w:val="24"/>
          <w:szCs w:val="24"/>
          <w:shd w:val="clear" w:color="auto" w:fill="FFFFFF"/>
        </w:rPr>
        <w:t>there were no statistical significant different between gender and urine output amount (</w:t>
      </w:r>
      <w:r w:rsidR="00D0586A" w:rsidRPr="005B5307">
        <w:rPr>
          <w:rFonts w:asciiTheme="minorBidi" w:hAnsiTheme="minorBidi"/>
          <w:i/>
          <w:iCs/>
          <w:color w:val="000000"/>
          <w:sz w:val="24"/>
          <w:szCs w:val="24"/>
          <w:shd w:val="clear" w:color="auto" w:fill="FFFFFF"/>
        </w:rPr>
        <w:t>P</w:t>
      </w:r>
      <w:r w:rsidR="00D0586A" w:rsidRPr="005B5307">
        <w:rPr>
          <w:rFonts w:asciiTheme="minorBidi" w:hAnsiTheme="minorBidi"/>
          <w:color w:val="000000"/>
          <w:sz w:val="24"/>
          <w:szCs w:val="24"/>
          <w:shd w:val="clear" w:color="auto" w:fill="FFFFFF"/>
        </w:rPr>
        <w:t xml:space="preserve">=0.142) ,(p &gt; 0.05) </w:t>
      </w:r>
      <w:r w:rsidR="002D0E3B" w:rsidRPr="005B5307">
        <w:rPr>
          <w:rFonts w:asciiTheme="minorBidi" w:hAnsiTheme="minorBidi"/>
          <w:color w:val="000000"/>
          <w:sz w:val="24"/>
          <w:szCs w:val="24"/>
          <w:shd w:val="clear" w:color="auto" w:fill="FFFFFF"/>
        </w:rPr>
        <w:t xml:space="preserve"> in terms of urine flow</w:t>
      </w:r>
      <w:r w:rsidRPr="005B5307">
        <w:rPr>
          <w:rFonts w:asciiTheme="minorBidi" w:hAnsiTheme="minorBidi"/>
          <w:color w:val="000000"/>
          <w:sz w:val="24"/>
          <w:szCs w:val="24"/>
          <w:shd w:val="clear" w:color="auto" w:fill="FFFFFF"/>
        </w:rPr>
        <w:t xml:space="preserve"> excretion rates among the treatments.</w:t>
      </w:r>
    </w:p>
    <w:p w:rsidR="00FB0B3D" w:rsidRPr="00D0586A" w:rsidRDefault="00FB0B3D" w:rsidP="00FB0B3D">
      <w:pPr>
        <w:pStyle w:val="a4"/>
        <w:shd w:val="clear" w:color="auto" w:fill="FFFFFF"/>
        <w:spacing w:before="0" w:beforeAutospacing="0" w:after="360" w:afterAutospacing="0" w:line="276" w:lineRule="auto"/>
        <w:jc w:val="both"/>
        <w:rPr>
          <w:rFonts w:asciiTheme="majorBidi" w:eastAsiaTheme="minorHAnsi" w:hAnsiTheme="majorBidi" w:cstheme="majorBidi"/>
          <w:color w:val="000000"/>
          <w:sz w:val="28"/>
          <w:szCs w:val="28"/>
          <w:shd w:val="clear" w:color="auto" w:fill="FFFFFF"/>
        </w:rPr>
      </w:pPr>
    </w:p>
    <w:p w:rsidR="00FB0B3D" w:rsidRDefault="00FB0B3D" w:rsidP="00FB0B3D">
      <w:pPr>
        <w:pStyle w:val="a4"/>
        <w:shd w:val="clear" w:color="auto" w:fill="FFFFFF"/>
        <w:spacing w:before="0" w:beforeAutospacing="0" w:after="360" w:afterAutospacing="0" w:line="276" w:lineRule="auto"/>
        <w:jc w:val="both"/>
        <w:rPr>
          <w:rFonts w:asciiTheme="majorBidi" w:eastAsiaTheme="minorHAnsi" w:hAnsiTheme="majorBidi" w:cstheme="majorBidi"/>
          <w:color w:val="000000"/>
          <w:shd w:val="clear" w:color="auto" w:fill="FFFFFF"/>
        </w:rPr>
      </w:pPr>
    </w:p>
    <w:p w:rsidR="00FB0B3D" w:rsidRDefault="00FB0B3D" w:rsidP="00FB0B3D">
      <w:pPr>
        <w:pStyle w:val="a4"/>
        <w:shd w:val="clear" w:color="auto" w:fill="FFFFFF"/>
        <w:spacing w:before="0" w:beforeAutospacing="0" w:after="360" w:afterAutospacing="0" w:line="276" w:lineRule="auto"/>
        <w:jc w:val="both"/>
        <w:rPr>
          <w:rFonts w:asciiTheme="majorBidi" w:eastAsiaTheme="minorHAnsi" w:hAnsiTheme="majorBidi" w:cstheme="majorBidi"/>
          <w:color w:val="000000"/>
          <w:shd w:val="clear" w:color="auto" w:fill="FFFFFF"/>
        </w:rPr>
      </w:pPr>
    </w:p>
    <w:p w:rsidR="00FB0B3D" w:rsidRDefault="00FB0B3D" w:rsidP="00FB0B3D">
      <w:pPr>
        <w:pStyle w:val="a4"/>
        <w:shd w:val="clear" w:color="auto" w:fill="FFFFFF"/>
        <w:spacing w:before="0" w:beforeAutospacing="0" w:after="360" w:afterAutospacing="0" w:line="276" w:lineRule="auto"/>
        <w:jc w:val="both"/>
        <w:rPr>
          <w:rFonts w:asciiTheme="majorBidi" w:eastAsiaTheme="minorHAnsi" w:hAnsiTheme="majorBidi" w:cstheme="majorBidi"/>
          <w:color w:val="000000"/>
          <w:shd w:val="clear" w:color="auto" w:fill="FFFFFF"/>
        </w:rPr>
      </w:pPr>
    </w:p>
    <w:p w:rsidR="00FB0B3D" w:rsidRDefault="00FB0B3D" w:rsidP="00FB0B3D">
      <w:pPr>
        <w:pStyle w:val="a4"/>
        <w:shd w:val="clear" w:color="auto" w:fill="FFFFFF"/>
        <w:spacing w:before="0" w:beforeAutospacing="0" w:after="360" w:afterAutospacing="0" w:line="276" w:lineRule="auto"/>
        <w:jc w:val="both"/>
        <w:rPr>
          <w:rFonts w:asciiTheme="majorBidi" w:eastAsiaTheme="minorHAnsi" w:hAnsiTheme="majorBidi" w:cstheme="majorBidi"/>
          <w:color w:val="000000"/>
          <w:shd w:val="clear" w:color="auto" w:fill="FFFFFF"/>
        </w:rPr>
      </w:pPr>
    </w:p>
    <w:p w:rsidR="00FB0B3D" w:rsidRDefault="00FB0B3D" w:rsidP="00FB0B3D">
      <w:pPr>
        <w:pStyle w:val="a4"/>
        <w:shd w:val="clear" w:color="auto" w:fill="FFFFFF"/>
        <w:spacing w:before="0" w:beforeAutospacing="0" w:after="360" w:afterAutospacing="0" w:line="276" w:lineRule="auto"/>
        <w:jc w:val="both"/>
        <w:rPr>
          <w:rFonts w:asciiTheme="majorBidi" w:eastAsiaTheme="minorHAnsi" w:hAnsiTheme="majorBidi" w:cstheme="majorBidi"/>
          <w:color w:val="000000"/>
          <w:shd w:val="clear" w:color="auto" w:fill="FFFFFF"/>
        </w:rPr>
      </w:pPr>
    </w:p>
    <w:p w:rsidR="00FB0B3D" w:rsidRDefault="00FB0B3D" w:rsidP="00FB0B3D">
      <w:pPr>
        <w:pStyle w:val="a4"/>
        <w:shd w:val="clear" w:color="auto" w:fill="FFFFFF"/>
        <w:spacing w:before="0" w:beforeAutospacing="0" w:after="360" w:afterAutospacing="0" w:line="276" w:lineRule="auto"/>
        <w:jc w:val="both"/>
        <w:rPr>
          <w:rFonts w:asciiTheme="majorBidi" w:eastAsiaTheme="minorHAnsi" w:hAnsiTheme="majorBidi" w:cstheme="majorBidi"/>
          <w:color w:val="000000"/>
          <w:shd w:val="clear" w:color="auto" w:fill="FFFFFF"/>
        </w:rPr>
      </w:pPr>
    </w:p>
    <w:p w:rsidR="00FB0B3D" w:rsidRPr="00A46C5B" w:rsidRDefault="00FB0B3D" w:rsidP="00FB0B3D">
      <w:pPr>
        <w:pStyle w:val="a4"/>
        <w:shd w:val="clear" w:color="auto" w:fill="FFFFFF"/>
        <w:spacing w:before="0" w:beforeAutospacing="0" w:after="360" w:afterAutospacing="0" w:line="276" w:lineRule="auto"/>
        <w:jc w:val="both"/>
        <w:rPr>
          <w:rFonts w:asciiTheme="majorBidi" w:eastAsiaTheme="minorHAnsi" w:hAnsiTheme="majorBidi" w:cstheme="majorBidi"/>
          <w:color w:val="000000"/>
          <w:shd w:val="clear" w:color="auto" w:fill="FFFFFF"/>
        </w:rPr>
      </w:pPr>
    </w:p>
    <w:p w:rsidR="00FB0B3D" w:rsidRDefault="00FB0B3D" w:rsidP="00FB0B3D">
      <w:pPr>
        <w:jc w:val="both"/>
        <w:rPr>
          <w:rFonts w:asciiTheme="majorBidi" w:hAnsiTheme="majorBidi" w:cstheme="majorBidi"/>
          <w:color w:val="000000"/>
          <w:sz w:val="24"/>
          <w:szCs w:val="24"/>
          <w:shd w:val="clear" w:color="auto" w:fill="FFFFFF"/>
        </w:rPr>
      </w:pPr>
    </w:p>
    <w:p w:rsidR="00FB0B3D" w:rsidRDefault="00FB0B3D" w:rsidP="00FB0B3D">
      <w:pPr>
        <w:jc w:val="both"/>
        <w:rPr>
          <w:rFonts w:asciiTheme="majorBidi" w:hAnsiTheme="majorBidi" w:cstheme="majorBidi"/>
          <w:color w:val="000000"/>
          <w:sz w:val="24"/>
          <w:szCs w:val="24"/>
          <w:shd w:val="clear" w:color="auto" w:fill="FFFFFF"/>
        </w:rPr>
      </w:pPr>
    </w:p>
    <w:p w:rsidR="00FB0B3D" w:rsidRDefault="00FB0B3D" w:rsidP="00FB0B3D">
      <w:pPr>
        <w:jc w:val="both"/>
        <w:rPr>
          <w:rFonts w:asciiTheme="majorBidi" w:hAnsiTheme="majorBidi" w:cstheme="majorBidi"/>
          <w:color w:val="000000"/>
          <w:sz w:val="24"/>
          <w:szCs w:val="24"/>
          <w:shd w:val="clear" w:color="auto" w:fill="FFFFFF"/>
        </w:rPr>
      </w:pPr>
    </w:p>
    <w:p w:rsidR="00FB0B3D" w:rsidRDefault="00FB0B3D" w:rsidP="00FB0B3D">
      <w:pPr>
        <w:jc w:val="both"/>
        <w:rPr>
          <w:rFonts w:asciiTheme="majorBidi" w:hAnsiTheme="majorBidi" w:cstheme="majorBidi"/>
          <w:color w:val="000000"/>
          <w:sz w:val="24"/>
          <w:szCs w:val="24"/>
          <w:shd w:val="clear" w:color="auto" w:fill="FFFFFF"/>
        </w:rPr>
      </w:pPr>
    </w:p>
    <w:p w:rsidR="00FB0B3D" w:rsidRDefault="00FB0B3D" w:rsidP="00FB0B3D">
      <w:pPr>
        <w:jc w:val="both"/>
        <w:rPr>
          <w:rFonts w:asciiTheme="majorBidi" w:hAnsiTheme="majorBidi" w:cstheme="majorBidi"/>
          <w:color w:val="000000"/>
          <w:sz w:val="24"/>
          <w:szCs w:val="24"/>
          <w:shd w:val="clear" w:color="auto" w:fill="FFFFFF"/>
        </w:rPr>
      </w:pPr>
    </w:p>
    <w:p w:rsidR="00FB0B3D" w:rsidRDefault="00FB0B3D" w:rsidP="00FB0B3D">
      <w:pPr>
        <w:jc w:val="both"/>
        <w:rPr>
          <w:rFonts w:asciiTheme="majorBidi" w:hAnsiTheme="majorBidi" w:cstheme="majorBidi"/>
          <w:color w:val="000000"/>
          <w:sz w:val="24"/>
          <w:szCs w:val="24"/>
          <w:shd w:val="clear" w:color="auto" w:fill="FFFFFF"/>
        </w:rPr>
      </w:pPr>
    </w:p>
    <w:p w:rsidR="00FB0B3D" w:rsidRDefault="00FB0B3D" w:rsidP="00FB0B3D">
      <w:pPr>
        <w:jc w:val="both"/>
        <w:rPr>
          <w:rFonts w:asciiTheme="majorBidi" w:hAnsiTheme="majorBidi" w:cstheme="majorBidi"/>
          <w:color w:val="000000"/>
          <w:sz w:val="24"/>
          <w:szCs w:val="24"/>
          <w:shd w:val="clear" w:color="auto" w:fill="FFFFFF"/>
        </w:rPr>
      </w:pPr>
    </w:p>
    <w:p w:rsidR="00FB0B3D" w:rsidRDefault="00FB0B3D" w:rsidP="00FB0B3D">
      <w:pPr>
        <w:jc w:val="both"/>
        <w:rPr>
          <w:rFonts w:asciiTheme="majorBidi" w:hAnsiTheme="majorBidi" w:cstheme="majorBidi"/>
          <w:color w:val="000000"/>
          <w:sz w:val="24"/>
          <w:szCs w:val="24"/>
          <w:shd w:val="clear" w:color="auto" w:fill="FFFFFF"/>
        </w:rPr>
      </w:pPr>
    </w:p>
    <w:p w:rsidR="00FB0B3D" w:rsidRDefault="00FB0B3D" w:rsidP="00FB0B3D">
      <w:pPr>
        <w:jc w:val="both"/>
        <w:rPr>
          <w:rFonts w:asciiTheme="majorBidi" w:hAnsiTheme="majorBidi" w:cstheme="majorBidi"/>
          <w:color w:val="000000"/>
          <w:sz w:val="24"/>
          <w:szCs w:val="24"/>
          <w:shd w:val="clear" w:color="auto" w:fill="FFFFFF"/>
        </w:rPr>
      </w:pPr>
    </w:p>
    <w:p w:rsidR="00FB0B3D" w:rsidRDefault="00FB0B3D" w:rsidP="00FB0B3D">
      <w:pPr>
        <w:jc w:val="both"/>
        <w:rPr>
          <w:rFonts w:asciiTheme="majorBidi" w:hAnsiTheme="majorBidi" w:cstheme="majorBidi"/>
          <w:color w:val="000000"/>
          <w:sz w:val="24"/>
          <w:szCs w:val="24"/>
          <w:shd w:val="clear" w:color="auto" w:fill="FFFFFF"/>
        </w:rPr>
      </w:pPr>
    </w:p>
    <w:p w:rsidR="00FB0B3D" w:rsidRDefault="00FB0B3D" w:rsidP="00FB0B3D">
      <w:pPr>
        <w:jc w:val="both"/>
        <w:rPr>
          <w:rFonts w:asciiTheme="majorBidi" w:hAnsiTheme="majorBidi" w:cstheme="majorBidi"/>
          <w:color w:val="000000"/>
          <w:sz w:val="24"/>
          <w:szCs w:val="24"/>
          <w:shd w:val="clear" w:color="auto" w:fill="FFFFFF"/>
        </w:rPr>
      </w:pPr>
    </w:p>
    <w:p w:rsidR="00FB0B3D" w:rsidRPr="005B5307" w:rsidRDefault="00FB0B3D" w:rsidP="00821482">
      <w:pPr>
        <w:pStyle w:val="a5"/>
        <w:numPr>
          <w:ilvl w:val="0"/>
          <w:numId w:val="3"/>
        </w:numPr>
        <w:jc w:val="both"/>
        <w:rPr>
          <w:rFonts w:asciiTheme="minorBidi" w:hAnsiTheme="minorBidi"/>
          <w:b/>
          <w:bCs/>
          <w:sz w:val="28"/>
          <w:szCs w:val="28"/>
        </w:rPr>
      </w:pPr>
      <w:r w:rsidRPr="005B5307">
        <w:rPr>
          <w:rFonts w:asciiTheme="minorBidi" w:hAnsiTheme="minorBidi"/>
          <w:b/>
          <w:bCs/>
          <w:sz w:val="28"/>
          <w:szCs w:val="28"/>
        </w:rPr>
        <w:t>Introduction</w:t>
      </w:r>
    </w:p>
    <w:p w:rsidR="00FB0B3D" w:rsidRPr="005B5307" w:rsidRDefault="00FB0B3D" w:rsidP="008F074F">
      <w:pPr>
        <w:pStyle w:val="a6"/>
        <w:spacing w:line="360" w:lineRule="auto"/>
        <w:jc w:val="lowKashida"/>
        <w:rPr>
          <w:rFonts w:asciiTheme="minorBidi" w:hAnsiTheme="minorBidi"/>
          <w:sz w:val="24"/>
          <w:szCs w:val="24"/>
          <w:shd w:val="clear" w:color="auto" w:fill="FFFFFF"/>
        </w:rPr>
      </w:pPr>
    </w:p>
    <w:p w:rsidR="00FB0B3D" w:rsidRPr="005B5307" w:rsidRDefault="00FB0B3D" w:rsidP="008F074F">
      <w:pPr>
        <w:pStyle w:val="a6"/>
        <w:spacing w:line="360" w:lineRule="auto"/>
        <w:jc w:val="lowKashida"/>
        <w:rPr>
          <w:rFonts w:asciiTheme="minorBidi" w:hAnsiTheme="minorBidi"/>
          <w:color w:val="000000"/>
          <w:sz w:val="24"/>
          <w:szCs w:val="24"/>
          <w:shd w:val="clear" w:color="auto" w:fill="FFFFFF"/>
        </w:rPr>
      </w:pPr>
      <w:r w:rsidRPr="005B5307">
        <w:rPr>
          <w:rFonts w:asciiTheme="minorBidi" w:hAnsiTheme="minorBidi"/>
          <w:color w:val="000000"/>
          <w:sz w:val="24"/>
          <w:szCs w:val="24"/>
          <w:shd w:val="clear" w:color="auto" w:fill="FFFFFF"/>
        </w:rPr>
        <w:t>The kidney, ureters, and urethr</w:t>
      </w:r>
      <w:r w:rsidR="007B0FE9" w:rsidRPr="005B5307">
        <w:rPr>
          <w:rFonts w:asciiTheme="minorBidi" w:hAnsiTheme="minorBidi"/>
          <w:color w:val="000000"/>
          <w:sz w:val="24"/>
          <w:szCs w:val="24"/>
          <w:shd w:val="clear" w:color="auto" w:fill="FFFFFF"/>
        </w:rPr>
        <w:t xml:space="preserve">a comprise the urinary system. </w:t>
      </w:r>
      <w:r w:rsidR="005B5307" w:rsidRPr="005B5307">
        <w:rPr>
          <w:rFonts w:asciiTheme="minorBidi" w:hAnsiTheme="minorBidi"/>
          <w:color w:val="000000"/>
          <w:sz w:val="24"/>
          <w:szCs w:val="24"/>
          <w:shd w:val="clear" w:color="auto" w:fill="FFFFFF"/>
        </w:rPr>
        <w:t>The</w:t>
      </w:r>
      <w:r w:rsidRPr="005B5307">
        <w:rPr>
          <w:rFonts w:asciiTheme="minorBidi" w:hAnsiTheme="minorBidi"/>
          <w:color w:val="000000"/>
          <w:sz w:val="24"/>
          <w:szCs w:val="24"/>
          <w:shd w:val="clear" w:color="auto" w:fill="FFFFFF"/>
        </w:rPr>
        <w:t xml:space="preserve"> system's general job is to filter around 200 liters of fluid each day from renal blood flow, allowing toxins, metabolic waste products, and excess ions to be expelled while vital components remain in the circulation. </w:t>
      </w:r>
      <w:r w:rsidR="00821482" w:rsidRPr="005B5307">
        <w:rPr>
          <w:rFonts w:asciiTheme="minorBidi" w:hAnsiTheme="minorBidi"/>
          <w:color w:val="000000"/>
          <w:sz w:val="24"/>
          <w:szCs w:val="24"/>
          <w:shd w:val="clear" w:color="auto" w:fill="FFFFFF"/>
          <w:vertAlign w:val="superscript"/>
        </w:rPr>
        <w:t>1</w:t>
      </w:r>
    </w:p>
    <w:p w:rsidR="00FB0B3D" w:rsidRPr="005B5307" w:rsidRDefault="007B0FE9" w:rsidP="008F074F">
      <w:pPr>
        <w:pStyle w:val="a6"/>
        <w:spacing w:line="360" w:lineRule="auto"/>
        <w:jc w:val="lowKashida"/>
        <w:rPr>
          <w:rFonts w:asciiTheme="minorBidi" w:hAnsiTheme="minorBidi"/>
          <w:color w:val="231F20"/>
          <w:sz w:val="24"/>
          <w:szCs w:val="24"/>
        </w:rPr>
      </w:pPr>
      <w:r w:rsidRPr="005B5307">
        <w:rPr>
          <w:rFonts w:asciiTheme="minorBidi" w:hAnsiTheme="minorBidi"/>
          <w:color w:val="231F20"/>
          <w:sz w:val="24"/>
          <w:szCs w:val="24"/>
        </w:rPr>
        <w:t xml:space="preserve">A normal urine volume depends on your age and gender. However, less than 2 liters per day is usually considered normal </w:t>
      </w:r>
      <w:r w:rsidR="00FB0B3D" w:rsidRPr="005B5307">
        <w:rPr>
          <w:rFonts w:asciiTheme="minorBidi" w:hAnsiTheme="minorBidi"/>
          <w:sz w:val="24"/>
          <w:szCs w:val="24"/>
        </w:rPr>
        <w:t>Urine is a liquid waste produced by the kidneys. Urine is a clear, transparent fluid that</w:t>
      </w:r>
      <w:r w:rsidRPr="005B5307">
        <w:rPr>
          <w:rFonts w:asciiTheme="minorBidi" w:hAnsiTheme="minorBidi"/>
          <w:sz w:val="24"/>
          <w:szCs w:val="24"/>
        </w:rPr>
        <w:t xml:space="preserve"> normally has an amber color. </w:t>
      </w:r>
      <w:r w:rsidR="005B5307" w:rsidRPr="005B5307">
        <w:rPr>
          <w:rFonts w:asciiTheme="minorBidi" w:hAnsiTheme="minorBidi"/>
          <w:sz w:val="24"/>
          <w:szCs w:val="24"/>
        </w:rPr>
        <w:t>Chemically</w:t>
      </w:r>
      <w:r w:rsidR="00FB0B3D" w:rsidRPr="005B5307">
        <w:rPr>
          <w:rFonts w:asciiTheme="minorBidi" w:hAnsiTheme="minorBidi"/>
          <w:sz w:val="24"/>
          <w:szCs w:val="24"/>
        </w:rPr>
        <w:t>, urine is mainly a watery solution of salt and substances called urea and uric acid</w:t>
      </w:r>
      <w:r w:rsidRPr="005B5307">
        <w:rPr>
          <w:rFonts w:asciiTheme="minorBidi" w:hAnsiTheme="minorBidi"/>
          <w:sz w:val="24"/>
          <w:szCs w:val="24"/>
        </w:rPr>
        <w:t xml:space="preserve"> </w:t>
      </w:r>
      <w:r w:rsidRPr="005B5307">
        <w:rPr>
          <w:rFonts w:asciiTheme="minorBidi" w:hAnsiTheme="minorBidi"/>
          <w:color w:val="231F20"/>
          <w:sz w:val="24"/>
          <w:szCs w:val="24"/>
        </w:rPr>
        <w:t xml:space="preserve">excessive urination volume (or polyuria) occurs when you urinate more than normal. Urine volume is considered excessive if it equals more than 2.5 liters per </w:t>
      </w:r>
      <w:r w:rsidR="005B5307" w:rsidRPr="005B5307">
        <w:rPr>
          <w:rFonts w:asciiTheme="minorBidi" w:hAnsiTheme="minorBidi"/>
          <w:color w:val="231F20"/>
          <w:sz w:val="24"/>
          <w:szCs w:val="24"/>
        </w:rPr>
        <w:t xml:space="preserve">day. </w:t>
      </w:r>
      <w:r w:rsidR="00821482" w:rsidRPr="005B5307">
        <w:rPr>
          <w:rFonts w:asciiTheme="minorBidi" w:hAnsiTheme="minorBidi"/>
          <w:color w:val="231F20"/>
          <w:sz w:val="24"/>
          <w:szCs w:val="24"/>
          <w:vertAlign w:val="superscript"/>
        </w:rPr>
        <w:t>2</w:t>
      </w:r>
    </w:p>
    <w:p w:rsidR="007B0FE9" w:rsidRPr="005B5307" w:rsidRDefault="007B0FE9" w:rsidP="008F074F">
      <w:pPr>
        <w:pStyle w:val="a6"/>
        <w:spacing w:line="360" w:lineRule="auto"/>
        <w:jc w:val="lowKashida"/>
        <w:rPr>
          <w:rFonts w:asciiTheme="minorBidi" w:hAnsiTheme="minorBidi"/>
          <w:spacing w:val="3"/>
          <w:sz w:val="24"/>
          <w:szCs w:val="24"/>
          <w:shd w:val="clear" w:color="auto" w:fill="FFFFFF"/>
        </w:rPr>
      </w:pPr>
      <w:r w:rsidRPr="005B5307">
        <w:rPr>
          <w:rFonts w:asciiTheme="minorBidi" w:hAnsiTheme="minorBidi"/>
          <w:spacing w:val="3"/>
          <w:sz w:val="24"/>
          <w:szCs w:val="24"/>
          <w:shd w:val="clear" w:color="auto" w:fill="FFFFFF"/>
        </w:rPr>
        <w:t xml:space="preserve"> It </w:t>
      </w:r>
      <w:r w:rsidR="005B5307" w:rsidRPr="005B5307">
        <w:rPr>
          <w:rFonts w:asciiTheme="minorBidi" w:hAnsiTheme="minorBidi"/>
          <w:spacing w:val="3"/>
          <w:sz w:val="24"/>
          <w:szCs w:val="24"/>
          <w:shd w:val="clear" w:color="auto" w:fill="FFFFFF"/>
        </w:rPr>
        <w:t>generally urine</w:t>
      </w:r>
      <w:r w:rsidRPr="005B5307">
        <w:rPr>
          <w:rFonts w:asciiTheme="minorBidi" w:hAnsiTheme="minorBidi"/>
          <w:spacing w:val="3"/>
          <w:sz w:val="24"/>
          <w:szCs w:val="24"/>
          <w:shd w:val="clear" w:color="auto" w:fill="FFFFFF"/>
        </w:rPr>
        <w:t xml:space="preserve"> consists </w:t>
      </w:r>
      <w:r w:rsidR="005B5307" w:rsidRPr="005B5307">
        <w:rPr>
          <w:rFonts w:asciiTheme="minorBidi" w:hAnsiTheme="minorBidi"/>
          <w:spacing w:val="3"/>
          <w:sz w:val="24"/>
          <w:szCs w:val="24"/>
          <w:shd w:val="clear" w:color="auto" w:fill="FFFFFF"/>
        </w:rPr>
        <w:t>of water and</w:t>
      </w:r>
      <w:r w:rsidRPr="005B5307">
        <w:rPr>
          <w:rFonts w:asciiTheme="minorBidi" w:hAnsiTheme="minorBidi"/>
          <w:spacing w:val="3"/>
          <w:sz w:val="24"/>
          <w:szCs w:val="24"/>
          <w:shd w:val="clear" w:color="auto" w:fill="FFFFFF"/>
        </w:rPr>
        <w:t xml:space="preserve"> elements solid stuff. It may contain high amounts of sugar (as in diabetes), albumin (a protein, as in some cases of kidney illness), bile pigments (as in jaundice), or one or more of its usual components.</w:t>
      </w:r>
    </w:p>
    <w:p w:rsidR="00FB0B3D" w:rsidRPr="005B5307" w:rsidRDefault="005B5307" w:rsidP="008F074F">
      <w:pPr>
        <w:pStyle w:val="a6"/>
        <w:spacing w:line="360" w:lineRule="auto"/>
        <w:jc w:val="lowKashida"/>
        <w:rPr>
          <w:rFonts w:asciiTheme="minorBidi" w:hAnsiTheme="minorBidi"/>
          <w:spacing w:val="3"/>
          <w:sz w:val="24"/>
          <w:szCs w:val="24"/>
          <w:shd w:val="clear" w:color="auto" w:fill="FFFFFF"/>
        </w:rPr>
      </w:pPr>
      <w:r w:rsidRPr="005B5307">
        <w:rPr>
          <w:rFonts w:asciiTheme="minorBidi" w:hAnsiTheme="minorBidi"/>
          <w:spacing w:val="3"/>
          <w:sz w:val="24"/>
          <w:szCs w:val="24"/>
          <w:shd w:val="clear" w:color="auto" w:fill="FFFFFF"/>
        </w:rPr>
        <w:t>The kidneys produce urine</w:t>
      </w:r>
      <w:r w:rsidR="007B0FE9" w:rsidRPr="005B5307">
        <w:rPr>
          <w:rFonts w:asciiTheme="minorBidi" w:hAnsiTheme="minorBidi"/>
          <w:spacing w:val="3"/>
          <w:sz w:val="24"/>
          <w:szCs w:val="24"/>
          <w:shd w:val="clear" w:color="auto" w:fill="FFFFFF"/>
        </w:rPr>
        <w:t xml:space="preserve"> by filtering wastes and excess water</w:t>
      </w:r>
      <w:r w:rsidR="00D0586A" w:rsidRPr="005B5307">
        <w:rPr>
          <w:rFonts w:asciiTheme="minorBidi" w:hAnsiTheme="minorBidi"/>
          <w:spacing w:val="3"/>
          <w:sz w:val="24"/>
          <w:szCs w:val="24"/>
          <w:shd w:val="clear" w:color="auto" w:fill="FFFFFF"/>
        </w:rPr>
        <w:t xml:space="preserve"> from the circulation. The</w:t>
      </w:r>
      <w:r w:rsidR="007B0FE9" w:rsidRPr="005B5307">
        <w:rPr>
          <w:rFonts w:asciiTheme="minorBidi" w:hAnsiTheme="minorBidi"/>
          <w:spacing w:val="3"/>
          <w:sz w:val="24"/>
          <w:szCs w:val="24"/>
          <w:shd w:val="clear" w:color="auto" w:fill="FFFFFF"/>
        </w:rPr>
        <w:t xml:space="preserve"> urea. It is carried to the kidneys by your blood. Urine flows from the kidneys to the bladder via two narrow tubes called ureters. The bladder holds urine until the individual is ready to urinate. When full, it expands into a spherical</w:t>
      </w:r>
      <w:r w:rsidR="00821482" w:rsidRPr="005B5307">
        <w:rPr>
          <w:rFonts w:asciiTheme="minorBidi" w:hAnsiTheme="minorBidi"/>
          <w:spacing w:val="3"/>
          <w:sz w:val="24"/>
          <w:szCs w:val="24"/>
          <w:shd w:val="clear" w:color="auto" w:fill="FFFFFF"/>
        </w:rPr>
        <w:t xml:space="preserve"> form and contracts when empty.</w:t>
      </w:r>
      <w:r w:rsidR="00821482" w:rsidRPr="005B5307">
        <w:rPr>
          <w:rFonts w:asciiTheme="minorBidi" w:hAnsiTheme="minorBidi"/>
          <w:spacing w:val="3"/>
          <w:sz w:val="24"/>
          <w:szCs w:val="24"/>
          <w:shd w:val="clear" w:color="auto" w:fill="FFFFFF"/>
          <w:vertAlign w:val="superscript"/>
        </w:rPr>
        <w:t>3</w:t>
      </w:r>
    </w:p>
    <w:p w:rsidR="004F7DD4" w:rsidRPr="005B5307" w:rsidRDefault="007B0FE9" w:rsidP="008F074F">
      <w:pPr>
        <w:pStyle w:val="a6"/>
        <w:spacing w:line="360" w:lineRule="auto"/>
        <w:jc w:val="lowKashida"/>
        <w:rPr>
          <w:rFonts w:asciiTheme="minorBidi" w:hAnsiTheme="minorBidi"/>
          <w:color w:val="000000"/>
          <w:sz w:val="24"/>
          <w:szCs w:val="24"/>
          <w:shd w:val="clear" w:color="auto" w:fill="FFFFFF"/>
        </w:rPr>
      </w:pPr>
      <w:r w:rsidRPr="005B5307">
        <w:rPr>
          <w:rFonts w:asciiTheme="minorBidi" w:hAnsiTheme="minorBidi"/>
          <w:color w:val="000000"/>
          <w:sz w:val="24"/>
          <w:szCs w:val="24"/>
          <w:shd w:val="clear" w:color="auto" w:fill="FFFFFF"/>
        </w:rPr>
        <w:t> Loop diuretic</w:t>
      </w:r>
      <w:r w:rsidR="004F7DD4" w:rsidRPr="005B5307">
        <w:rPr>
          <w:rFonts w:asciiTheme="minorBidi" w:hAnsiTheme="minorBidi"/>
          <w:color w:val="000000"/>
          <w:sz w:val="24"/>
          <w:szCs w:val="24"/>
          <w:shd w:val="clear" w:color="auto" w:fill="FFFFFF"/>
        </w:rPr>
        <w:t xml:space="preserve"> like </w:t>
      </w:r>
      <w:r w:rsidR="00821482" w:rsidRPr="005B5307">
        <w:rPr>
          <w:rFonts w:asciiTheme="minorBidi" w:hAnsiTheme="minorBidi"/>
          <w:color w:val="000000"/>
          <w:sz w:val="24"/>
          <w:szCs w:val="24"/>
          <w:shd w:val="clear" w:color="auto" w:fill="FFFFFF"/>
        </w:rPr>
        <w:t>furosemide</w:t>
      </w:r>
      <w:r w:rsidRPr="005B5307">
        <w:rPr>
          <w:rFonts w:asciiTheme="minorBidi" w:hAnsiTheme="minorBidi"/>
          <w:color w:val="000000"/>
          <w:sz w:val="24"/>
          <w:szCs w:val="24"/>
          <w:shd w:val="clear" w:color="auto" w:fill="FFFFFF"/>
        </w:rPr>
        <w:t xml:space="preserve"> that has been in use for decades.</w:t>
      </w:r>
      <w:r w:rsidR="004F7DD4" w:rsidRPr="005B5307">
        <w:rPr>
          <w:rFonts w:asciiTheme="minorBidi" w:hAnsiTheme="minorBidi"/>
          <w:color w:val="000000"/>
          <w:sz w:val="24"/>
          <w:szCs w:val="24"/>
          <w:shd w:val="clear" w:color="auto" w:fill="FFFFFF"/>
        </w:rPr>
        <w:t xml:space="preserve"> </w:t>
      </w:r>
      <w:r w:rsidR="00FB0B3D" w:rsidRPr="005B5307">
        <w:rPr>
          <w:rFonts w:asciiTheme="minorBidi" w:hAnsiTheme="minorBidi"/>
          <w:sz w:val="24"/>
          <w:szCs w:val="24"/>
        </w:rPr>
        <w:t xml:space="preserve"> </w:t>
      </w:r>
      <w:proofErr w:type="gramStart"/>
      <w:r w:rsidR="00FB0B3D" w:rsidRPr="005B5307">
        <w:rPr>
          <w:rFonts w:asciiTheme="minorBidi" w:hAnsiTheme="minorBidi"/>
          <w:sz w:val="24"/>
          <w:szCs w:val="24"/>
        </w:rPr>
        <w:t>is</w:t>
      </w:r>
      <w:proofErr w:type="gramEnd"/>
      <w:r w:rsidR="00FB0B3D" w:rsidRPr="005B5307">
        <w:rPr>
          <w:rFonts w:asciiTheme="minorBidi" w:hAnsiTheme="minorBidi"/>
          <w:sz w:val="24"/>
          <w:szCs w:val="24"/>
        </w:rPr>
        <w:t xml:space="preserve"> a potent diuretic </w:t>
      </w:r>
      <w:r w:rsidR="004F7DD4" w:rsidRPr="005B5307">
        <w:rPr>
          <w:rFonts w:asciiTheme="minorBidi" w:hAnsiTheme="minorBidi"/>
          <w:sz w:val="24"/>
          <w:szCs w:val="24"/>
        </w:rPr>
        <w:t xml:space="preserve"> </w:t>
      </w:r>
      <w:r w:rsidR="00FB0B3D" w:rsidRPr="005B5307">
        <w:rPr>
          <w:rFonts w:asciiTheme="minorBidi" w:hAnsiTheme="minorBidi"/>
          <w:sz w:val="24"/>
          <w:szCs w:val="24"/>
        </w:rPr>
        <w:t xml:space="preserve">that is used to eliminate water and salt from the body. In the kidneys, salt (composed of </w:t>
      </w:r>
      <w:r w:rsidR="00FB0B3D" w:rsidRPr="005B5307">
        <w:rPr>
          <w:rFonts w:asciiTheme="minorBidi" w:hAnsiTheme="minorBidi"/>
          <w:sz w:val="24"/>
          <w:szCs w:val="24"/>
        </w:rPr>
        <w:lastRenderedPageBreak/>
        <w:t xml:space="preserve">sodium and chloride), water, and other small molecules normally are filtered out of the blood and into the tubules of the kidney. </w:t>
      </w:r>
      <w:r w:rsidR="004F7DD4" w:rsidRPr="005B5307">
        <w:rPr>
          <w:rFonts w:asciiTheme="minorBidi" w:hAnsiTheme="minorBidi"/>
          <w:sz w:val="24"/>
          <w:szCs w:val="24"/>
        </w:rPr>
        <w:t>f</w:t>
      </w:r>
      <w:r w:rsidR="004F7DD4" w:rsidRPr="005B5307">
        <w:rPr>
          <w:rFonts w:asciiTheme="minorBidi" w:hAnsiTheme="minorBidi"/>
          <w:color w:val="000000"/>
          <w:sz w:val="24"/>
          <w:szCs w:val="24"/>
          <w:shd w:val="clear" w:color="auto" w:fill="FFFFFF"/>
        </w:rPr>
        <w:t xml:space="preserve">urosemide to treat conditions with volume overload and edema secondary to congestive heart failure exacerbation, liver failure, or renal failure, including </w:t>
      </w:r>
      <w:r w:rsidR="00A60881" w:rsidRPr="005B5307">
        <w:rPr>
          <w:rFonts w:asciiTheme="minorBidi" w:hAnsiTheme="minorBidi"/>
          <w:color w:val="000000"/>
          <w:sz w:val="24"/>
          <w:szCs w:val="24"/>
          <w:shd w:val="clear" w:color="auto" w:fill="FFFFFF"/>
        </w:rPr>
        <w:t>nephritic</w:t>
      </w:r>
      <w:r w:rsidR="004F7DD4" w:rsidRPr="005B5307">
        <w:rPr>
          <w:rFonts w:asciiTheme="minorBidi" w:hAnsiTheme="minorBidi"/>
          <w:color w:val="000000"/>
          <w:sz w:val="24"/>
          <w:szCs w:val="24"/>
          <w:shd w:val="clear" w:color="auto" w:fill="FFFFFF"/>
        </w:rPr>
        <w:t xml:space="preserve"> syndrome</w:t>
      </w:r>
      <w:r w:rsidR="00D03319" w:rsidRPr="005B5307">
        <w:rPr>
          <w:rFonts w:asciiTheme="minorBidi" w:hAnsiTheme="minorBidi"/>
          <w:color w:val="000000"/>
          <w:sz w:val="24"/>
          <w:szCs w:val="24"/>
          <w:shd w:val="clear" w:color="auto" w:fill="FFFFFF"/>
        </w:rPr>
        <w:t>.</w:t>
      </w:r>
      <w:r w:rsidR="00821482" w:rsidRPr="005B5307">
        <w:rPr>
          <w:rFonts w:asciiTheme="minorBidi" w:hAnsiTheme="minorBidi"/>
          <w:color w:val="000000"/>
          <w:sz w:val="24"/>
          <w:szCs w:val="24"/>
          <w:shd w:val="clear" w:color="auto" w:fill="FFFFFF"/>
        </w:rPr>
        <w:t xml:space="preserve"> </w:t>
      </w:r>
      <w:r w:rsidR="00821482" w:rsidRPr="005B5307">
        <w:rPr>
          <w:rFonts w:asciiTheme="minorBidi" w:hAnsiTheme="minorBidi"/>
          <w:color w:val="000000"/>
          <w:sz w:val="24"/>
          <w:szCs w:val="24"/>
          <w:shd w:val="clear" w:color="auto" w:fill="FFFFFF"/>
          <w:vertAlign w:val="superscript"/>
        </w:rPr>
        <w:t>4</w:t>
      </w:r>
    </w:p>
    <w:p w:rsidR="00FB0B3D" w:rsidRPr="005B5307" w:rsidRDefault="004F7DD4" w:rsidP="008F074F">
      <w:pPr>
        <w:autoSpaceDE w:val="0"/>
        <w:autoSpaceDN w:val="0"/>
        <w:adjustRightInd w:val="0"/>
        <w:spacing w:line="360" w:lineRule="auto"/>
        <w:jc w:val="lowKashida"/>
        <w:rPr>
          <w:rFonts w:asciiTheme="minorBidi" w:hAnsiTheme="minorBidi"/>
          <w:b/>
          <w:bCs/>
          <w:sz w:val="24"/>
          <w:szCs w:val="24"/>
        </w:rPr>
      </w:pPr>
      <w:r w:rsidRPr="005B5307">
        <w:rPr>
          <w:rFonts w:asciiTheme="minorBidi" w:hAnsiTheme="minorBidi"/>
          <w:color w:val="000000"/>
          <w:sz w:val="24"/>
          <w:szCs w:val="24"/>
          <w:shd w:val="clear" w:color="auto" w:fill="FFFFFF"/>
        </w:rPr>
        <w:t xml:space="preserve">Furosemide inhibits tubular reabsorption of sodium and chloride in the proximal and distal tubules and the thick ascending loop of </w:t>
      </w:r>
      <w:r w:rsidR="00821482" w:rsidRPr="005B5307">
        <w:rPr>
          <w:rFonts w:asciiTheme="minorBidi" w:hAnsiTheme="minorBidi"/>
          <w:color w:val="000000"/>
          <w:sz w:val="24"/>
          <w:szCs w:val="24"/>
          <w:shd w:val="clear" w:color="auto" w:fill="FFFFFF"/>
        </w:rPr>
        <w:t>Helen</w:t>
      </w:r>
      <w:r w:rsidRPr="005B5307">
        <w:rPr>
          <w:rFonts w:asciiTheme="minorBidi" w:hAnsiTheme="minorBidi"/>
          <w:color w:val="000000"/>
          <w:sz w:val="24"/>
          <w:szCs w:val="24"/>
          <w:shd w:val="clear" w:color="auto" w:fill="FFFFFF"/>
        </w:rPr>
        <w:t xml:space="preserve"> by inhibiting the sodium-chloride </w:t>
      </w:r>
      <w:r w:rsidR="00821482" w:rsidRPr="005B5307">
        <w:rPr>
          <w:rFonts w:asciiTheme="minorBidi" w:hAnsiTheme="minorBidi"/>
          <w:color w:val="000000"/>
          <w:sz w:val="24"/>
          <w:szCs w:val="24"/>
          <w:shd w:val="clear" w:color="auto" w:fill="FFFFFF"/>
        </w:rPr>
        <w:t>transport</w:t>
      </w:r>
      <w:r w:rsidRPr="005B5307">
        <w:rPr>
          <w:rFonts w:asciiTheme="minorBidi" w:hAnsiTheme="minorBidi"/>
          <w:color w:val="000000"/>
          <w:sz w:val="24"/>
          <w:szCs w:val="24"/>
          <w:shd w:val="clear" w:color="auto" w:fill="FFFFFF"/>
        </w:rPr>
        <w:t xml:space="preserve"> system resulting in excessive excretion of water along with sodium, chloride, magnesium, and calcium</w:t>
      </w:r>
      <w:r w:rsidRPr="005B5307">
        <w:rPr>
          <w:rFonts w:asciiTheme="minorBidi" w:hAnsiTheme="minorBidi"/>
          <w:sz w:val="24"/>
          <w:szCs w:val="24"/>
        </w:rPr>
        <w:t xml:space="preserve">. The </w:t>
      </w:r>
      <w:r w:rsidRPr="005B5307">
        <w:rPr>
          <w:rFonts w:asciiTheme="minorBidi" w:hAnsiTheme="minorBidi"/>
          <w:color w:val="000000"/>
          <w:sz w:val="24"/>
          <w:szCs w:val="24"/>
          <w:shd w:val="clear" w:color="auto" w:fill="FFFFFF"/>
        </w:rPr>
        <w:t>Contraindications to furosemide use include patients with documented allergy to furosemide and patients with anuria.</w:t>
      </w:r>
      <w:r w:rsidR="00821482" w:rsidRPr="005B5307">
        <w:rPr>
          <w:rFonts w:asciiTheme="minorBidi" w:hAnsiTheme="minorBidi"/>
          <w:sz w:val="24"/>
          <w:szCs w:val="24"/>
          <w:vertAlign w:val="superscript"/>
        </w:rPr>
        <w:t>5</w:t>
      </w:r>
      <w:r w:rsidR="00D03319" w:rsidRPr="005B5307">
        <w:rPr>
          <w:rFonts w:asciiTheme="minorBidi" w:hAnsiTheme="minorBidi"/>
          <w:sz w:val="24"/>
          <w:szCs w:val="24"/>
          <w:vertAlign w:val="superscript"/>
        </w:rPr>
        <w:t xml:space="preserve"> </w:t>
      </w:r>
      <w:r w:rsidR="005B5307" w:rsidRPr="005B5307">
        <w:rPr>
          <w:rFonts w:asciiTheme="minorBidi" w:hAnsiTheme="minorBidi"/>
          <w:b/>
          <w:bCs/>
          <w:sz w:val="24"/>
          <w:szCs w:val="24"/>
        </w:rPr>
        <w:t>the</w:t>
      </w:r>
      <w:r w:rsidR="0006018E" w:rsidRPr="005B5307">
        <w:rPr>
          <w:rFonts w:asciiTheme="minorBidi" w:hAnsiTheme="minorBidi"/>
          <w:b/>
          <w:bCs/>
          <w:sz w:val="24"/>
          <w:szCs w:val="24"/>
        </w:rPr>
        <w:t xml:space="preserve"> current study aims to investigate the effect of urine production on the pharmacodynamics of furosemide </w:t>
      </w:r>
      <w:r w:rsidR="005B5307" w:rsidRPr="005B5307">
        <w:rPr>
          <w:rFonts w:asciiTheme="minorBidi" w:hAnsiTheme="minorBidi"/>
          <w:b/>
          <w:bCs/>
          <w:sz w:val="24"/>
          <w:szCs w:val="24"/>
        </w:rPr>
        <w:t>in male</w:t>
      </w:r>
      <w:r w:rsidR="0006018E" w:rsidRPr="005B5307">
        <w:rPr>
          <w:rFonts w:asciiTheme="minorBidi" w:hAnsiTheme="minorBidi"/>
          <w:b/>
          <w:bCs/>
          <w:sz w:val="24"/>
          <w:szCs w:val="24"/>
        </w:rPr>
        <w:t xml:space="preserve"> and female genders</w:t>
      </w:r>
      <w:r w:rsidR="0006018E" w:rsidRPr="005B5307">
        <w:rPr>
          <w:rFonts w:asciiTheme="minorBidi" w:hAnsiTheme="minorBidi"/>
          <w:sz w:val="24"/>
          <w:szCs w:val="24"/>
        </w:rPr>
        <w:t>.</w:t>
      </w:r>
      <w:r w:rsidR="00FB0B3D" w:rsidRPr="005B5307">
        <w:rPr>
          <w:rFonts w:asciiTheme="minorBidi" w:hAnsiTheme="minorBidi"/>
          <w:b/>
          <w:bCs/>
          <w:sz w:val="24"/>
          <w:szCs w:val="24"/>
        </w:rPr>
        <w:t xml:space="preserve"> </w:t>
      </w:r>
    </w:p>
    <w:p w:rsidR="00FB0B3D" w:rsidRPr="005B5307" w:rsidRDefault="00D03319" w:rsidP="00821482">
      <w:pPr>
        <w:pStyle w:val="a6"/>
        <w:numPr>
          <w:ilvl w:val="0"/>
          <w:numId w:val="3"/>
        </w:numPr>
        <w:spacing w:line="360" w:lineRule="auto"/>
        <w:jc w:val="both"/>
        <w:rPr>
          <w:rFonts w:asciiTheme="minorBidi" w:hAnsiTheme="minorBidi"/>
          <w:b/>
          <w:bCs/>
        </w:rPr>
      </w:pPr>
      <w:r w:rsidRPr="005B5307">
        <w:rPr>
          <w:rFonts w:asciiTheme="minorBidi" w:hAnsiTheme="minorBidi"/>
          <w:b/>
          <w:bCs/>
          <w:sz w:val="32"/>
          <w:szCs w:val="32"/>
        </w:rPr>
        <w:t xml:space="preserve">Methodology  </w:t>
      </w:r>
    </w:p>
    <w:p w:rsidR="00FB0B3D" w:rsidRPr="005B5307" w:rsidRDefault="00FB0B3D" w:rsidP="00FB0B3D">
      <w:pPr>
        <w:pStyle w:val="a6"/>
        <w:spacing w:line="276" w:lineRule="auto"/>
        <w:jc w:val="both"/>
        <w:rPr>
          <w:rFonts w:asciiTheme="minorBidi" w:hAnsiTheme="minorBidi"/>
          <w:sz w:val="24"/>
          <w:szCs w:val="24"/>
        </w:rPr>
      </w:pPr>
    </w:p>
    <w:p w:rsidR="00D03319" w:rsidRPr="005B5307" w:rsidRDefault="00FB0B3D" w:rsidP="00821482">
      <w:pPr>
        <w:pStyle w:val="a6"/>
        <w:spacing w:line="360" w:lineRule="auto"/>
        <w:jc w:val="both"/>
        <w:rPr>
          <w:rFonts w:asciiTheme="minorBidi" w:hAnsiTheme="minorBidi"/>
          <w:sz w:val="24"/>
          <w:szCs w:val="24"/>
        </w:rPr>
      </w:pPr>
      <w:r w:rsidRPr="005B5307">
        <w:rPr>
          <w:rFonts w:asciiTheme="minorBidi" w:hAnsiTheme="minorBidi"/>
          <w:sz w:val="24"/>
          <w:szCs w:val="24"/>
        </w:rPr>
        <w:t xml:space="preserve">A total number of </w:t>
      </w:r>
      <w:r w:rsidR="00D03319" w:rsidRPr="005B5307">
        <w:rPr>
          <w:rFonts w:asciiTheme="minorBidi" w:hAnsiTheme="minorBidi"/>
          <w:sz w:val="24"/>
          <w:szCs w:val="24"/>
        </w:rPr>
        <w:t>12 participants</w:t>
      </w:r>
      <w:r w:rsidRPr="005B5307">
        <w:rPr>
          <w:rFonts w:asciiTheme="minorBidi" w:hAnsiTheme="minorBidi"/>
          <w:sz w:val="24"/>
          <w:szCs w:val="24"/>
        </w:rPr>
        <w:t xml:space="preserve"> both gender (6) males and (6) </w:t>
      </w:r>
      <w:r w:rsidR="00D03319" w:rsidRPr="005B5307">
        <w:rPr>
          <w:rFonts w:asciiTheme="minorBidi" w:hAnsiTheme="minorBidi"/>
          <w:sz w:val="24"/>
          <w:szCs w:val="24"/>
        </w:rPr>
        <w:t>females sample</w:t>
      </w:r>
      <w:r w:rsidR="00821482" w:rsidRPr="005B5307">
        <w:rPr>
          <w:rFonts w:asciiTheme="minorBidi" w:hAnsiTheme="minorBidi"/>
          <w:sz w:val="24"/>
          <w:szCs w:val="24"/>
        </w:rPr>
        <w:t xml:space="preserve"> collection.</w:t>
      </w:r>
    </w:p>
    <w:p w:rsidR="00FB0B3D" w:rsidRPr="005B5307" w:rsidRDefault="00821482" w:rsidP="00821482">
      <w:pPr>
        <w:pStyle w:val="a6"/>
        <w:spacing w:line="360" w:lineRule="auto"/>
        <w:jc w:val="both"/>
        <w:rPr>
          <w:rFonts w:asciiTheme="minorBidi" w:hAnsiTheme="minorBidi"/>
          <w:sz w:val="24"/>
          <w:szCs w:val="24"/>
        </w:rPr>
      </w:pPr>
      <w:r w:rsidRPr="005B5307">
        <w:rPr>
          <w:rFonts w:asciiTheme="minorBidi" w:hAnsiTheme="minorBidi"/>
          <w:sz w:val="24"/>
          <w:szCs w:val="24"/>
        </w:rPr>
        <w:t xml:space="preserve"> </w:t>
      </w:r>
      <w:r w:rsidR="00D03319" w:rsidRPr="005B5307">
        <w:rPr>
          <w:rFonts w:asciiTheme="minorBidi" w:hAnsiTheme="minorBidi"/>
          <w:sz w:val="24"/>
          <w:szCs w:val="24"/>
        </w:rPr>
        <w:t>In addition,</w:t>
      </w:r>
      <w:r w:rsidRPr="005B5307">
        <w:rPr>
          <w:rFonts w:asciiTheme="minorBidi" w:hAnsiTheme="minorBidi"/>
          <w:sz w:val="24"/>
          <w:szCs w:val="24"/>
        </w:rPr>
        <w:t xml:space="preserve"> </w:t>
      </w:r>
      <w:r w:rsidR="00FB0B3D" w:rsidRPr="005B5307">
        <w:rPr>
          <w:rFonts w:asciiTheme="minorBidi" w:hAnsiTheme="minorBidi"/>
          <w:sz w:val="24"/>
          <w:szCs w:val="24"/>
        </w:rPr>
        <w:t>Bio</w:t>
      </w:r>
      <w:r w:rsidR="00965BCA" w:rsidRPr="005B5307">
        <w:rPr>
          <w:rFonts w:asciiTheme="minorBidi" w:hAnsiTheme="minorBidi"/>
          <w:sz w:val="24"/>
          <w:szCs w:val="24"/>
        </w:rPr>
        <w:t xml:space="preserve"> </w:t>
      </w:r>
      <w:r w:rsidR="00FB0B3D" w:rsidRPr="005B5307">
        <w:rPr>
          <w:rFonts w:asciiTheme="minorBidi" w:hAnsiTheme="minorBidi"/>
          <w:sz w:val="24"/>
          <w:szCs w:val="24"/>
        </w:rPr>
        <w:t>data e.g. name, sex, age, parents occupation, number of brothers and sisters as well as history of UTI. The participating students were instructed to wash their external genital with mild toilet soap and rinse thoroughly with clean water. Thereafter, midstream urine was to be collected into the sterile specimen bottles</w:t>
      </w:r>
      <w:r w:rsidR="00AF44DB" w:rsidRPr="005B5307">
        <w:rPr>
          <w:rFonts w:asciiTheme="minorBidi" w:hAnsiTheme="minorBidi"/>
          <w:sz w:val="24"/>
          <w:szCs w:val="24"/>
        </w:rPr>
        <w:t xml:space="preserve"> </w:t>
      </w:r>
      <w:r w:rsidR="00D03319" w:rsidRPr="005B5307">
        <w:rPr>
          <w:rFonts w:asciiTheme="minorBidi" w:hAnsiTheme="minorBidi"/>
          <w:sz w:val="24"/>
          <w:szCs w:val="24"/>
        </w:rPr>
        <w:t>they</w:t>
      </w:r>
      <w:r w:rsidR="00AF44DB" w:rsidRPr="005B5307">
        <w:rPr>
          <w:rFonts w:asciiTheme="minorBidi" w:hAnsiTheme="minorBidi"/>
          <w:sz w:val="24"/>
          <w:szCs w:val="24"/>
        </w:rPr>
        <w:t xml:space="preserve"> were prepared to acquire a single 40mg dose of </w:t>
      </w:r>
      <w:proofErr w:type="spellStart"/>
      <w:r w:rsidR="00AF44DB" w:rsidRPr="005B5307">
        <w:rPr>
          <w:rFonts w:asciiTheme="minorBidi" w:hAnsiTheme="minorBidi"/>
          <w:sz w:val="24"/>
          <w:szCs w:val="24"/>
        </w:rPr>
        <w:t>laxi</w:t>
      </w:r>
      <w:proofErr w:type="spellEnd"/>
      <w:r w:rsidR="00AF44DB" w:rsidRPr="005B5307">
        <w:rPr>
          <w:rFonts w:asciiTheme="minorBidi" w:hAnsiTheme="minorBidi"/>
          <w:sz w:val="24"/>
          <w:szCs w:val="24"/>
        </w:rPr>
        <w:t xml:space="preserve"> furosemide orally. For data management and statistical analysis, the version software program was employed.</w:t>
      </w:r>
    </w:p>
    <w:p w:rsidR="0006018E" w:rsidRPr="005B5307" w:rsidRDefault="0006018E" w:rsidP="0006018E">
      <w:pPr>
        <w:pStyle w:val="a6"/>
        <w:tabs>
          <w:tab w:val="left" w:pos="1665"/>
        </w:tabs>
        <w:spacing w:line="276" w:lineRule="auto"/>
        <w:jc w:val="both"/>
        <w:rPr>
          <w:rFonts w:asciiTheme="minorBidi" w:hAnsiTheme="minorBidi"/>
          <w:sz w:val="24"/>
          <w:szCs w:val="24"/>
        </w:rPr>
      </w:pPr>
    </w:p>
    <w:p w:rsidR="00965CC6" w:rsidRPr="005B5307" w:rsidRDefault="00965CC6" w:rsidP="00965CC6">
      <w:pPr>
        <w:pStyle w:val="a5"/>
        <w:numPr>
          <w:ilvl w:val="0"/>
          <w:numId w:val="3"/>
        </w:numPr>
        <w:jc w:val="both"/>
        <w:rPr>
          <w:rFonts w:asciiTheme="minorBidi" w:hAnsiTheme="minorBidi"/>
          <w:b/>
          <w:bCs/>
          <w:sz w:val="28"/>
          <w:szCs w:val="28"/>
        </w:rPr>
      </w:pPr>
      <w:r w:rsidRPr="005B5307">
        <w:rPr>
          <w:rFonts w:asciiTheme="minorBidi" w:hAnsiTheme="minorBidi"/>
          <w:b/>
          <w:bCs/>
          <w:sz w:val="28"/>
          <w:szCs w:val="28"/>
        </w:rPr>
        <w:t>Results</w:t>
      </w:r>
      <w:r w:rsidRPr="005B5307">
        <w:rPr>
          <w:rFonts w:asciiTheme="minorBidi" w:hAnsiTheme="minorBidi"/>
          <w:sz w:val="20"/>
          <w:szCs w:val="20"/>
        </w:rPr>
        <w:t xml:space="preserve"> </w:t>
      </w:r>
      <w:r w:rsidRPr="005B5307">
        <w:rPr>
          <w:rFonts w:asciiTheme="minorBidi" w:hAnsiTheme="minorBidi"/>
          <w:b/>
          <w:bCs/>
          <w:sz w:val="28"/>
          <w:szCs w:val="28"/>
        </w:rPr>
        <w:t>and Statistical analysis</w:t>
      </w:r>
    </w:p>
    <w:p w:rsidR="008F074F" w:rsidRPr="005B5307" w:rsidRDefault="006F5DDE" w:rsidP="008F074F">
      <w:pPr>
        <w:jc w:val="both"/>
        <w:rPr>
          <w:rFonts w:asciiTheme="minorBidi" w:hAnsiTheme="minorBidi"/>
          <w:noProof/>
          <w:sz w:val="24"/>
          <w:szCs w:val="24"/>
        </w:rPr>
      </w:pPr>
      <w:r w:rsidRPr="005B5307">
        <w:rPr>
          <w:rFonts w:asciiTheme="minorBidi" w:hAnsiTheme="minorBidi"/>
          <w:noProof/>
          <w:sz w:val="24"/>
          <w:szCs w:val="24"/>
        </w:rPr>
        <w:t xml:space="preserve">A average of 12 participants, six men and six female, have been applied, and a mid approach was used to evaluate urine output in both genders after administration of 40m FUS medication. </w:t>
      </w:r>
      <w:r w:rsidR="00965CC6" w:rsidRPr="005B5307">
        <w:rPr>
          <w:rFonts w:asciiTheme="minorBidi" w:hAnsiTheme="minorBidi"/>
          <w:noProof/>
          <w:sz w:val="24"/>
          <w:szCs w:val="24"/>
        </w:rPr>
        <w:t xml:space="preserve">50% (6/12) were females and 50% (6/12) were males </w:t>
      </w:r>
      <w:r w:rsidR="001D717A" w:rsidRPr="005B5307">
        <w:rPr>
          <w:rFonts w:asciiTheme="minorBidi" w:hAnsiTheme="minorBidi"/>
          <w:noProof/>
          <w:sz w:val="24"/>
          <w:szCs w:val="24"/>
        </w:rPr>
        <w:t>.</w:t>
      </w:r>
    </w:p>
    <w:p w:rsidR="008F074F" w:rsidRPr="005B5307" w:rsidRDefault="001D717A" w:rsidP="008F074F">
      <w:pPr>
        <w:jc w:val="both"/>
        <w:rPr>
          <w:rFonts w:asciiTheme="minorBidi" w:hAnsiTheme="minorBidi"/>
          <w:sz w:val="24"/>
          <w:szCs w:val="24"/>
        </w:rPr>
      </w:pPr>
      <w:r w:rsidRPr="005B5307">
        <w:rPr>
          <w:rFonts w:asciiTheme="minorBidi" w:hAnsiTheme="minorBidi"/>
          <w:sz w:val="24"/>
          <w:szCs w:val="24"/>
        </w:rPr>
        <w:t xml:space="preserve">The urine output were measure each hour in </w:t>
      </w:r>
      <w:r w:rsidR="005B5307" w:rsidRPr="005B5307">
        <w:rPr>
          <w:rFonts w:asciiTheme="minorBidi" w:hAnsiTheme="minorBidi"/>
          <w:sz w:val="24"/>
          <w:szCs w:val="24"/>
        </w:rPr>
        <w:t>6-hour</w:t>
      </w:r>
      <w:r w:rsidRPr="005B5307">
        <w:rPr>
          <w:rFonts w:asciiTheme="minorBidi" w:hAnsiTheme="minorBidi"/>
          <w:sz w:val="24"/>
          <w:szCs w:val="24"/>
        </w:rPr>
        <w:t xml:space="preserve"> period. The mean urine output in 1</w:t>
      </w:r>
      <w:r w:rsidRPr="005B5307">
        <w:rPr>
          <w:rFonts w:asciiTheme="minorBidi" w:hAnsiTheme="minorBidi"/>
          <w:sz w:val="24"/>
          <w:szCs w:val="24"/>
          <w:vertAlign w:val="superscript"/>
        </w:rPr>
        <w:t>st</w:t>
      </w:r>
      <w:r w:rsidRPr="005B5307">
        <w:rPr>
          <w:rFonts w:asciiTheme="minorBidi" w:hAnsiTheme="minorBidi"/>
          <w:sz w:val="24"/>
          <w:szCs w:val="24"/>
        </w:rPr>
        <w:t xml:space="preserve"> hour was 69.6±19.49ml range from 36 to 100. </w:t>
      </w:r>
    </w:p>
    <w:p w:rsidR="001D717A" w:rsidRPr="005B5307" w:rsidRDefault="001D717A" w:rsidP="008F074F">
      <w:pPr>
        <w:jc w:val="both"/>
        <w:rPr>
          <w:rFonts w:asciiTheme="minorBidi" w:hAnsiTheme="minorBidi"/>
          <w:noProof/>
          <w:sz w:val="24"/>
          <w:szCs w:val="24"/>
        </w:rPr>
      </w:pPr>
      <w:r w:rsidRPr="005B5307">
        <w:rPr>
          <w:rFonts w:asciiTheme="minorBidi" w:hAnsiTheme="minorBidi"/>
          <w:sz w:val="24"/>
          <w:szCs w:val="24"/>
        </w:rPr>
        <w:t>The mean urine output in 2nd hour was 139.2±38.99ml range from 72 to 201. The mean urine output after 3 hours was 278.4±77.99 ml range from 108 to 302.4.</w:t>
      </w:r>
    </w:p>
    <w:p w:rsidR="001D717A" w:rsidRPr="005B5307" w:rsidRDefault="001D717A" w:rsidP="008F074F">
      <w:pPr>
        <w:pStyle w:val="a6"/>
        <w:spacing w:line="276" w:lineRule="auto"/>
        <w:jc w:val="both"/>
        <w:rPr>
          <w:rFonts w:asciiTheme="minorBidi" w:hAnsiTheme="minorBidi"/>
          <w:sz w:val="24"/>
          <w:szCs w:val="24"/>
        </w:rPr>
      </w:pPr>
      <w:r w:rsidRPr="005B5307">
        <w:rPr>
          <w:rFonts w:asciiTheme="minorBidi" w:hAnsiTheme="minorBidi"/>
          <w:sz w:val="24"/>
          <w:szCs w:val="24"/>
        </w:rPr>
        <w:t xml:space="preserve"> The mean urine output after 4 hours was 208.8±58.49 ml range from 144 to 403.2. The mean urine output after 5 hours was 348.0±97.48 ml range from </w:t>
      </w:r>
      <w:r w:rsidR="005B5307" w:rsidRPr="005B5307">
        <w:rPr>
          <w:rFonts w:asciiTheme="minorBidi" w:hAnsiTheme="minorBidi"/>
          <w:sz w:val="24"/>
          <w:szCs w:val="24"/>
        </w:rPr>
        <w:t>180 to</w:t>
      </w:r>
      <w:r w:rsidRPr="005B5307">
        <w:rPr>
          <w:rFonts w:asciiTheme="minorBidi" w:hAnsiTheme="minorBidi"/>
          <w:sz w:val="24"/>
          <w:szCs w:val="24"/>
        </w:rPr>
        <w:t xml:space="preserve"> 504.</w:t>
      </w:r>
    </w:p>
    <w:p w:rsidR="005B5307" w:rsidRDefault="001D717A" w:rsidP="008F074F">
      <w:pPr>
        <w:pStyle w:val="a6"/>
        <w:spacing w:line="276" w:lineRule="auto"/>
        <w:jc w:val="both"/>
        <w:rPr>
          <w:rFonts w:asciiTheme="minorBidi" w:hAnsiTheme="minorBidi"/>
          <w:sz w:val="24"/>
          <w:szCs w:val="24"/>
        </w:rPr>
      </w:pPr>
      <w:r w:rsidRPr="005B5307">
        <w:rPr>
          <w:rFonts w:asciiTheme="minorBidi" w:hAnsiTheme="minorBidi"/>
          <w:sz w:val="24"/>
          <w:szCs w:val="24"/>
        </w:rPr>
        <w:lastRenderedPageBreak/>
        <w:t xml:space="preserve"> The mean urine output after 6 hours was 417.6±116.9 ml range from </w:t>
      </w:r>
      <w:r w:rsidR="005B5307" w:rsidRPr="005B5307">
        <w:rPr>
          <w:rFonts w:asciiTheme="minorBidi" w:hAnsiTheme="minorBidi"/>
          <w:sz w:val="24"/>
          <w:szCs w:val="24"/>
        </w:rPr>
        <w:t>216 to</w:t>
      </w:r>
      <w:r w:rsidRPr="005B5307">
        <w:rPr>
          <w:rFonts w:asciiTheme="minorBidi" w:hAnsiTheme="minorBidi"/>
          <w:sz w:val="24"/>
          <w:szCs w:val="24"/>
        </w:rPr>
        <w:t xml:space="preserve"> 604 </w:t>
      </w:r>
    </w:p>
    <w:p w:rsidR="001D717A" w:rsidRPr="005B5307" w:rsidRDefault="001D717A" w:rsidP="005B5307">
      <w:pPr>
        <w:pStyle w:val="a6"/>
        <w:spacing w:line="276" w:lineRule="auto"/>
        <w:jc w:val="both"/>
        <w:rPr>
          <w:rFonts w:asciiTheme="minorBidi" w:hAnsiTheme="minorBidi"/>
          <w:sz w:val="24"/>
          <w:szCs w:val="24"/>
        </w:rPr>
      </w:pPr>
      <w:r w:rsidRPr="005B5307">
        <w:rPr>
          <w:rFonts w:asciiTheme="minorBidi" w:hAnsiTheme="minorBidi"/>
          <w:sz w:val="24"/>
          <w:szCs w:val="24"/>
        </w:rPr>
        <w:t>(Table 1).</w:t>
      </w:r>
    </w:p>
    <w:p w:rsidR="001D717A" w:rsidRPr="005B5307" w:rsidRDefault="001D717A" w:rsidP="001D717A">
      <w:pPr>
        <w:pStyle w:val="a6"/>
        <w:spacing w:line="276" w:lineRule="auto"/>
        <w:jc w:val="both"/>
        <w:rPr>
          <w:rFonts w:asciiTheme="minorBidi" w:hAnsiTheme="minorBidi"/>
          <w:sz w:val="24"/>
          <w:szCs w:val="24"/>
        </w:rPr>
      </w:pPr>
    </w:p>
    <w:p w:rsidR="005B5307" w:rsidRDefault="005B5307" w:rsidP="001D717A">
      <w:pPr>
        <w:pStyle w:val="a6"/>
        <w:spacing w:line="276" w:lineRule="auto"/>
        <w:rPr>
          <w:rFonts w:asciiTheme="minorBidi" w:hAnsiTheme="minorBidi"/>
          <w:b/>
          <w:bCs/>
          <w:sz w:val="24"/>
          <w:szCs w:val="24"/>
        </w:rPr>
      </w:pPr>
    </w:p>
    <w:p w:rsidR="00FB0B3D" w:rsidRPr="005B5307" w:rsidRDefault="001D717A" w:rsidP="001D717A">
      <w:pPr>
        <w:pStyle w:val="a6"/>
        <w:spacing w:line="276" w:lineRule="auto"/>
        <w:rPr>
          <w:rFonts w:asciiTheme="minorBidi" w:hAnsiTheme="minorBidi"/>
          <w:b/>
          <w:bCs/>
          <w:sz w:val="24"/>
          <w:szCs w:val="24"/>
        </w:rPr>
      </w:pPr>
      <w:r w:rsidRPr="005B5307">
        <w:rPr>
          <w:rFonts w:asciiTheme="minorBidi" w:hAnsiTheme="minorBidi"/>
          <w:b/>
          <w:bCs/>
          <w:sz w:val="24"/>
          <w:szCs w:val="24"/>
        </w:rPr>
        <w:t>Table 1: Descriptive statistics of urine output were measure each hour</w:t>
      </w:r>
    </w:p>
    <w:p w:rsidR="001D717A" w:rsidRPr="005B5307" w:rsidRDefault="005B5307" w:rsidP="005B5307">
      <w:pPr>
        <w:pStyle w:val="a6"/>
        <w:tabs>
          <w:tab w:val="left" w:pos="8210"/>
        </w:tabs>
        <w:spacing w:line="276" w:lineRule="auto"/>
        <w:rPr>
          <w:rFonts w:asciiTheme="minorBidi" w:hAnsiTheme="minorBidi"/>
          <w:b/>
          <w:bCs/>
          <w:sz w:val="24"/>
          <w:szCs w:val="24"/>
        </w:rPr>
      </w:pPr>
      <w:r w:rsidRPr="005B5307">
        <w:rPr>
          <w:rFonts w:asciiTheme="minorBidi" w:hAnsiTheme="minorBidi"/>
          <w:b/>
          <w:bCs/>
          <w:sz w:val="24"/>
          <w:szCs w:val="24"/>
        </w:rPr>
        <w:tab/>
      </w:r>
    </w:p>
    <w:tbl>
      <w:tblPr>
        <w:tblStyle w:val="a9"/>
        <w:tblW w:w="0" w:type="auto"/>
        <w:jc w:val="center"/>
        <w:tblLook w:val="04A0" w:firstRow="1" w:lastRow="0" w:firstColumn="1" w:lastColumn="0" w:noHBand="0" w:noVBand="1"/>
      </w:tblPr>
      <w:tblGrid>
        <w:gridCol w:w="1470"/>
        <w:gridCol w:w="1470"/>
        <w:gridCol w:w="1470"/>
        <w:gridCol w:w="1471"/>
        <w:gridCol w:w="1471"/>
      </w:tblGrid>
      <w:tr w:rsidR="001D717A" w:rsidRPr="005B5307" w:rsidTr="001D717A">
        <w:trPr>
          <w:cnfStyle w:val="100000000000" w:firstRow="1" w:lastRow="0" w:firstColumn="0" w:lastColumn="0" w:oddVBand="0" w:evenVBand="0" w:oddHBand="0" w:evenHBand="0" w:firstRowFirstColumn="0" w:firstRowLastColumn="0" w:lastRowFirstColumn="0" w:lastRowLastColumn="0"/>
          <w:trHeight w:val="275"/>
          <w:jc w:val="center"/>
        </w:trPr>
        <w:tc>
          <w:tcPr>
            <w:cnfStyle w:val="001000000000" w:firstRow="0" w:lastRow="0" w:firstColumn="1" w:lastColumn="0" w:oddVBand="0" w:evenVBand="0" w:oddHBand="0" w:evenHBand="0" w:firstRowFirstColumn="0" w:firstRowLastColumn="0" w:lastRowFirstColumn="0" w:lastRowLastColumn="0"/>
            <w:tcW w:w="1470" w:type="dxa"/>
          </w:tcPr>
          <w:p w:rsidR="001D717A" w:rsidRPr="005B5307" w:rsidRDefault="001D717A" w:rsidP="001D717A">
            <w:pPr>
              <w:pStyle w:val="a6"/>
              <w:spacing w:line="276" w:lineRule="auto"/>
              <w:rPr>
                <w:rFonts w:asciiTheme="minorBidi" w:hAnsiTheme="minorBidi"/>
                <w:sz w:val="24"/>
                <w:szCs w:val="24"/>
              </w:rPr>
            </w:pPr>
          </w:p>
        </w:tc>
        <w:tc>
          <w:tcPr>
            <w:tcW w:w="1470" w:type="dxa"/>
          </w:tcPr>
          <w:p w:rsidR="001D717A" w:rsidRPr="005B5307" w:rsidRDefault="001D717A" w:rsidP="001D717A">
            <w:pPr>
              <w:pStyle w:val="a6"/>
              <w:spacing w:line="276" w:lineRule="auto"/>
              <w:jc w:val="center"/>
              <w:cnfStyle w:val="100000000000" w:firstRow="1" w:lastRow="0" w:firstColumn="0" w:lastColumn="0" w:oddVBand="0" w:evenVBand="0" w:oddHBand="0" w:evenHBand="0" w:firstRowFirstColumn="0" w:firstRowLastColumn="0" w:lastRowFirstColumn="0" w:lastRowLastColumn="0"/>
              <w:rPr>
                <w:rFonts w:asciiTheme="minorBidi" w:hAnsiTheme="minorBidi"/>
                <w:sz w:val="24"/>
                <w:szCs w:val="24"/>
              </w:rPr>
            </w:pPr>
            <w:r w:rsidRPr="005B5307">
              <w:rPr>
                <w:rFonts w:asciiTheme="minorBidi" w:hAnsiTheme="minorBidi"/>
                <w:sz w:val="24"/>
                <w:szCs w:val="24"/>
              </w:rPr>
              <w:t>Mean</w:t>
            </w:r>
          </w:p>
        </w:tc>
        <w:tc>
          <w:tcPr>
            <w:tcW w:w="1470" w:type="dxa"/>
          </w:tcPr>
          <w:p w:rsidR="001D717A" w:rsidRPr="005B5307" w:rsidRDefault="001D717A" w:rsidP="001D717A">
            <w:pPr>
              <w:pStyle w:val="a6"/>
              <w:spacing w:line="276" w:lineRule="auto"/>
              <w:jc w:val="center"/>
              <w:cnfStyle w:val="100000000000" w:firstRow="1" w:lastRow="0" w:firstColumn="0" w:lastColumn="0" w:oddVBand="0" w:evenVBand="0" w:oddHBand="0" w:evenHBand="0" w:firstRowFirstColumn="0" w:firstRowLastColumn="0" w:lastRowFirstColumn="0" w:lastRowLastColumn="0"/>
              <w:rPr>
                <w:rFonts w:asciiTheme="minorBidi" w:hAnsiTheme="minorBidi"/>
                <w:sz w:val="24"/>
                <w:szCs w:val="24"/>
              </w:rPr>
            </w:pPr>
            <w:r w:rsidRPr="005B5307">
              <w:rPr>
                <w:rFonts w:asciiTheme="minorBidi" w:hAnsiTheme="minorBidi"/>
                <w:sz w:val="24"/>
                <w:szCs w:val="24"/>
              </w:rPr>
              <w:t>Std. Deviation</w:t>
            </w:r>
          </w:p>
        </w:tc>
        <w:tc>
          <w:tcPr>
            <w:tcW w:w="1471" w:type="dxa"/>
          </w:tcPr>
          <w:p w:rsidR="001D717A" w:rsidRPr="005B5307" w:rsidRDefault="001D717A" w:rsidP="001D717A">
            <w:pPr>
              <w:pStyle w:val="a6"/>
              <w:spacing w:line="276" w:lineRule="auto"/>
              <w:jc w:val="center"/>
              <w:cnfStyle w:val="100000000000" w:firstRow="1" w:lastRow="0" w:firstColumn="0" w:lastColumn="0" w:oddVBand="0" w:evenVBand="0" w:oddHBand="0" w:evenHBand="0" w:firstRowFirstColumn="0" w:firstRowLastColumn="0" w:lastRowFirstColumn="0" w:lastRowLastColumn="0"/>
              <w:rPr>
                <w:rFonts w:asciiTheme="minorBidi" w:hAnsiTheme="minorBidi"/>
                <w:sz w:val="24"/>
                <w:szCs w:val="24"/>
              </w:rPr>
            </w:pPr>
            <w:r w:rsidRPr="005B5307">
              <w:rPr>
                <w:rFonts w:asciiTheme="minorBidi" w:hAnsiTheme="minorBidi"/>
                <w:sz w:val="24"/>
                <w:szCs w:val="24"/>
              </w:rPr>
              <w:t>Minimum</w:t>
            </w:r>
          </w:p>
        </w:tc>
        <w:tc>
          <w:tcPr>
            <w:tcW w:w="1471" w:type="dxa"/>
          </w:tcPr>
          <w:p w:rsidR="001D717A" w:rsidRPr="005B5307" w:rsidRDefault="001D717A" w:rsidP="001D717A">
            <w:pPr>
              <w:pStyle w:val="a6"/>
              <w:spacing w:line="276" w:lineRule="auto"/>
              <w:jc w:val="center"/>
              <w:cnfStyle w:val="100000000000" w:firstRow="1" w:lastRow="0" w:firstColumn="0" w:lastColumn="0" w:oddVBand="0" w:evenVBand="0" w:oddHBand="0" w:evenHBand="0" w:firstRowFirstColumn="0" w:firstRowLastColumn="0" w:lastRowFirstColumn="0" w:lastRowLastColumn="0"/>
              <w:rPr>
                <w:rFonts w:asciiTheme="minorBidi" w:hAnsiTheme="minorBidi"/>
                <w:sz w:val="24"/>
                <w:szCs w:val="24"/>
              </w:rPr>
            </w:pPr>
            <w:r w:rsidRPr="005B5307">
              <w:rPr>
                <w:rFonts w:asciiTheme="minorBidi" w:hAnsiTheme="minorBidi"/>
                <w:sz w:val="24"/>
                <w:szCs w:val="24"/>
              </w:rPr>
              <w:t>Maximum</w:t>
            </w:r>
          </w:p>
        </w:tc>
      </w:tr>
      <w:tr w:rsidR="001D717A" w:rsidRPr="005B5307" w:rsidTr="001D717A">
        <w:trPr>
          <w:cnfStyle w:val="000000100000" w:firstRow="0" w:lastRow="0" w:firstColumn="0" w:lastColumn="0" w:oddVBand="0" w:evenVBand="0" w:oddHBand="1" w:evenHBand="0" w:firstRowFirstColumn="0" w:firstRowLastColumn="0" w:lastRowFirstColumn="0" w:lastRowLastColumn="0"/>
          <w:trHeight w:val="267"/>
          <w:jc w:val="center"/>
        </w:trPr>
        <w:tc>
          <w:tcPr>
            <w:cnfStyle w:val="001000000000" w:firstRow="0" w:lastRow="0" w:firstColumn="1" w:lastColumn="0" w:oddVBand="0" w:evenVBand="0" w:oddHBand="0" w:evenHBand="0" w:firstRowFirstColumn="0" w:firstRowLastColumn="0" w:lastRowFirstColumn="0" w:lastRowLastColumn="0"/>
            <w:tcW w:w="1470" w:type="dxa"/>
          </w:tcPr>
          <w:p w:rsidR="001D717A" w:rsidRPr="005B5307" w:rsidRDefault="001D717A" w:rsidP="001D717A">
            <w:pPr>
              <w:pStyle w:val="a6"/>
              <w:spacing w:line="276" w:lineRule="auto"/>
              <w:jc w:val="center"/>
              <w:rPr>
                <w:rFonts w:asciiTheme="minorBidi" w:hAnsiTheme="minorBidi"/>
                <w:sz w:val="24"/>
                <w:szCs w:val="24"/>
              </w:rPr>
            </w:pPr>
            <w:r w:rsidRPr="005B5307">
              <w:rPr>
                <w:rFonts w:asciiTheme="minorBidi" w:hAnsiTheme="minorBidi"/>
                <w:sz w:val="24"/>
                <w:szCs w:val="24"/>
              </w:rPr>
              <w:t xml:space="preserve">1 </w:t>
            </w:r>
            <w:proofErr w:type="spellStart"/>
            <w:r w:rsidRPr="005B5307">
              <w:rPr>
                <w:rFonts w:asciiTheme="minorBidi" w:hAnsiTheme="minorBidi"/>
                <w:sz w:val="24"/>
                <w:szCs w:val="24"/>
              </w:rPr>
              <w:t>hr</w:t>
            </w:r>
            <w:proofErr w:type="spellEnd"/>
          </w:p>
        </w:tc>
        <w:tc>
          <w:tcPr>
            <w:tcW w:w="1470" w:type="dxa"/>
          </w:tcPr>
          <w:p w:rsidR="001D717A" w:rsidRPr="005B5307" w:rsidRDefault="001D717A" w:rsidP="001D717A">
            <w:pPr>
              <w:pStyle w:val="a6"/>
              <w:spacing w:line="276" w:lineRule="auto"/>
              <w:jc w:val="center"/>
              <w:cnfStyle w:val="000000100000" w:firstRow="0" w:lastRow="0" w:firstColumn="0" w:lastColumn="0" w:oddVBand="0" w:evenVBand="0" w:oddHBand="1" w:evenHBand="0" w:firstRowFirstColumn="0" w:firstRowLastColumn="0" w:lastRowFirstColumn="0" w:lastRowLastColumn="0"/>
              <w:rPr>
                <w:rFonts w:asciiTheme="minorBidi" w:hAnsiTheme="minorBidi"/>
                <w:b/>
                <w:bCs/>
                <w:sz w:val="24"/>
                <w:szCs w:val="24"/>
              </w:rPr>
            </w:pPr>
            <w:r w:rsidRPr="005B5307">
              <w:rPr>
                <w:rFonts w:asciiTheme="minorBidi" w:hAnsiTheme="minorBidi"/>
                <w:b/>
                <w:bCs/>
                <w:sz w:val="24"/>
                <w:szCs w:val="24"/>
              </w:rPr>
              <w:t>69.6</w:t>
            </w:r>
          </w:p>
        </w:tc>
        <w:tc>
          <w:tcPr>
            <w:tcW w:w="1470" w:type="dxa"/>
          </w:tcPr>
          <w:p w:rsidR="001D717A" w:rsidRPr="005B5307" w:rsidRDefault="001D717A" w:rsidP="001D717A">
            <w:pPr>
              <w:pStyle w:val="a6"/>
              <w:spacing w:line="276" w:lineRule="auto"/>
              <w:jc w:val="center"/>
              <w:cnfStyle w:val="000000100000" w:firstRow="0" w:lastRow="0" w:firstColumn="0" w:lastColumn="0" w:oddVBand="0" w:evenVBand="0" w:oddHBand="1" w:evenHBand="0" w:firstRowFirstColumn="0" w:firstRowLastColumn="0" w:lastRowFirstColumn="0" w:lastRowLastColumn="0"/>
              <w:rPr>
                <w:rFonts w:asciiTheme="minorBidi" w:hAnsiTheme="minorBidi"/>
                <w:b/>
                <w:bCs/>
                <w:sz w:val="24"/>
                <w:szCs w:val="24"/>
              </w:rPr>
            </w:pPr>
            <w:r w:rsidRPr="005B5307">
              <w:rPr>
                <w:rFonts w:asciiTheme="minorBidi" w:hAnsiTheme="minorBidi"/>
                <w:b/>
                <w:bCs/>
                <w:sz w:val="24"/>
                <w:szCs w:val="24"/>
              </w:rPr>
              <w:t>19.49</w:t>
            </w:r>
          </w:p>
        </w:tc>
        <w:tc>
          <w:tcPr>
            <w:tcW w:w="1471" w:type="dxa"/>
          </w:tcPr>
          <w:p w:rsidR="001D717A" w:rsidRPr="005B5307" w:rsidRDefault="001D717A" w:rsidP="001D717A">
            <w:pPr>
              <w:pStyle w:val="a6"/>
              <w:spacing w:line="276" w:lineRule="auto"/>
              <w:jc w:val="center"/>
              <w:cnfStyle w:val="000000100000" w:firstRow="0" w:lastRow="0" w:firstColumn="0" w:lastColumn="0" w:oddVBand="0" w:evenVBand="0" w:oddHBand="1" w:evenHBand="0" w:firstRowFirstColumn="0" w:firstRowLastColumn="0" w:lastRowFirstColumn="0" w:lastRowLastColumn="0"/>
              <w:rPr>
                <w:rFonts w:asciiTheme="minorBidi" w:hAnsiTheme="minorBidi"/>
                <w:b/>
                <w:bCs/>
                <w:sz w:val="24"/>
                <w:szCs w:val="24"/>
              </w:rPr>
            </w:pPr>
            <w:r w:rsidRPr="005B5307">
              <w:rPr>
                <w:rFonts w:asciiTheme="minorBidi" w:hAnsiTheme="minorBidi"/>
                <w:b/>
                <w:bCs/>
                <w:sz w:val="24"/>
                <w:szCs w:val="24"/>
              </w:rPr>
              <w:t>36.0</w:t>
            </w:r>
          </w:p>
        </w:tc>
        <w:tc>
          <w:tcPr>
            <w:tcW w:w="1471" w:type="dxa"/>
          </w:tcPr>
          <w:p w:rsidR="001D717A" w:rsidRPr="005B5307" w:rsidRDefault="001D717A" w:rsidP="001D717A">
            <w:pPr>
              <w:pStyle w:val="a6"/>
              <w:spacing w:line="276" w:lineRule="auto"/>
              <w:jc w:val="center"/>
              <w:cnfStyle w:val="000000100000" w:firstRow="0" w:lastRow="0" w:firstColumn="0" w:lastColumn="0" w:oddVBand="0" w:evenVBand="0" w:oddHBand="1" w:evenHBand="0" w:firstRowFirstColumn="0" w:firstRowLastColumn="0" w:lastRowFirstColumn="0" w:lastRowLastColumn="0"/>
              <w:rPr>
                <w:rFonts w:asciiTheme="minorBidi" w:hAnsiTheme="minorBidi"/>
                <w:b/>
                <w:bCs/>
                <w:sz w:val="24"/>
                <w:szCs w:val="24"/>
              </w:rPr>
            </w:pPr>
            <w:r w:rsidRPr="005B5307">
              <w:rPr>
                <w:rFonts w:asciiTheme="minorBidi" w:hAnsiTheme="minorBidi"/>
                <w:b/>
                <w:bCs/>
                <w:sz w:val="24"/>
                <w:szCs w:val="24"/>
              </w:rPr>
              <w:t>100.8</w:t>
            </w:r>
          </w:p>
        </w:tc>
      </w:tr>
      <w:tr w:rsidR="001D717A" w:rsidRPr="005B5307" w:rsidTr="001D717A">
        <w:trPr>
          <w:trHeight w:val="267"/>
          <w:jc w:val="center"/>
        </w:trPr>
        <w:tc>
          <w:tcPr>
            <w:cnfStyle w:val="001000000000" w:firstRow="0" w:lastRow="0" w:firstColumn="1" w:lastColumn="0" w:oddVBand="0" w:evenVBand="0" w:oddHBand="0" w:evenHBand="0" w:firstRowFirstColumn="0" w:firstRowLastColumn="0" w:lastRowFirstColumn="0" w:lastRowLastColumn="0"/>
            <w:tcW w:w="1470" w:type="dxa"/>
          </w:tcPr>
          <w:p w:rsidR="001D717A" w:rsidRPr="005B5307" w:rsidRDefault="001D717A" w:rsidP="001D717A">
            <w:pPr>
              <w:pStyle w:val="a6"/>
              <w:spacing w:line="276" w:lineRule="auto"/>
              <w:jc w:val="center"/>
              <w:rPr>
                <w:rFonts w:asciiTheme="minorBidi" w:hAnsiTheme="minorBidi"/>
                <w:sz w:val="24"/>
                <w:szCs w:val="24"/>
              </w:rPr>
            </w:pPr>
            <w:r w:rsidRPr="005B5307">
              <w:rPr>
                <w:rFonts w:asciiTheme="minorBidi" w:hAnsiTheme="minorBidi"/>
                <w:sz w:val="24"/>
                <w:szCs w:val="24"/>
              </w:rPr>
              <w:t xml:space="preserve">2 </w:t>
            </w:r>
            <w:proofErr w:type="spellStart"/>
            <w:r w:rsidRPr="005B5307">
              <w:rPr>
                <w:rFonts w:asciiTheme="minorBidi" w:hAnsiTheme="minorBidi"/>
                <w:sz w:val="24"/>
                <w:szCs w:val="24"/>
              </w:rPr>
              <w:t>hr</w:t>
            </w:r>
            <w:proofErr w:type="spellEnd"/>
          </w:p>
        </w:tc>
        <w:tc>
          <w:tcPr>
            <w:tcW w:w="1470" w:type="dxa"/>
          </w:tcPr>
          <w:p w:rsidR="001D717A" w:rsidRPr="005B5307" w:rsidRDefault="001D717A" w:rsidP="001D717A">
            <w:pPr>
              <w:pStyle w:val="a6"/>
              <w:spacing w:line="276" w:lineRule="auto"/>
              <w:jc w:val="center"/>
              <w:cnfStyle w:val="000000000000" w:firstRow="0" w:lastRow="0" w:firstColumn="0" w:lastColumn="0" w:oddVBand="0" w:evenVBand="0" w:oddHBand="0" w:evenHBand="0" w:firstRowFirstColumn="0" w:firstRowLastColumn="0" w:lastRowFirstColumn="0" w:lastRowLastColumn="0"/>
              <w:rPr>
                <w:rFonts w:asciiTheme="minorBidi" w:hAnsiTheme="minorBidi"/>
                <w:b/>
                <w:bCs/>
                <w:sz w:val="24"/>
                <w:szCs w:val="24"/>
              </w:rPr>
            </w:pPr>
            <w:r w:rsidRPr="005B5307">
              <w:rPr>
                <w:rFonts w:asciiTheme="minorBidi" w:hAnsiTheme="minorBidi"/>
                <w:b/>
                <w:bCs/>
                <w:sz w:val="24"/>
                <w:szCs w:val="24"/>
              </w:rPr>
              <w:t>139.2</w:t>
            </w:r>
          </w:p>
        </w:tc>
        <w:tc>
          <w:tcPr>
            <w:tcW w:w="1470" w:type="dxa"/>
          </w:tcPr>
          <w:p w:rsidR="001D717A" w:rsidRPr="005B5307" w:rsidRDefault="001D717A" w:rsidP="001D717A">
            <w:pPr>
              <w:pStyle w:val="a6"/>
              <w:spacing w:line="276" w:lineRule="auto"/>
              <w:jc w:val="center"/>
              <w:cnfStyle w:val="000000000000" w:firstRow="0" w:lastRow="0" w:firstColumn="0" w:lastColumn="0" w:oddVBand="0" w:evenVBand="0" w:oddHBand="0" w:evenHBand="0" w:firstRowFirstColumn="0" w:firstRowLastColumn="0" w:lastRowFirstColumn="0" w:lastRowLastColumn="0"/>
              <w:rPr>
                <w:rFonts w:asciiTheme="minorBidi" w:hAnsiTheme="minorBidi"/>
                <w:b/>
                <w:bCs/>
                <w:sz w:val="24"/>
                <w:szCs w:val="24"/>
              </w:rPr>
            </w:pPr>
            <w:r w:rsidRPr="005B5307">
              <w:rPr>
                <w:rFonts w:asciiTheme="minorBidi" w:hAnsiTheme="minorBidi"/>
                <w:b/>
                <w:bCs/>
                <w:sz w:val="24"/>
                <w:szCs w:val="24"/>
              </w:rPr>
              <w:t>38.99</w:t>
            </w:r>
          </w:p>
        </w:tc>
        <w:tc>
          <w:tcPr>
            <w:tcW w:w="1471" w:type="dxa"/>
          </w:tcPr>
          <w:p w:rsidR="001D717A" w:rsidRPr="005B5307" w:rsidRDefault="001D717A" w:rsidP="001D717A">
            <w:pPr>
              <w:pStyle w:val="a6"/>
              <w:spacing w:line="276" w:lineRule="auto"/>
              <w:jc w:val="center"/>
              <w:cnfStyle w:val="000000000000" w:firstRow="0" w:lastRow="0" w:firstColumn="0" w:lastColumn="0" w:oddVBand="0" w:evenVBand="0" w:oddHBand="0" w:evenHBand="0" w:firstRowFirstColumn="0" w:firstRowLastColumn="0" w:lastRowFirstColumn="0" w:lastRowLastColumn="0"/>
              <w:rPr>
                <w:rFonts w:asciiTheme="minorBidi" w:hAnsiTheme="minorBidi"/>
                <w:b/>
                <w:bCs/>
                <w:sz w:val="24"/>
                <w:szCs w:val="24"/>
              </w:rPr>
            </w:pPr>
            <w:r w:rsidRPr="005B5307">
              <w:rPr>
                <w:rFonts w:asciiTheme="minorBidi" w:hAnsiTheme="minorBidi"/>
                <w:b/>
                <w:bCs/>
                <w:sz w:val="24"/>
                <w:szCs w:val="24"/>
              </w:rPr>
              <w:t>72.0</w:t>
            </w:r>
          </w:p>
        </w:tc>
        <w:tc>
          <w:tcPr>
            <w:tcW w:w="1471" w:type="dxa"/>
          </w:tcPr>
          <w:p w:rsidR="001D717A" w:rsidRPr="005B5307" w:rsidRDefault="001D717A" w:rsidP="001D717A">
            <w:pPr>
              <w:pStyle w:val="a6"/>
              <w:spacing w:line="276" w:lineRule="auto"/>
              <w:jc w:val="center"/>
              <w:cnfStyle w:val="000000000000" w:firstRow="0" w:lastRow="0" w:firstColumn="0" w:lastColumn="0" w:oddVBand="0" w:evenVBand="0" w:oddHBand="0" w:evenHBand="0" w:firstRowFirstColumn="0" w:firstRowLastColumn="0" w:lastRowFirstColumn="0" w:lastRowLastColumn="0"/>
              <w:rPr>
                <w:rFonts w:asciiTheme="minorBidi" w:hAnsiTheme="minorBidi"/>
                <w:b/>
                <w:bCs/>
                <w:sz w:val="24"/>
                <w:szCs w:val="24"/>
              </w:rPr>
            </w:pPr>
            <w:r w:rsidRPr="005B5307">
              <w:rPr>
                <w:rFonts w:asciiTheme="minorBidi" w:hAnsiTheme="minorBidi"/>
                <w:b/>
                <w:bCs/>
                <w:sz w:val="24"/>
                <w:szCs w:val="24"/>
              </w:rPr>
              <w:t>201.6</w:t>
            </w:r>
          </w:p>
        </w:tc>
      </w:tr>
      <w:tr w:rsidR="001D717A" w:rsidRPr="005B5307" w:rsidTr="001D717A">
        <w:trPr>
          <w:cnfStyle w:val="000000100000" w:firstRow="0" w:lastRow="0" w:firstColumn="0" w:lastColumn="0" w:oddVBand="0" w:evenVBand="0" w:oddHBand="1" w:evenHBand="0" w:firstRowFirstColumn="0" w:firstRowLastColumn="0" w:lastRowFirstColumn="0" w:lastRowLastColumn="0"/>
          <w:trHeight w:val="275"/>
          <w:jc w:val="center"/>
        </w:trPr>
        <w:tc>
          <w:tcPr>
            <w:cnfStyle w:val="001000000000" w:firstRow="0" w:lastRow="0" w:firstColumn="1" w:lastColumn="0" w:oddVBand="0" w:evenVBand="0" w:oddHBand="0" w:evenHBand="0" w:firstRowFirstColumn="0" w:firstRowLastColumn="0" w:lastRowFirstColumn="0" w:lastRowLastColumn="0"/>
            <w:tcW w:w="1470" w:type="dxa"/>
          </w:tcPr>
          <w:p w:rsidR="001D717A" w:rsidRPr="005B5307" w:rsidRDefault="001D717A" w:rsidP="001D717A">
            <w:pPr>
              <w:pStyle w:val="a6"/>
              <w:spacing w:line="276" w:lineRule="auto"/>
              <w:jc w:val="center"/>
              <w:rPr>
                <w:rFonts w:asciiTheme="minorBidi" w:hAnsiTheme="minorBidi"/>
                <w:sz w:val="24"/>
                <w:szCs w:val="24"/>
              </w:rPr>
            </w:pPr>
            <w:r w:rsidRPr="005B5307">
              <w:rPr>
                <w:rFonts w:asciiTheme="minorBidi" w:hAnsiTheme="minorBidi"/>
                <w:sz w:val="24"/>
                <w:szCs w:val="24"/>
              </w:rPr>
              <w:t xml:space="preserve">3 </w:t>
            </w:r>
            <w:proofErr w:type="spellStart"/>
            <w:r w:rsidRPr="005B5307">
              <w:rPr>
                <w:rFonts w:asciiTheme="minorBidi" w:hAnsiTheme="minorBidi"/>
                <w:sz w:val="24"/>
                <w:szCs w:val="24"/>
              </w:rPr>
              <w:t>hr</w:t>
            </w:r>
            <w:proofErr w:type="spellEnd"/>
          </w:p>
        </w:tc>
        <w:tc>
          <w:tcPr>
            <w:tcW w:w="1470" w:type="dxa"/>
          </w:tcPr>
          <w:p w:rsidR="001D717A" w:rsidRPr="005B5307" w:rsidRDefault="001D717A" w:rsidP="001D717A">
            <w:pPr>
              <w:pStyle w:val="a6"/>
              <w:spacing w:line="276" w:lineRule="auto"/>
              <w:jc w:val="center"/>
              <w:cnfStyle w:val="000000100000" w:firstRow="0" w:lastRow="0" w:firstColumn="0" w:lastColumn="0" w:oddVBand="0" w:evenVBand="0" w:oddHBand="1" w:evenHBand="0" w:firstRowFirstColumn="0" w:firstRowLastColumn="0" w:lastRowFirstColumn="0" w:lastRowLastColumn="0"/>
              <w:rPr>
                <w:rFonts w:asciiTheme="minorBidi" w:hAnsiTheme="minorBidi"/>
                <w:b/>
                <w:bCs/>
                <w:sz w:val="24"/>
                <w:szCs w:val="24"/>
              </w:rPr>
            </w:pPr>
            <w:r w:rsidRPr="005B5307">
              <w:rPr>
                <w:rFonts w:asciiTheme="minorBidi" w:hAnsiTheme="minorBidi"/>
                <w:b/>
                <w:bCs/>
                <w:sz w:val="24"/>
                <w:szCs w:val="24"/>
              </w:rPr>
              <w:t>208.8</w:t>
            </w:r>
          </w:p>
        </w:tc>
        <w:tc>
          <w:tcPr>
            <w:tcW w:w="1470" w:type="dxa"/>
          </w:tcPr>
          <w:p w:rsidR="001D717A" w:rsidRPr="005B5307" w:rsidRDefault="001D717A" w:rsidP="001D717A">
            <w:pPr>
              <w:pStyle w:val="a6"/>
              <w:spacing w:line="276" w:lineRule="auto"/>
              <w:jc w:val="center"/>
              <w:cnfStyle w:val="000000100000" w:firstRow="0" w:lastRow="0" w:firstColumn="0" w:lastColumn="0" w:oddVBand="0" w:evenVBand="0" w:oddHBand="1" w:evenHBand="0" w:firstRowFirstColumn="0" w:firstRowLastColumn="0" w:lastRowFirstColumn="0" w:lastRowLastColumn="0"/>
              <w:rPr>
                <w:rFonts w:asciiTheme="minorBidi" w:hAnsiTheme="minorBidi"/>
                <w:b/>
                <w:bCs/>
                <w:sz w:val="24"/>
                <w:szCs w:val="24"/>
              </w:rPr>
            </w:pPr>
            <w:r w:rsidRPr="005B5307">
              <w:rPr>
                <w:rFonts w:asciiTheme="minorBidi" w:hAnsiTheme="minorBidi"/>
                <w:b/>
                <w:bCs/>
                <w:sz w:val="24"/>
                <w:szCs w:val="24"/>
              </w:rPr>
              <w:t>58.49</w:t>
            </w:r>
          </w:p>
        </w:tc>
        <w:tc>
          <w:tcPr>
            <w:tcW w:w="1471" w:type="dxa"/>
          </w:tcPr>
          <w:p w:rsidR="001D717A" w:rsidRPr="005B5307" w:rsidRDefault="001D717A" w:rsidP="001D717A">
            <w:pPr>
              <w:pStyle w:val="a6"/>
              <w:spacing w:line="276" w:lineRule="auto"/>
              <w:jc w:val="center"/>
              <w:cnfStyle w:val="000000100000" w:firstRow="0" w:lastRow="0" w:firstColumn="0" w:lastColumn="0" w:oddVBand="0" w:evenVBand="0" w:oddHBand="1" w:evenHBand="0" w:firstRowFirstColumn="0" w:firstRowLastColumn="0" w:lastRowFirstColumn="0" w:lastRowLastColumn="0"/>
              <w:rPr>
                <w:rFonts w:asciiTheme="minorBidi" w:hAnsiTheme="minorBidi"/>
                <w:b/>
                <w:bCs/>
                <w:sz w:val="24"/>
                <w:szCs w:val="24"/>
              </w:rPr>
            </w:pPr>
            <w:r w:rsidRPr="005B5307">
              <w:rPr>
                <w:rFonts w:asciiTheme="minorBidi" w:hAnsiTheme="minorBidi"/>
                <w:b/>
                <w:bCs/>
                <w:sz w:val="24"/>
                <w:szCs w:val="24"/>
              </w:rPr>
              <w:t>108.0</w:t>
            </w:r>
          </w:p>
        </w:tc>
        <w:tc>
          <w:tcPr>
            <w:tcW w:w="1471" w:type="dxa"/>
          </w:tcPr>
          <w:p w:rsidR="001D717A" w:rsidRPr="005B5307" w:rsidRDefault="001D717A" w:rsidP="001D717A">
            <w:pPr>
              <w:pStyle w:val="a6"/>
              <w:spacing w:line="276" w:lineRule="auto"/>
              <w:jc w:val="center"/>
              <w:cnfStyle w:val="000000100000" w:firstRow="0" w:lastRow="0" w:firstColumn="0" w:lastColumn="0" w:oddVBand="0" w:evenVBand="0" w:oddHBand="1" w:evenHBand="0" w:firstRowFirstColumn="0" w:firstRowLastColumn="0" w:lastRowFirstColumn="0" w:lastRowLastColumn="0"/>
              <w:rPr>
                <w:rFonts w:asciiTheme="minorBidi" w:hAnsiTheme="minorBidi"/>
                <w:b/>
                <w:bCs/>
                <w:sz w:val="24"/>
                <w:szCs w:val="24"/>
              </w:rPr>
            </w:pPr>
            <w:r w:rsidRPr="005B5307">
              <w:rPr>
                <w:rFonts w:asciiTheme="minorBidi" w:hAnsiTheme="minorBidi"/>
                <w:b/>
                <w:bCs/>
                <w:sz w:val="24"/>
                <w:szCs w:val="24"/>
              </w:rPr>
              <w:t>302.4</w:t>
            </w:r>
          </w:p>
        </w:tc>
      </w:tr>
      <w:tr w:rsidR="001D717A" w:rsidRPr="005B5307" w:rsidTr="001D717A">
        <w:trPr>
          <w:trHeight w:val="267"/>
          <w:jc w:val="center"/>
        </w:trPr>
        <w:tc>
          <w:tcPr>
            <w:cnfStyle w:val="001000000000" w:firstRow="0" w:lastRow="0" w:firstColumn="1" w:lastColumn="0" w:oddVBand="0" w:evenVBand="0" w:oddHBand="0" w:evenHBand="0" w:firstRowFirstColumn="0" w:firstRowLastColumn="0" w:lastRowFirstColumn="0" w:lastRowLastColumn="0"/>
            <w:tcW w:w="1470" w:type="dxa"/>
          </w:tcPr>
          <w:p w:rsidR="001D717A" w:rsidRPr="005B5307" w:rsidRDefault="001D717A" w:rsidP="001D717A">
            <w:pPr>
              <w:pStyle w:val="a6"/>
              <w:spacing w:line="276" w:lineRule="auto"/>
              <w:jc w:val="center"/>
              <w:rPr>
                <w:rFonts w:asciiTheme="minorBidi" w:hAnsiTheme="minorBidi"/>
                <w:sz w:val="24"/>
                <w:szCs w:val="24"/>
              </w:rPr>
            </w:pPr>
            <w:r w:rsidRPr="005B5307">
              <w:rPr>
                <w:rFonts w:asciiTheme="minorBidi" w:hAnsiTheme="minorBidi"/>
                <w:sz w:val="24"/>
                <w:szCs w:val="24"/>
              </w:rPr>
              <w:t xml:space="preserve">4 </w:t>
            </w:r>
            <w:proofErr w:type="spellStart"/>
            <w:r w:rsidRPr="005B5307">
              <w:rPr>
                <w:rFonts w:asciiTheme="minorBidi" w:hAnsiTheme="minorBidi"/>
                <w:sz w:val="24"/>
                <w:szCs w:val="24"/>
              </w:rPr>
              <w:t>hr</w:t>
            </w:r>
            <w:proofErr w:type="spellEnd"/>
          </w:p>
        </w:tc>
        <w:tc>
          <w:tcPr>
            <w:tcW w:w="1470" w:type="dxa"/>
          </w:tcPr>
          <w:p w:rsidR="001D717A" w:rsidRPr="005B5307" w:rsidRDefault="001D717A" w:rsidP="001D717A">
            <w:pPr>
              <w:pStyle w:val="a6"/>
              <w:spacing w:line="276" w:lineRule="auto"/>
              <w:jc w:val="center"/>
              <w:cnfStyle w:val="000000000000" w:firstRow="0" w:lastRow="0" w:firstColumn="0" w:lastColumn="0" w:oddVBand="0" w:evenVBand="0" w:oddHBand="0" w:evenHBand="0" w:firstRowFirstColumn="0" w:firstRowLastColumn="0" w:lastRowFirstColumn="0" w:lastRowLastColumn="0"/>
              <w:rPr>
                <w:rFonts w:asciiTheme="minorBidi" w:hAnsiTheme="minorBidi"/>
                <w:b/>
                <w:bCs/>
                <w:sz w:val="24"/>
                <w:szCs w:val="24"/>
              </w:rPr>
            </w:pPr>
            <w:r w:rsidRPr="005B5307">
              <w:rPr>
                <w:rFonts w:asciiTheme="minorBidi" w:hAnsiTheme="minorBidi"/>
                <w:b/>
                <w:bCs/>
                <w:sz w:val="24"/>
                <w:szCs w:val="24"/>
              </w:rPr>
              <w:t>278.4</w:t>
            </w:r>
          </w:p>
        </w:tc>
        <w:tc>
          <w:tcPr>
            <w:tcW w:w="1470" w:type="dxa"/>
          </w:tcPr>
          <w:p w:rsidR="001D717A" w:rsidRPr="005B5307" w:rsidRDefault="001D717A" w:rsidP="001D717A">
            <w:pPr>
              <w:pStyle w:val="a6"/>
              <w:spacing w:line="276" w:lineRule="auto"/>
              <w:jc w:val="center"/>
              <w:cnfStyle w:val="000000000000" w:firstRow="0" w:lastRow="0" w:firstColumn="0" w:lastColumn="0" w:oddVBand="0" w:evenVBand="0" w:oddHBand="0" w:evenHBand="0" w:firstRowFirstColumn="0" w:firstRowLastColumn="0" w:lastRowFirstColumn="0" w:lastRowLastColumn="0"/>
              <w:rPr>
                <w:rFonts w:asciiTheme="minorBidi" w:hAnsiTheme="minorBidi"/>
                <w:b/>
                <w:bCs/>
                <w:sz w:val="24"/>
                <w:szCs w:val="24"/>
              </w:rPr>
            </w:pPr>
            <w:r w:rsidRPr="005B5307">
              <w:rPr>
                <w:rFonts w:asciiTheme="minorBidi" w:hAnsiTheme="minorBidi"/>
                <w:b/>
                <w:bCs/>
                <w:sz w:val="24"/>
                <w:szCs w:val="24"/>
              </w:rPr>
              <w:t>77.99</w:t>
            </w:r>
          </w:p>
        </w:tc>
        <w:tc>
          <w:tcPr>
            <w:tcW w:w="1471" w:type="dxa"/>
          </w:tcPr>
          <w:p w:rsidR="001D717A" w:rsidRPr="005B5307" w:rsidRDefault="001D717A" w:rsidP="001D717A">
            <w:pPr>
              <w:pStyle w:val="a6"/>
              <w:spacing w:line="276" w:lineRule="auto"/>
              <w:jc w:val="center"/>
              <w:cnfStyle w:val="000000000000" w:firstRow="0" w:lastRow="0" w:firstColumn="0" w:lastColumn="0" w:oddVBand="0" w:evenVBand="0" w:oddHBand="0" w:evenHBand="0" w:firstRowFirstColumn="0" w:firstRowLastColumn="0" w:lastRowFirstColumn="0" w:lastRowLastColumn="0"/>
              <w:rPr>
                <w:rFonts w:asciiTheme="minorBidi" w:hAnsiTheme="minorBidi"/>
                <w:b/>
                <w:bCs/>
                <w:sz w:val="24"/>
                <w:szCs w:val="24"/>
              </w:rPr>
            </w:pPr>
            <w:r w:rsidRPr="005B5307">
              <w:rPr>
                <w:rFonts w:asciiTheme="minorBidi" w:hAnsiTheme="minorBidi"/>
                <w:b/>
                <w:bCs/>
                <w:sz w:val="24"/>
                <w:szCs w:val="24"/>
              </w:rPr>
              <w:t>144.0</w:t>
            </w:r>
          </w:p>
        </w:tc>
        <w:tc>
          <w:tcPr>
            <w:tcW w:w="1471" w:type="dxa"/>
          </w:tcPr>
          <w:p w:rsidR="001D717A" w:rsidRPr="005B5307" w:rsidRDefault="001D717A" w:rsidP="001D717A">
            <w:pPr>
              <w:pStyle w:val="a6"/>
              <w:spacing w:line="276" w:lineRule="auto"/>
              <w:jc w:val="center"/>
              <w:cnfStyle w:val="000000000000" w:firstRow="0" w:lastRow="0" w:firstColumn="0" w:lastColumn="0" w:oddVBand="0" w:evenVBand="0" w:oddHBand="0" w:evenHBand="0" w:firstRowFirstColumn="0" w:firstRowLastColumn="0" w:lastRowFirstColumn="0" w:lastRowLastColumn="0"/>
              <w:rPr>
                <w:rFonts w:asciiTheme="minorBidi" w:hAnsiTheme="minorBidi"/>
                <w:b/>
                <w:bCs/>
                <w:sz w:val="24"/>
                <w:szCs w:val="24"/>
              </w:rPr>
            </w:pPr>
            <w:r w:rsidRPr="005B5307">
              <w:rPr>
                <w:rFonts w:asciiTheme="minorBidi" w:hAnsiTheme="minorBidi"/>
                <w:b/>
                <w:bCs/>
                <w:sz w:val="24"/>
                <w:szCs w:val="24"/>
              </w:rPr>
              <w:t>403.2</w:t>
            </w:r>
          </w:p>
        </w:tc>
      </w:tr>
      <w:tr w:rsidR="001D717A" w:rsidRPr="005B5307" w:rsidTr="001D717A">
        <w:trPr>
          <w:cnfStyle w:val="000000100000" w:firstRow="0" w:lastRow="0" w:firstColumn="0" w:lastColumn="0" w:oddVBand="0" w:evenVBand="0" w:oddHBand="1" w:evenHBand="0" w:firstRowFirstColumn="0" w:firstRowLastColumn="0" w:lastRowFirstColumn="0" w:lastRowLastColumn="0"/>
          <w:trHeight w:val="267"/>
          <w:jc w:val="center"/>
        </w:trPr>
        <w:tc>
          <w:tcPr>
            <w:cnfStyle w:val="001000000000" w:firstRow="0" w:lastRow="0" w:firstColumn="1" w:lastColumn="0" w:oddVBand="0" w:evenVBand="0" w:oddHBand="0" w:evenHBand="0" w:firstRowFirstColumn="0" w:firstRowLastColumn="0" w:lastRowFirstColumn="0" w:lastRowLastColumn="0"/>
            <w:tcW w:w="1470" w:type="dxa"/>
          </w:tcPr>
          <w:p w:rsidR="001D717A" w:rsidRPr="005B5307" w:rsidRDefault="001D717A" w:rsidP="001D717A">
            <w:pPr>
              <w:pStyle w:val="a6"/>
              <w:spacing w:line="276" w:lineRule="auto"/>
              <w:jc w:val="center"/>
              <w:rPr>
                <w:rFonts w:asciiTheme="minorBidi" w:hAnsiTheme="minorBidi"/>
                <w:sz w:val="24"/>
                <w:szCs w:val="24"/>
              </w:rPr>
            </w:pPr>
            <w:r w:rsidRPr="005B5307">
              <w:rPr>
                <w:rFonts w:asciiTheme="minorBidi" w:hAnsiTheme="minorBidi"/>
                <w:sz w:val="24"/>
                <w:szCs w:val="24"/>
              </w:rPr>
              <w:t xml:space="preserve">5 </w:t>
            </w:r>
            <w:proofErr w:type="spellStart"/>
            <w:r w:rsidRPr="005B5307">
              <w:rPr>
                <w:rFonts w:asciiTheme="minorBidi" w:hAnsiTheme="minorBidi"/>
                <w:sz w:val="24"/>
                <w:szCs w:val="24"/>
              </w:rPr>
              <w:t>hr</w:t>
            </w:r>
            <w:proofErr w:type="spellEnd"/>
          </w:p>
        </w:tc>
        <w:tc>
          <w:tcPr>
            <w:tcW w:w="1470" w:type="dxa"/>
          </w:tcPr>
          <w:p w:rsidR="001D717A" w:rsidRPr="005B5307" w:rsidRDefault="001D717A" w:rsidP="001D717A">
            <w:pPr>
              <w:pStyle w:val="a6"/>
              <w:spacing w:line="276" w:lineRule="auto"/>
              <w:jc w:val="center"/>
              <w:cnfStyle w:val="000000100000" w:firstRow="0" w:lastRow="0" w:firstColumn="0" w:lastColumn="0" w:oddVBand="0" w:evenVBand="0" w:oddHBand="1" w:evenHBand="0" w:firstRowFirstColumn="0" w:firstRowLastColumn="0" w:lastRowFirstColumn="0" w:lastRowLastColumn="0"/>
              <w:rPr>
                <w:rFonts w:asciiTheme="minorBidi" w:hAnsiTheme="minorBidi"/>
                <w:b/>
                <w:bCs/>
                <w:sz w:val="24"/>
                <w:szCs w:val="24"/>
              </w:rPr>
            </w:pPr>
            <w:r w:rsidRPr="005B5307">
              <w:rPr>
                <w:rFonts w:asciiTheme="minorBidi" w:hAnsiTheme="minorBidi"/>
                <w:b/>
                <w:bCs/>
                <w:sz w:val="24"/>
                <w:szCs w:val="24"/>
              </w:rPr>
              <w:t>348.0</w:t>
            </w:r>
          </w:p>
        </w:tc>
        <w:tc>
          <w:tcPr>
            <w:tcW w:w="1470" w:type="dxa"/>
          </w:tcPr>
          <w:p w:rsidR="001D717A" w:rsidRPr="005B5307" w:rsidRDefault="001D717A" w:rsidP="001D717A">
            <w:pPr>
              <w:pStyle w:val="a6"/>
              <w:spacing w:line="276" w:lineRule="auto"/>
              <w:jc w:val="center"/>
              <w:cnfStyle w:val="000000100000" w:firstRow="0" w:lastRow="0" w:firstColumn="0" w:lastColumn="0" w:oddVBand="0" w:evenVBand="0" w:oddHBand="1" w:evenHBand="0" w:firstRowFirstColumn="0" w:firstRowLastColumn="0" w:lastRowFirstColumn="0" w:lastRowLastColumn="0"/>
              <w:rPr>
                <w:rFonts w:asciiTheme="minorBidi" w:hAnsiTheme="minorBidi"/>
                <w:b/>
                <w:bCs/>
                <w:sz w:val="24"/>
                <w:szCs w:val="24"/>
              </w:rPr>
            </w:pPr>
            <w:r w:rsidRPr="005B5307">
              <w:rPr>
                <w:rFonts w:asciiTheme="minorBidi" w:hAnsiTheme="minorBidi"/>
                <w:b/>
                <w:bCs/>
                <w:sz w:val="24"/>
                <w:szCs w:val="24"/>
              </w:rPr>
              <w:t>97.48</w:t>
            </w:r>
          </w:p>
        </w:tc>
        <w:tc>
          <w:tcPr>
            <w:tcW w:w="1471" w:type="dxa"/>
          </w:tcPr>
          <w:p w:rsidR="001D717A" w:rsidRPr="005B5307" w:rsidRDefault="001D717A" w:rsidP="001D717A">
            <w:pPr>
              <w:pStyle w:val="a6"/>
              <w:spacing w:line="276" w:lineRule="auto"/>
              <w:jc w:val="center"/>
              <w:cnfStyle w:val="000000100000" w:firstRow="0" w:lastRow="0" w:firstColumn="0" w:lastColumn="0" w:oddVBand="0" w:evenVBand="0" w:oddHBand="1" w:evenHBand="0" w:firstRowFirstColumn="0" w:firstRowLastColumn="0" w:lastRowFirstColumn="0" w:lastRowLastColumn="0"/>
              <w:rPr>
                <w:rFonts w:asciiTheme="minorBidi" w:hAnsiTheme="minorBidi"/>
                <w:b/>
                <w:bCs/>
                <w:sz w:val="24"/>
                <w:szCs w:val="24"/>
              </w:rPr>
            </w:pPr>
            <w:r w:rsidRPr="005B5307">
              <w:rPr>
                <w:rFonts w:asciiTheme="minorBidi" w:hAnsiTheme="minorBidi"/>
                <w:b/>
                <w:bCs/>
                <w:sz w:val="24"/>
                <w:szCs w:val="24"/>
              </w:rPr>
              <w:t>180.0</w:t>
            </w:r>
          </w:p>
        </w:tc>
        <w:tc>
          <w:tcPr>
            <w:tcW w:w="1471" w:type="dxa"/>
          </w:tcPr>
          <w:p w:rsidR="001D717A" w:rsidRPr="005B5307" w:rsidRDefault="001D717A" w:rsidP="001D717A">
            <w:pPr>
              <w:pStyle w:val="a6"/>
              <w:spacing w:line="276" w:lineRule="auto"/>
              <w:jc w:val="center"/>
              <w:cnfStyle w:val="000000100000" w:firstRow="0" w:lastRow="0" w:firstColumn="0" w:lastColumn="0" w:oddVBand="0" w:evenVBand="0" w:oddHBand="1" w:evenHBand="0" w:firstRowFirstColumn="0" w:firstRowLastColumn="0" w:lastRowFirstColumn="0" w:lastRowLastColumn="0"/>
              <w:rPr>
                <w:rFonts w:asciiTheme="minorBidi" w:hAnsiTheme="minorBidi"/>
                <w:b/>
                <w:bCs/>
                <w:sz w:val="24"/>
                <w:szCs w:val="24"/>
              </w:rPr>
            </w:pPr>
            <w:r w:rsidRPr="005B5307">
              <w:rPr>
                <w:rFonts w:asciiTheme="minorBidi" w:hAnsiTheme="minorBidi"/>
                <w:b/>
                <w:bCs/>
                <w:sz w:val="24"/>
                <w:szCs w:val="24"/>
              </w:rPr>
              <w:t>504.0</w:t>
            </w:r>
          </w:p>
        </w:tc>
      </w:tr>
      <w:tr w:rsidR="001D717A" w:rsidRPr="005B5307" w:rsidTr="001D717A">
        <w:trPr>
          <w:trHeight w:val="70"/>
          <w:jc w:val="center"/>
        </w:trPr>
        <w:tc>
          <w:tcPr>
            <w:cnfStyle w:val="001000000000" w:firstRow="0" w:lastRow="0" w:firstColumn="1" w:lastColumn="0" w:oddVBand="0" w:evenVBand="0" w:oddHBand="0" w:evenHBand="0" w:firstRowFirstColumn="0" w:firstRowLastColumn="0" w:lastRowFirstColumn="0" w:lastRowLastColumn="0"/>
            <w:tcW w:w="1470" w:type="dxa"/>
          </w:tcPr>
          <w:p w:rsidR="001D717A" w:rsidRPr="005B5307" w:rsidRDefault="001D717A" w:rsidP="001D717A">
            <w:pPr>
              <w:pStyle w:val="a6"/>
              <w:spacing w:line="276" w:lineRule="auto"/>
              <w:jc w:val="center"/>
              <w:rPr>
                <w:rFonts w:asciiTheme="minorBidi" w:hAnsiTheme="minorBidi"/>
                <w:sz w:val="24"/>
                <w:szCs w:val="24"/>
              </w:rPr>
            </w:pPr>
            <w:r w:rsidRPr="005B5307">
              <w:rPr>
                <w:rFonts w:asciiTheme="minorBidi" w:hAnsiTheme="minorBidi"/>
                <w:sz w:val="24"/>
                <w:szCs w:val="24"/>
              </w:rPr>
              <w:t xml:space="preserve">6 </w:t>
            </w:r>
            <w:proofErr w:type="spellStart"/>
            <w:r w:rsidRPr="005B5307">
              <w:rPr>
                <w:rFonts w:asciiTheme="minorBidi" w:hAnsiTheme="minorBidi"/>
                <w:sz w:val="24"/>
                <w:szCs w:val="24"/>
              </w:rPr>
              <w:t>hr</w:t>
            </w:r>
            <w:proofErr w:type="spellEnd"/>
          </w:p>
        </w:tc>
        <w:tc>
          <w:tcPr>
            <w:tcW w:w="1470" w:type="dxa"/>
          </w:tcPr>
          <w:p w:rsidR="001D717A" w:rsidRPr="005B5307" w:rsidRDefault="001D717A" w:rsidP="001D717A">
            <w:pPr>
              <w:pStyle w:val="a6"/>
              <w:spacing w:line="276" w:lineRule="auto"/>
              <w:jc w:val="center"/>
              <w:cnfStyle w:val="000000000000" w:firstRow="0" w:lastRow="0" w:firstColumn="0" w:lastColumn="0" w:oddVBand="0" w:evenVBand="0" w:oddHBand="0" w:evenHBand="0" w:firstRowFirstColumn="0" w:firstRowLastColumn="0" w:lastRowFirstColumn="0" w:lastRowLastColumn="0"/>
              <w:rPr>
                <w:rFonts w:asciiTheme="minorBidi" w:hAnsiTheme="minorBidi"/>
                <w:b/>
                <w:bCs/>
                <w:sz w:val="24"/>
                <w:szCs w:val="24"/>
              </w:rPr>
            </w:pPr>
            <w:r w:rsidRPr="005B5307">
              <w:rPr>
                <w:rFonts w:asciiTheme="minorBidi" w:hAnsiTheme="minorBidi"/>
                <w:b/>
                <w:bCs/>
                <w:sz w:val="24"/>
                <w:szCs w:val="24"/>
              </w:rPr>
              <w:t>417.6</w:t>
            </w:r>
          </w:p>
        </w:tc>
        <w:tc>
          <w:tcPr>
            <w:tcW w:w="1470" w:type="dxa"/>
          </w:tcPr>
          <w:p w:rsidR="001D717A" w:rsidRPr="005B5307" w:rsidRDefault="001D717A" w:rsidP="001D717A">
            <w:pPr>
              <w:pStyle w:val="a6"/>
              <w:spacing w:line="276" w:lineRule="auto"/>
              <w:jc w:val="center"/>
              <w:cnfStyle w:val="000000000000" w:firstRow="0" w:lastRow="0" w:firstColumn="0" w:lastColumn="0" w:oddVBand="0" w:evenVBand="0" w:oddHBand="0" w:evenHBand="0" w:firstRowFirstColumn="0" w:firstRowLastColumn="0" w:lastRowFirstColumn="0" w:lastRowLastColumn="0"/>
              <w:rPr>
                <w:rFonts w:asciiTheme="minorBidi" w:hAnsiTheme="minorBidi"/>
                <w:b/>
                <w:bCs/>
                <w:sz w:val="24"/>
                <w:szCs w:val="24"/>
              </w:rPr>
            </w:pPr>
            <w:r w:rsidRPr="005B5307">
              <w:rPr>
                <w:rFonts w:asciiTheme="minorBidi" w:hAnsiTheme="minorBidi"/>
                <w:b/>
                <w:bCs/>
                <w:sz w:val="24"/>
                <w:szCs w:val="24"/>
              </w:rPr>
              <w:t>116.98</w:t>
            </w:r>
          </w:p>
        </w:tc>
        <w:tc>
          <w:tcPr>
            <w:tcW w:w="1471" w:type="dxa"/>
          </w:tcPr>
          <w:p w:rsidR="001D717A" w:rsidRPr="005B5307" w:rsidRDefault="001D717A" w:rsidP="001D717A">
            <w:pPr>
              <w:pStyle w:val="a6"/>
              <w:spacing w:line="276" w:lineRule="auto"/>
              <w:jc w:val="center"/>
              <w:cnfStyle w:val="000000000000" w:firstRow="0" w:lastRow="0" w:firstColumn="0" w:lastColumn="0" w:oddVBand="0" w:evenVBand="0" w:oddHBand="0" w:evenHBand="0" w:firstRowFirstColumn="0" w:firstRowLastColumn="0" w:lastRowFirstColumn="0" w:lastRowLastColumn="0"/>
              <w:rPr>
                <w:rFonts w:asciiTheme="minorBidi" w:hAnsiTheme="minorBidi"/>
                <w:b/>
                <w:bCs/>
                <w:sz w:val="24"/>
                <w:szCs w:val="24"/>
              </w:rPr>
            </w:pPr>
            <w:r w:rsidRPr="005B5307">
              <w:rPr>
                <w:rFonts w:asciiTheme="minorBidi" w:hAnsiTheme="minorBidi"/>
                <w:b/>
                <w:bCs/>
                <w:sz w:val="24"/>
                <w:szCs w:val="24"/>
              </w:rPr>
              <w:t>216.0</w:t>
            </w:r>
          </w:p>
        </w:tc>
        <w:tc>
          <w:tcPr>
            <w:tcW w:w="1471" w:type="dxa"/>
          </w:tcPr>
          <w:p w:rsidR="001D717A" w:rsidRPr="005B5307" w:rsidRDefault="001D717A" w:rsidP="001D717A">
            <w:pPr>
              <w:pStyle w:val="a6"/>
              <w:spacing w:line="276" w:lineRule="auto"/>
              <w:jc w:val="center"/>
              <w:cnfStyle w:val="000000000000" w:firstRow="0" w:lastRow="0" w:firstColumn="0" w:lastColumn="0" w:oddVBand="0" w:evenVBand="0" w:oddHBand="0" w:evenHBand="0" w:firstRowFirstColumn="0" w:firstRowLastColumn="0" w:lastRowFirstColumn="0" w:lastRowLastColumn="0"/>
              <w:rPr>
                <w:rFonts w:asciiTheme="minorBidi" w:hAnsiTheme="minorBidi"/>
                <w:b/>
                <w:bCs/>
                <w:sz w:val="24"/>
                <w:szCs w:val="24"/>
              </w:rPr>
            </w:pPr>
            <w:r w:rsidRPr="005B5307">
              <w:rPr>
                <w:rFonts w:asciiTheme="minorBidi" w:hAnsiTheme="minorBidi"/>
                <w:b/>
                <w:bCs/>
                <w:sz w:val="24"/>
                <w:szCs w:val="24"/>
              </w:rPr>
              <w:t>604.8</w:t>
            </w:r>
          </w:p>
        </w:tc>
      </w:tr>
    </w:tbl>
    <w:p w:rsidR="00FB0B3D" w:rsidRPr="005B5307" w:rsidRDefault="00FB0B3D" w:rsidP="007408D9">
      <w:pPr>
        <w:pStyle w:val="a6"/>
        <w:spacing w:line="276" w:lineRule="auto"/>
        <w:jc w:val="center"/>
        <w:rPr>
          <w:rFonts w:asciiTheme="minorBidi" w:hAnsiTheme="minorBidi"/>
          <w:b/>
          <w:bCs/>
          <w:sz w:val="36"/>
          <w:szCs w:val="36"/>
        </w:rPr>
      </w:pPr>
    </w:p>
    <w:p w:rsidR="001D717A" w:rsidRPr="005B5307" w:rsidRDefault="001D717A" w:rsidP="003231B9">
      <w:pPr>
        <w:pStyle w:val="a6"/>
        <w:spacing w:line="276" w:lineRule="auto"/>
        <w:rPr>
          <w:rFonts w:asciiTheme="minorBidi" w:hAnsiTheme="minorBidi"/>
          <w:b/>
          <w:bCs/>
          <w:sz w:val="24"/>
          <w:szCs w:val="24"/>
        </w:rPr>
      </w:pPr>
      <w:r w:rsidRPr="005B5307">
        <w:rPr>
          <w:rFonts w:asciiTheme="minorBidi" w:hAnsiTheme="minorBidi"/>
          <w:b/>
          <w:bCs/>
          <w:sz w:val="24"/>
          <w:szCs w:val="24"/>
        </w:rPr>
        <w:t xml:space="preserve">Table 2: The mean of urine output among after 6 </w:t>
      </w:r>
      <w:proofErr w:type="spellStart"/>
      <w:r w:rsidRPr="005B5307">
        <w:rPr>
          <w:rFonts w:asciiTheme="minorBidi" w:hAnsiTheme="minorBidi"/>
          <w:b/>
          <w:bCs/>
          <w:sz w:val="24"/>
          <w:szCs w:val="24"/>
        </w:rPr>
        <w:t>hr</w:t>
      </w:r>
      <w:proofErr w:type="spellEnd"/>
      <w:r w:rsidRPr="005B5307">
        <w:rPr>
          <w:rFonts w:asciiTheme="minorBidi" w:hAnsiTheme="minorBidi"/>
          <w:b/>
          <w:bCs/>
          <w:sz w:val="24"/>
          <w:szCs w:val="24"/>
        </w:rPr>
        <w:t xml:space="preserve"> of adult and gender</w:t>
      </w:r>
    </w:p>
    <w:p w:rsidR="001D717A" w:rsidRPr="005B5307" w:rsidRDefault="001D717A" w:rsidP="001D717A">
      <w:pPr>
        <w:pStyle w:val="a6"/>
        <w:spacing w:line="276" w:lineRule="auto"/>
        <w:rPr>
          <w:rFonts w:asciiTheme="minorBidi" w:hAnsiTheme="minorBidi"/>
          <w:b/>
          <w:bCs/>
          <w:sz w:val="24"/>
          <w:szCs w:val="24"/>
        </w:rPr>
      </w:pPr>
    </w:p>
    <w:tbl>
      <w:tblPr>
        <w:tblStyle w:val="a9"/>
        <w:tblW w:w="0" w:type="auto"/>
        <w:jc w:val="center"/>
        <w:tblLook w:val="04A0" w:firstRow="1" w:lastRow="0" w:firstColumn="1" w:lastColumn="0" w:noHBand="0" w:noVBand="1"/>
      </w:tblPr>
      <w:tblGrid>
        <w:gridCol w:w="1420"/>
        <w:gridCol w:w="1420"/>
        <w:gridCol w:w="1420"/>
        <w:gridCol w:w="1420"/>
        <w:gridCol w:w="1421"/>
      </w:tblGrid>
      <w:tr w:rsidR="001D717A" w:rsidRPr="005B5307" w:rsidTr="001D717A">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420" w:type="dxa"/>
          </w:tcPr>
          <w:p w:rsidR="001D717A" w:rsidRPr="005B5307" w:rsidRDefault="001D717A" w:rsidP="001D717A">
            <w:pPr>
              <w:pStyle w:val="a6"/>
              <w:spacing w:line="276" w:lineRule="auto"/>
              <w:rPr>
                <w:rFonts w:asciiTheme="minorBidi" w:hAnsiTheme="minorBidi"/>
                <w:sz w:val="24"/>
                <w:szCs w:val="24"/>
              </w:rPr>
            </w:pPr>
            <w:r w:rsidRPr="005B5307">
              <w:rPr>
                <w:rFonts w:asciiTheme="minorBidi" w:hAnsiTheme="minorBidi"/>
                <w:sz w:val="24"/>
                <w:szCs w:val="24"/>
              </w:rPr>
              <w:t>Gender</w:t>
            </w:r>
          </w:p>
        </w:tc>
        <w:tc>
          <w:tcPr>
            <w:tcW w:w="1420" w:type="dxa"/>
          </w:tcPr>
          <w:p w:rsidR="001D717A" w:rsidRPr="005B5307" w:rsidRDefault="001D717A" w:rsidP="001D717A">
            <w:pPr>
              <w:pStyle w:val="a6"/>
              <w:spacing w:line="276" w:lineRule="auto"/>
              <w:cnfStyle w:val="100000000000" w:firstRow="1" w:lastRow="0" w:firstColumn="0" w:lastColumn="0" w:oddVBand="0" w:evenVBand="0" w:oddHBand="0" w:evenHBand="0" w:firstRowFirstColumn="0" w:firstRowLastColumn="0" w:lastRowFirstColumn="0" w:lastRowLastColumn="0"/>
              <w:rPr>
                <w:rFonts w:asciiTheme="minorBidi" w:hAnsiTheme="minorBidi"/>
                <w:sz w:val="24"/>
                <w:szCs w:val="24"/>
              </w:rPr>
            </w:pPr>
            <w:r w:rsidRPr="005B5307">
              <w:rPr>
                <w:rFonts w:asciiTheme="minorBidi" w:hAnsiTheme="minorBidi"/>
                <w:sz w:val="24"/>
                <w:szCs w:val="24"/>
              </w:rPr>
              <w:t>Mean</w:t>
            </w:r>
          </w:p>
        </w:tc>
        <w:tc>
          <w:tcPr>
            <w:tcW w:w="1420" w:type="dxa"/>
          </w:tcPr>
          <w:p w:rsidR="001D717A" w:rsidRPr="005B5307" w:rsidRDefault="001D717A" w:rsidP="001D717A">
            <w:pPr>
              <w:pStyle w:val="a6"/>
              <w:spacing w:line="276" w:lineRule="auto"/>
              <w:cnfStyle w:val="100000000000" w:firstRow="1" w:lastRow="0" w:firstColumn="0" w:lastColumn="0" w:oddVBand="0" w:evenVBand="0" w:oddHBand="0" w:evenHBand="0" w:firstRowFirstColumn="0" w:firstRowLastColumn="0" w:lastRowFirstColumn="0" w:lastRowLastColumn="0"/>
              <w:rPr>
                <w:rFonts w:asciiTheme="minorBidi" w:hAnsiTheme="minorBidi"/>
                <w:sz w:val="24"/>
                <w:szCs w:val="24"/>
              </w:rPr>
            </w:pPr>
            <w:r w:rsidRPr="005B5307">
              <w:rPr>
                <w:rFonts w:asciiTheme="minorBidi" w:hAnsiTheme="minorBidi"/>
                <w:sz w:val="24"/>
                <w:szCs w:val="24"/>
              </w:rPr>
              <w:t>Std. Deviation</w:t>
            </w:r>
          </w:p>
        </w:tc>
        <w:tc>
          <w:tcPr>
            <w:tcW w:w="1420" w:type="dxa"/>
          </w:tcPr>
          <w:p w:rsidR="001D717A" w:rsidRPr="005B5307" w:rsidRDefault="001D717A" w:rsidP="001D717A">
            <w:pPr>
              <w:pStyle w:val="a6"/>
              <w:spacing w:line="276" w:lineRule="auto"/>
              <w:cnfStyle w:val="100000000000" w:firstRow="1" w:lastRow="0" w:firstColumn="0" w:lastColumn="0" w:oddVBand="0" w:evenVBand="0" w:oddHBand="0" w:evenHBand="0" w:firstRowFirstColumn="0" w:firstRowLastColumn="0" w:lastRowFirstColumn="0" w:lastRowLastColumn="0"/>
              <w:rPr>
                <w:rFonts w:asciiTheme="minorBidi" w:hAnsiTheme="minorBidi"/>
                <w:sz w:val="24"/>
                <w:szCs w:val="24"/>
              </w:rPr>
            </w:pPr>
            <w:r w:rsidRPr="005B5307">
              <w:rPr>
                <w:rFonts w:asciiTheme="minorBidi" w:hAnsiTheme="minorBidi"/>
                <w:sz w:val="24"/>
                <w:szCs w:val="24"/>
              </w:rPr>
              <w:t>t-test</w:t>
            </w:r>
          </w:p>
        </w:tc>
        <w:tc>
          <w:tcPr>
            <w:tcW w:w="1421" w:type="dxa"/>
          </w:tcPr>
          <w:p w:rsidR="001D717A" w:rsidRPr="005B5307" w:rsidRDefault="001D717A" w:rsidP="001D717A">
            <w:pPr>
              <w:pStyle w:val="a6"/>
              <w:spacing w:line="276" w:lineRule="auto"/>
              <w:cnfStyle w:val="100000000000" w:firstRow="1" w:lastRow="0" w:firstColumn="0" w:lastColumn="0" w:oddVBand="0" w:evenVBand="0" w:oddHBand="0" w:evenHBand="0" w:firstRowFirstColumn="0" w:firstRowLastColumn="0" w:lastRowFirstColumn="0" w:lastRowLastColumn="0"/>
              <w:rPr>
                <w:rFonts w:asciiTheme="minorBidi" w:hAnsiTheme="minorBidi"/>
                <w:sz w:val="24"/>
                <w:szCs w:val="24"/>
              </w:rPr>
            </w:pPr>
            <w:r w:rsidRPr="005B5307">
              <w:rPr>
                <w:rFonts w:asciiTheme="minorBidi" w:hAnsiTheme="minorBidi"/>
                <w:sz w:val="24"/>
                <w:szCs w:val="24"/>
              </w:rPr>
              <w:t>P-value</w:t>
            </w:r>
          </w:p>
        </w:tc>
      </w:tr>
      <w:tr w:rsidR="001D717A" w:rsidRPr="005B5307" w:rsidTr="001D717A">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420" w:type="dxa"/>
          </w:tcPr>
          <w:p w:rsidR="001D717A" w:rsidRPr="005B5307" w:rsidRDefault="001D717A" w:rsidP="001D717A">
            <w:pPr>
              <w:pStyle w:val="a6"/>
              <w:spacing w:line="276" w:lineRule="auto"/>
              <w:rPr>
                <w:rFonts w:asciiTheme="minorBidi" w:hAnsiTheme="minorBidi"/>
                <w:sz w:val="24"/>
                <w:szCs w:val="24"/>
              </w:rPr>
            </w:pPr>
            <w:r w:rsidRPr="005B5307">
              <w:rPr>
                <w:rFonts w:asciiTheme="minorBidi" w:hAnsiTheme="minorBidi"/>
                <w:sz w:val="24"/>
                <w:szCs w:val="24"/>
              </w:rPr>
              <w:t>Female</w:t>
            </w:r>
          </w:p>
        </w:tc>
        <w:tc>
          <w:tcPr>
            <w:tcW w:w="1420" w:type="dxa"/>
          </w:tcPr>
          <w:p w:rsidR="001D717A" w:rsidRPr="005B5307" w:rsidRDefault="001D717A" w:rsidP="001D717A">
            <w:pPr>
              <w:pStyle w:val="a6"/>
              <w:spacing w:line="276" w:lineRule="auto"/>
              <w:cnfStyle w:val="000000100000" w:firstRow="0" w:lastRow="0" w:firstColumn="0" w:lastColumn="0" w:oddVBand="0" w:evenVBand="0" w:oddHBand="1" w:evenHBand="0" w:firstRowFirstColumn="0" w:firstRowLastColumn="0" w:lastRowFirstColumn="0" w:lastRowLastColumn="0"/>
              <w:rPr>
                <w:rFonts w:asciiTheme="minorBidi" w:hAnsiTheme="minorBidi"/>
                <w:b/>
                <w:bCs/>
                <w:sz w:val="24"/>
                <w:szCs w:val="24"/>
              </w:rPr>
            </w:pPr>
            <w:r w:rsidRPr="005B5307">
              <w:rPr>
                <w:rFonts w:asciiTheme="minorBidi" w:hAnsiTheme="minorBidi"/>
                <w:b/>
                <w:bCs/>
                <w:sz w:val="24"/>
                <w:szCs w:val="24"/>
              </w:rPr>
              <w:t>367.2</w:t>
            </w:r>
          </w:p>
        </w:tc>
        <w:tc>
          <w:tcPr>
            <w:tcW w:w="1420" w:type="dxa"/>
          </w:tcPr>
          <w:p w:rsidR="001D717A" w:rsidRPr="005B5307" w:rsidRDefault="001D717A" w:rsidP="001D717A">
            <w:pPr>
              <w:pStyle w:val="a6"/>
              <w:spacing w:line="276" w:lineRule="auto"/>
              <w:cnfStyle w:val="000000100000" w:firstRow="0" w:lastRow="0" w:firstColumn="0" w:lastColumn="0" w:oddVBand="0" w:evenVBand="0" w:oddHBand="1" w:evenHBand="0" w:firstRowFirstColumn="0" w:firstRowLastColumn="0" w:lastRowFirstColumn="0" w:lastRowLastColumn="0"/>
              <w:rPr>
                <w:rFonts w:asciiTheme="minorBidi" w:hAnsiTheme="minorBidi"/>
                <w:b/>
                <w:bCs/>
                <w:sz w:val="24"/>
                <w:szCs w:val="24"/>
              </w:rPr>
            </w:pPr>
            <w:r w:rsidRPr="005B5307">
              <w:rPr>
                <w:rFonts w:asciiTheme="minorBidi" w:hAnsiTheme="minorBidi"/>
                <w:b/>
                <w:bCs/>
                <w:sz w:val="24"/>
                <w:szCs w:val="24"/>
              </w:rPr>
              <w:t>104.9</w:t>
            </w:r>
          </w:p>
        </w:tc>
        <w:tc>
          <w:tcPr>
            <w:tcW w:w="1420" w:type="dxa"/>
            <w:vMerge w:val="restart"/>
          </w:tcPr>
          <w:p w:rsidR="001D717A" w:rsidRPr="005B5307" w:rsidRDefault="001D717A" w:rsidP="001D717A">
            <w:pPr>
              <w:pStyle w:val="a6"/>
              <w:spacing w:line="276" w:lineRule="auto"/>
              <w:cnfStyle w:val="000000100000" w:firstRow="0" w:lastRow="0" w:firstColumn="0" w:lastColumn="0" w:oddVBand="0" w:evenVBand="0" w:oddHBand="1" w:evenHBand="0" w:firstRowFirstColumn="0" w:firstRowLastColumn="0" w:lastRowFirstColumn="0" w:lastRowLastColumn="0"/>
              <w:rPr>
                <w:rFonts w:asciiTheme="minorBidi" w:hAnsiTheme="minorBidi"/>
                <w:b/>
                <w:bCs/>
                <w:sz w:val="24"/>
                <w:szCs w:val="24"/>
              </w:rPr>
            </w:pPr>
            <w:r w:rsidRPr="005B5307">
              <w:rPr>
                <w:rFonts w:asciiTheme="minorBidi" w:hAnsiTheme="minorBidi"/>
                <w:b/>
                <w:bCs/>
                <w:sz w:val="24"/>
                <w:szCs w:val="24"/>
              </w:rPr>
              <w:t>-1.593</w:t>
            </w:r>
          </w:p>
        </w:tc>
        <w:tc>
          <w:tcPr>
            <w:tcW w:w="1421" w:type="dxa"/>
            <w:vMerge w:val="restart"/>
          </w:tcPr>
          <w:p w:rsidR="001D717A" w:rsidRPr="005B5307" w:rsidRDefault="001D717A" w:rsidP="001D717A">
            <w:pPr>
              <w:pStyle w:val="a6"/>
              <w:spacing w:line="276" w:lineRule="auto"/>
              <w:cnfStyle w:val="000000100000" w:firstRow="0" w:lastRow="0" w:firstColumn="0" w:lastColumn="0" w:oddVBand="0" w:evenVBand="0" w:oddHBand="1" w:evenHBand="0" w:firstRowFirstColumn="0" w:firstRowLastColumn="0" w:lastRowFirstColumn="0" w:lastRowLastColumn="0"/>
              <w:rPr>
                <w:rFonts w:asciiTheme="minorBidi" w:hAnsiTheme="minorBidi"/>
                <w:b/>
                <w:bCs/>
                <w:sz w:val="24"/>
                <w:szCs w:val="24"/>
              </w:rPr>
            </w:pPr>
            <w:r w:rsidRPr="005B5307">
              <w:rPr>
                <w:rFonts w:asciiTheme="minorBidi" w:hAnsiTheme="minorBidi"/>
                <w:b/>
                <w:bCs/>
                <w:sz w:val="24"/>
                <w:szCs w:val="24"/>
              </w:rPr>
              <w:t>0.142</w:t>
            </w:r>
          </w:p>
        </w:tc>
      </w:tr>
      <w:tr w:rsidR="001D717A" w:rsidRPr="005B5307" w:rsidTr="001D717A">
        <w:trPr>
          <w:jc w:val="center"/>
        </w:trPr>
        <w:tc>
          <w:tcPr>
            <w:cnfStyle w:val="001000000000" w:firstRow="0" w:lastRow="0" w:firstColumn="1" w:lastColumn="0" w:oddVBand="0" w:evenVBand="0" w:oddHBand="0" w:evenHBand="0" w:firstRowFirstColumn="0" w:firstRowLastColumn="0" w:lastRowFirstColumn="0" w:lastRowLastColumn="0"/>
            <w:tcW w:w="1420" w:type="dxa"/>
          </w:tcPr>
          <w:p w:rsidR="001D717A" w:rsidRPr="005B5307" w:rsidRDefault="001D717A" w:rsidP="001D717A">
            <w:pPr>
              <w:pStyle w:val="a6"/>
              <w:spacing w:line="276" w:lineRule="auto"/>
              <w:rPr>
                <w:rFonts w:asciiTheme="minorBidi" w:hAnsiTheme="minorBidi"/>
                <w:sz w:val="24"/>
                <w:szCs w:val="24"/>
              </w:rPr>
            </w:pPr>
            <w:r w:rsidRPr="005B5307">
              <w:rPr>
                <w:rFonts w:asciiTheme="minorBidi" w:hAnsiTheme="minorBidi"/>
                <w:sz w:val="24"/>
                <w:szCs w:val="24"/>
              </w:rPr>
              <w:t>Male</w:t>
            </w:r>
          </w:p>
        </w:tc>
        <w:tc>
          <w:tcPr>
            <w:tcW w:w="1420" w:type="dxa"/>
          </w:tcPr>
          <w:p w:rsidR="001D717A" w:rsidRPr="005B5307" w:rsidRDefault="001D717A" w:rsidP="001D717A">
            <w:pPr>
              <w:pStyle w:val="a6"/>
              <w:spacing w:line="276" w:lineRule="auto"/>
              <w:cnfStyle w:val="000000000000" w:firstRow="0" w:lastRow="0" w:firstColumn="0" w:lastColumn="0" w:oddVBand="0" w:evenVBand="0" w:oddHBand="0" w:evenHBand="0" w:firstRowFirstColumn="0" w:firstRowLastColumn="0" w:lastRowFirstColumn="0" w:lastRowLastColumn="0"/>
              <w:rPr>
                <w:rFonts w:asciiTheme="minorBidi" w:hAnsiTheme="minorBidi"/>
                <w:b/>
                <w:bCs/>
                <w:sz w:val="24"/>
                <w:szCs w:val="24"/>
              </w:rPr>
            </w:pPr>
            <w:r w:rsidRPr="005B5307">
              <w:rPr>
                <w:rFonts w:asciiTheme="minorBidi" w:hAnsiTheme="minorBidi"/>
                <w:b/>
                <w:bCs/>
                <w:sz w:val="24"/>
                <w:szCs w:val="24"/>
              </w:rPr>
              <w:t>468.0</w:t>
            </w:r>
          </w:p>
        </w:tc>
        <w:tc>
          <w:tcPr>
            <w:tcW w:w="1420" w:type="dxa"/>
          </w:tcPr>
          <w:p w:rsidR="001D717A" w:rsidRPr="005B5307" w:rsidRDefault="001D717A" w:rsidP="001D717A">
            <w:pPr>
              <w:pStyle w:val="a6"/>
              <w:spacing w:line="276" w:lineRule="auto"/>
              <w:cnfStyle w:val="000000000000" w:firstRow="0" w:lastRow="0" w:firstColumn="0" w:lastColumn="0" w:oddVBand="0" w:evenVBand="0" w:oddHBand="0" w:evenHBand="0" w:firstRowFirstColumn="0" w:firstRowLastColumn="0" w:lastRowFirstColumn="0" w:lastRowLastColumn="0"/>
              <w:rPr>
                <w:rFonts w:asciiTheme="minorBidi" w:hAnsiTheme="minorBidi"/>
                <w:b/>
                <w:bCs/>
                <w:sz w:val="24"/>
                <w:szCs w:val="24"/>
              </w:rPr>
            </w:pPr>
            <w:r w:rsidRPr="005B5307">
              <w:rPr>
                <w:rFonts w:asciiTheme="minorBidi" w:hAnsiTheme="minorBidi"/>
                <w:b/>
                <w:bCs/>
                <w:sz w:val="24"/>
                <w:szCs w:val="24"/>
              </w:rPr>
              <w:t>114.0</w:t>
            </w:r>
          </w:p>
        </w:tc>
        <w:tc>
          <w:tcPr>
            <w:tcW w:w="1420" w:type="dxa"/>
            <w:vMerge/>
          </w:tcPr>
          <w:p w:rsidR="001D717A" w:rsidRPr="005B5307" w:rsidRDefault="001D717A" w:rsidP="001D717A">
            <w:pPr>
              <w:pStyle w:val="a6"/>
              <w:spacing w:line="276" w:lineRule="auto"/>
              <w:cnfStyle w:val="000000000000" w:firstRow="0" w:lastRow="0" w:firstColumn="0" w:lastColumn="0" w:oddVBand="0" w:evenVBand="0" w:oddHBand="0" w:evenHBand="0" w:firstRowFirstColumn="0" w:firstRowLastColumn="0" w:lastRowFirstColumn="0" w:lastRowLastColumn="0"/>
              <w:rPr>
                <w:rFonts w:asciiTheme="minorBidi" w:hAnsiTheme="minorBidi"/>
                <w:b/>
                <w:bCs/>
                <w:sz w:val="24"/>
                <w:szCs w:val="24"/>
              </w:rPr>
            </w:pPr>
          </w:p>
        </w:tc>
        <w:tc>
          <w:tcPr>
            <w:tcW w:w="1421" w:type="dxa"/>
            <w:vMerge/>
          </w:tcPr>
          <w:p w:rsidR="001D717A" w:rsidRPr="005B5307" w:rsidRDefault="001D717A" w:rsidP="001D717A">
            <w:pPr>
              <w:pStyle w:val="a6"/>
              <w:spacing w:line="276" w:lineRule="auto"/>
              <w:cnfStyle w:val="000000000000" w:firstRow="0" w:lastRow="0" w:firstColumn="0" w:lastColumn="0" w:oddVBand="0" w:evenVBand="0" w:oddHBand="0" w:evenHBand="0" w:firstRowFirstColumn="0" w:firstRowLastColumn="0" w:lastRowFirstColumn="0" w:lastRowLastColumn="0"/>
              <w:rPr>
                <w:rFonts w:asciiTheme="minorBidi" w:hAnsiTheme="minorBidi"/>
                <w:b/>
                <w:bCs/>
                <w:sz w:val="24"/>
                <w:szCs w:val="24"/>
              </w:rPr>
            </w:pPr>
          </w:p>
        </w:tc>
      </w:tr>
    </w:tbl>
    <w:p w:rsidR="001D717A" w:rsidRPr="005B5307" w:rsidRDefault="001D717A" w:rsidP="001D717A">
      <w:pPr>
        <w:pStyle w:val="a6"/>
        <w:spacing w:line="276" w:lineRule="auto"/>
        <w:rPr>
          <w:rFonts w:asciiTheme="minorBidi" w:hAnsiTheme="minorBidi"/>
          <w:sz w:val="24"/>
          <w:szCs w:val="24"/>
        </w:rPr>
      </w:pPr>
    </w:p>
    <w:p w:rsidR="001D717A" w:rsidRPr="005B5307" w:rsidRDefault="001D717A" w:rsidP="00D84C8B">
      <w:pPr>
        <w:pStyle w:val="a6"/>
        <w:spacing w:line="276" w:lineRule="auto"/>
        <w:jc w:val="both"/>
        <w:rPr>
          <w:rFonts w:asciiTheme="minorBidi" w:hAnsiTheme="minorBidi"/>
          <w:sz w:val="24"/>
          <w:szCs w:val="24"/>
        </w:rPr>
      </w:pPr>
      <w:r w:rsidRPr="005B5307">
        <w:rPr>
          <w:rFonts w:asciiTheme="minorBidi" w:hAnsiTheme="minorBidi"/>
          <w:sz w:val="24"/>
          <w:szCs w:val="24"/>
        </w:rPr>
        <w:t>The mean of urine output among female after 6 hour was 367.2± 104.9 range from 216.0 to 518.4 ml and the mean of urine output among male after 6 hour was 468.0± 114.02 range from 302.4 to 604.8ml. However, there were no statistical significant different (p &gt; 0.05) between gender and urine output amount (</w:t>
      </w:r>
      <w:r w:rsidRPr="005B5307">
        <w:rPr>
          <w:rFonts w:asciiTheme="minorBidi" w:hAnsiTheme="minorBidi"/>
          <w:i/>
          <w:iCs/>
          <w:sz w:val="24"/>
          <w:szCs w:val="24"/>
        </w:rPr>
        <w:t>P</w:t>
      </w:r>
      <w:r w:rsidRPr="005B5307">
        <w:rPr>
          <w:rFonts w:asciiTheme="minorBidi" w:hAnsiTheme="minorBidi"/>
          <w:sz w:val="24"/>
          <w:szCs w:val="24"/>
        </w:rPr>
        <w:t xml:space="preserve">=0.142) (Table 2).  </w:t>
      </w:r>
    </w:p>
    <w:p w:rsidR="00FB0B3D" w:rsidRPr="005B5307" w:rsidRDefault="00FB0B3D" w:rsidP="00FB0B3D">
      <w:pPr>
        <w:pStyle w:val="a6"/>
        <w:spacing w:line="276" w:lineRule="auto"/>
        <w:rPr>
          <w:rFonts w:asciiTheme="minorBidi" w:hAnsiTheme="minorBidi"/>
          <w:b/>
          <w:bCs/>
          <w:sz w:val="36"/>
          <w:szCs w:val="36"/>
        </w:rPr>
      </w:pPr>
    </w:p>
    <w:p w:rsidR="0067237A" w:rsidRPr="005B5307" w:rsidRDefault="00965CC6" w:rsidP="00965CC6">
      <w:pPr>
        <w:pStyle w:val="a6"/>
        <w:numPr>
          <w:ilvl w:val="0"/>
          <w:numId w:val="3"/>
        </w:numPr>
        <w:spacing w:line="360" w:lineRule="auto"/>
        <w:jc w:val="lowKashida"/>
        <w:rPr>
          <w:rFonts w:asciiTheme="minorBidi" w:hAnsiTheme="minorBidi"/>
          <w:b/>
          <w:bCs/>
        </w:rPr>
      </w:pPr>
      <w:r w:rsidRPr="005B5307">
        <w:rPr>
          <w:rFonts w:asciiTheme="minorBidi" w:hAnsiTheme="minorBidi"/>
          <w:b/>
          <w:bCs/>
          <w:sz w:val="28"/>
          <w:szCs w:val="28"/>
        </w:rPr>
        <w:t>Discussion</w:t>
      </w:r>
    </w:p>
    <w:p w:rsidR="00943610" w:rsidRPr="005B5307" w:rsidRDefault="008F074F" w:rsidP="00910707">
      <w:pPr>
        <w:pStyle w:val="a6"/>
        <w:spacing w:line="360" w:lineRule="auto"/>
        <w:jc w:val="lowKashida"/>
        <w:rPr>
          <w:rFonts w:asciiTheme="minorBidi" w:hAnsiTheme="minorBidi"/>
          <w:sz w:val="24"/>
          <w:szCs w:val="24"/>
        </w:rPr>
      </w:pPr>
      <w:r w:rsidRPr="005B5307">
        <w:rPr>
          <w:rFonts w:asciiTheme="minorBidi" w:hAnsiTheme="minorBidi"/>
          <w:sz w:val="24"/>
          <w:szCs w:val="24"/>
        </w:rPr>
        <w:t>The present study reveals that there are no statistically significant gender effects when the effe</w:t>
      </w:r>
      <w:r w:rsidR="00943610" w:rsidRPr="005B5307">
        <w:rPr>
          <w:rFonts w:asciiTheme="minorBidi" w:hAnsiTheme="minorBidi"/>
          <w:sz w:val="24"/>
          <w:szCs w:val="24"/>
        </w:rPr>
        <w:t xml:space="preserve">cts are considered individually ,The unpaired t test was used for statistical analysis however Because of the limited sample size, the data used is not real . When variances were not homogeneous, a Welch correction was used. p! 0.05 was considered to be significant. Analysis of variance was employed whenever more than two mean values were to be compared. When the F value was significant (p! 0.05), the group mean </w:t>
      </w:r>
      <w:r w:rsidR="005B5307" w:rsidRPr="005B5307">
        <w:rPr>
          <w:rFonts w:asciiTheme="minorBidi" w:hAnsiTheme="minorBidi"/>
          <w:sz w:val="24"/>
          <w:szCs w:val="24"/>
        </w:rPr>
        <w:t>the</w:t>
      </w:r>
      <w:r w:rsidR="00943610" w:rsidRPr="005B5307">
        <w:rPr>
          <w:rFonts w:asciiTheme="minorBidi" w:hAnsiTheme="minorBidi"/>
          <w:sz w:val="24"/>
          <w:szCs w:val="24"/>
        </w:rPr>
        <w:t xml:space="preserve"> values are expressed as mean values. </w:t>
      </w:r>
    </w:p>
    <w:p w:rsidR="00943610" w:rsidRPr="005B5307" w:rsidRDefault="0067237A" w:rsidP="00910707">
      <w:pPr>
        <w:pStyle w:val="a6"/>
        <w:spacing w:line="360" w:lineRule="auto"/>
        <w:jc w:val="lowKashida"/>
        <w:rPr>
          <w:rFonts w:asciiTheme="minorBidi" w:hAnsiTheme="minorBidi"/>
          <w:sz w:val="24"/>
          <w:szCs w:val="24"/>
        </w:rPr>
      </w:pPr>
      <w:r w:rsidRPr="005B5307">
        <w:rPr>
          <w:rFonts w:asciiTheme="minorBidi" w:hAnsiTheme="minorBidi"/>
          <w:sz w:val="24"/>
          <w:szCs w:val="24"/>
        </w:rPr>
        <w:lastRenderedPageBreak/>
        <w:t xml:space="preserve">. Furosemide tablets are typically available in doses of 20, 40, and 80 mg. When healthy people take a furosemide pill orally while resting, a significant concentration of medicine appears in the serum after 10 minutes and peaks at a level of 1-3 </w:t>
      </w:r>
      <w:proofErr w:type="spellStart"/>
      <w:r w:rsidRPr="005B5307">
        <w:rPr>
          <w:rFonts w:asciiTheme="minorBidi" w:hAnsiTheme="minorBidi"/>
          <w:sz w:val="24"/>
          <w:szCs w:val="24"/>
        </w:rPr>
        <w:t>pg</w:t>
      </w:r>
      <w:proofErr w:type="spellEnd"/>
      <w:r w:rsidRPr="005B5307">
        <w:rPr>
          <w:rFonts w:asciiTheme="minorBidi" w:hAnsiTheme="minorBidi"/>
          <w:sz w:val="24"/>
          <w:szCs w:val="24"/>
        </w:rPr>
        <w:t xml:space="preserve">/ml between an </w:t>
      </w:r>
      <w:proofErr w:type="gramStart"/>
      <w:r w:rsidR="005B5307" w:rsidRPr="005B5307">
        <w:rPr>
          <w:rFonts w:asciiTheme="minorBidi" w:hAnsiTheme="minorBidi"/>
          <w:sz w:val="24"/>
          <w:szCs w:val="24"/>
        </w:rPr>
        <w:t>hour</w:t>
      </w:r>
      <w:proofErr w:type="gramEnd"/>
      <w:r w:rsidR="005B5307" w:rsidRPr="005B5307">
        <w:rPr>
          <w:rFonts w:asciiTheme="minorBidi" w:hAnsiTheme="minorBidi"/>
          <w:sz w:val="24"/>
          <w:szCs w:val="24"/>
        </w:rPr>
        <w:t xml:space="preserve">. </w:t>
      </w:r>
      <w:r w:rsidRPr="005B5307">
        <w:rPr>
          <w:rFonts w:asciiTheme="minorBidi" w:hAnsiTheme="minorBidi"/>
          <w:sz w:val="24"/>
          <w:szCs w:val="24"/>
        </w:rPr>
        <w:t>In typical doses, furosemide's diuretic effectiveness appears to coincide best with first two exponential elements of the plasma concentration-elimination curve,</w:t>
      </w:r>
      <w:r w:rsidR="0095324A" w:rsidRPr="005B5307">
        <w:rPr>
          <w:rFonts w:asciiTheme="minorBidi" w:hAnsiTheme="minorBidi"/>
        </w:rPr>
        <w:t xml:space="preserve"> </w:t>
      </w:r>
      <w:r w:rsidR="0095324A" w:rsidRPr="005B5307">
        <w:rPr>
          <w:rFonts w:asciiTheme="minorBidi" w:hAnsiTheme="minorBidi"/>
          <w:sz w:val="24"/>
          <w:szCs w:val="24"/>
        </w:rPr>
        <w:t>Pharmacodynamics differences could potentially be clinically important for drugs having either na</w:t>
      </w:r>
      <w:r w:rsidR="00943610" w:rsidRPr="005B5307">
        <w:rPr>
          <w:rFonts w:asciiTheme="minorBidi" w:hAnsiTheme="minorBidi"/>
          <w:sz w:val="24"/>
          <w:szCs w:val="24"/>
        </w:rPr>
        <w:t>rrow or wide therapeutic ranges after administration of 40mg FUSD and collection of urine sample from each</w:t>
      </w:r>
      <w:r w:rsidR="00E62AEC" w:rsidRPr="005B5307">
        <w:rPr>
          <w:rFonts w:asciiTheme="minorBidi" w:hAnsiTheme="minorBidi"/>
          <w:sz w:val="24"/>
          <w:szCs w:val="24"/>
        </w:rPr>
        <w:t xml:space="preserve"> </w:t>
      </w:r>
      <w:r w:rsidR="00943610" w:rsidRPr="005B5307">
        <w:rPr>
          <w:rFonts w:asciiTheme="minorBidi" w:hAnsiTheme="minorBidi"/>
          <w:sz w:val="24"/>
          <w:szCs w:val="24"/>
        </w:rPr>
        <w:t>in 1</w:t>
      </w:r>
      <w:r w:rsidR="00943610" w:rsidRPr="005B5307">
        <w:rPr>
          <w:rFonts w:asciiTheme="minorBidi" w:hAnsiTheme="minorBidi"/>
          <w:sz w:val="24"/>
          <w:szCs w:val="24"/>
          <w:vertAlign w:val="superscript"/>
        </w:rPr>
        <w:t>st</w:t>
      </w:r>
      <w:r w:rsidR="00943610" w:rsidRPr="005B5307">
        <w:rPr>
          <w:rFonts w:asciiTheme="minorBidi" w:hAnsiTheme="minorBidi"/>
          <w:sz w:val="24"/>
          <w:szCs w:val="24"/>
        </w:rPr>
        <w:t xml:space="preserve"> hour was 69.</w:t>
      </w:r>
      <w:r w:rsidR="00E62AEC" w:rsidRPr="005B5307">
        <w:rPr>
          <w:rFonts w:asciiTheme="minorBidi" w:hAnsiTheme="minorBidi"/>
          <w:sz w:val="24"/>
          <w:szCs w:val="24"/>
        </w:rPr>
        <w:t>6±19.49ml range from 36 to 100 and urine output after 6 hours was 417.6±116.9 ml range from 216  to 604 wish we can see that there is different in the amount of urine output in both male are more to void by using orally FUSD than female .</w:t>
      </w:r>
    </w:p>
    <w:p w:rsidR="0067237A" w:rsidRPr="005B5307" w:rsidRDefault="0095324A" w:rsidP="00910707">
      <w:pPr>
        <w:pStyle w:val="a6"/>
        <w:spacing w:line="360" w:lineRule="auto"/>
        <w:jc w:val="lowKashida"/>
        <w:rPr>
          <w:rFonts w:asciiTheme="minorBidi" w:hAnsiTheme="minorBidi"/>
          <w:sz w:val="24"/>
          <w:szCs w:val="24"/>
        </w:rPr>
      </w:pPr>
      <w:r w:rsidRPr="005B5307">
        <w:rPr>
          <w:rFonts w:asciiTheme="minorBidi" w:hAnsiTheme="minorBidi"/>
          <w:sz w:val="24"/>
          <w:szCs w:val="24"/>
        </w:rPr>
        <w:t xml:space="preserve">The urinary excretion rate of a loop diuretic has been shown to be a reliable measure of amounts of a diuretic reaching the site of action and can be used as a surrogate concentration in a typical concentration-response analysis of diuretic </w:t>
      </w:r>
      <w:r w:rsidR="005B5307" w:rsidRPr="005B5307">
        <w:rPr>
          <w:rFonts w:asciiTheme="minorBidi" w:hAnsiTheme="minorBidi"/>
          <w:sz w:val="24"/>
          <w:szCs w:val="24"/>
        </w:rPr>
        <w:t xml:space="preserve">action. </w:t>
      </w:r>
      <w:r w:rsidRPr="005B5307">
        <w:rPr>
          <w:rFonts w:asciiTheme="minorBidi" w:hAnsiTheme="minorBidi"/>
          <w:sz w:val="24"/>
          <w:szCs w:val="24"/>
        </w:rPr>
        <w:t xml:space="preserve">The urinary concentration has not proven to be a useful measure, because the concentration of a diuretic in the final urine does not represent it at the site of action. Simplistically, the more diuretic reaching its site of action, the greater the response, so that the net result is that the diuretic concentration in the final urine is constant. </w:t>
      </w:r>
    </w:p>
    <w:p w:rsidR="00910707" w:rsidRPr="005B5307" w:rsidRDefault="00910707" w:rsidP="00AB02F8">
      <w:pPr>
        <w:pStyle w:val="a6"/>
        <w:spacing w:line="360" w:lineRule="auto"/>
        <w:jc w:val="lowKashida"/>
        <w:rPr>
          <w:rFonts w:asciiTheme="minorBidi" w:hAnsiTheme="minorBidi"/>
          <w:sz w:val="24"/>
          <w:szCs w:val="24"/>
        </w:rPr>
      </w:pPr>
      <w:r w:rsidRPr="005B5307">
        <w:rPr>
          <w:rFonts w:asciiTheme="minorBidi" w:hAnsiTheme="minorBidi"/>
          <w:sz w:val="24"/>
          <w:szCs w:val="24"/>
        </w:rPr>
        <w:t xml:space="preserve">In comparison to other studies, females had much greater FUR due to The higher efficiencies of FUR in female were still apparent when the effects of FUR were reported as drug efficiency This could be explained by the reduced quantity of NKCC2 seen in renal homogenate from female renal medullae In female, the amount of FUR reaching the transporters is likely adequate to inhibit all of them, but not in </w:t>
      </w:r>
      <w:r w:rsidR="005B5307" w:rsidRPr="005B5307">
        <w:rPr>
          <w:rFonts w:asciiTheme="minorBidi" w:hAnsiTheme="minorBidi"/>
          <w:sz w:val="24"/>
          <w:szCs w:val="24"/>
        </w:rPr>
        <w:t>male.</w:t>
      </w:r>
    </w:p>
    <w:p w:rsidR="00FB0B3D" w:rsidRPr="005B5307" w:rsidRDefault="00FB0B3D" w:rsidP="00910707">
      <w:pPr>
        <w:pStyle w:val="a6"/>
        <w:spacing w:line="360" w:lineRule="auto"/>
        <w:jc w:val="lowKashida"/>
        <w:rPr>
          <w:rFonts w:asciiTheme="minorBidi" w:hAnsiTheme="minorBidi"/>
          <w:b/>
          <w:bCs/>
          <w:sz w:val="28"/>
          <w:szCs w:val="28"/>
        </w:rPr>
      </w:pPr>
    </w:p>
    <w:p w:rsidR="00FB0B3D" w:rsidRPr="005B5307" w:rsidRDefault="00FB0B3D" w:rsidP="00821482">
      <w:pPr>
        <w:pStyle w:val="a6"/>
        <w:numPr>
          <w:ilvl w:val="0"/>
          <w:numId w:val="3"/>
        </w:numPr>
        <w:spacing w:line="276" w:lineRule="auto"/>
        <w:rPr>
          <w:rFonts w:asciiTheme="minorBidi" w:hAnsiTheme="minorBidi"/>
          <w:b/>
          <w:bCs/>
          <w:sz w:val="28"/>
          <w:szCs w:val="28"/>
        </w:rPr>
      </w:pPr>
      <w:r w:rsidRPr="005B5307">
        <w:rPr>
          <w:rFonts w:asciiTheme="minorBidi" w:hAnsiTheme="minorBidi"/>
          <w:b/>
          <w:bCs/>
          <w:sz w:val="28"/>
          <w:szCs w:val="28"/>
        </w:rPr>
        <w:t xml:space="preserve">Conclusion </w:t>
      </w:r>
    </w:p>
    <w:p w:rsidR="00FB0B3D" w:rsidRPr="005B5307" w:rsidRDefault="00FB0B3D" w:rsidP="00FB0B3D">
      <w:pPr>
        <w:pStyle w:val="a6"/>
        <w:spacing w:line="276" w:lineRule="auto"/>
        <w:rPr>
          <w:rFonts w:asciiTheme="minorBidi" w:hAnsiTheme="minorBidi"/>
          <w:sz w:val="24"/>
          <w:szCs w:val="24"/>
          <w:shd w:val="clear" w:color="auto" w:fill="FFFFFF"/>
        </w:rPr>
      </w:pPr>
      <w:r w:rsidRPr="005B5307">
        <w:rPr>
          <w:rFonts w:asciiTheme="minorBidi" w:hAnsiTheme="minorBidi"/>
          <w:sz w:val="24"/>
          <w:szCs w:val="24"/>
          <w:shd w:val="clear" w:color="auto" w:fill="FFFFFF"/>
        </w:rPr>
        <w:t xml:space="preserve"> </w:t>
      </w:r>
    </w:p>
    <w:p w:rsidR="00FB0B3D" w:rsidRPr="005B5307" w:rsidRDefault="003231B9" w:rsidP="00EE0ACA">
      <w:pPr>
        <w:pStyle w:val="a6"/>
        <w:jc w:val="mediumKashida"/>
        <w:rPr>
          <w:rFonts w:asciiTheme="minorBidi" w:hAnsiTheme="minorBidi"/>
          <w:sz w:val="24"/>
          <w:szCs w:val="24"/>
        </w:rPr>
      </w:pPr>
      <w:r w:rsidRPr="005B5307">
        <w:rPr>
          <w:rFonts w:asciiTheme="minorBidi" w:hAnsiTheme="minorBidi"/>
          <w:sz w:val="24"/>
          <w:szCs w:val="24"/>
        </w:rPr>
        <w:t xml:space="preserve">This analysis suggests that there </w:t>
      </w:r>
      <w:r w:rsidR="003D540B" w:rsidRPr="005B5307">
        <w:rPr>
          <w:rFonts w:asciiTheme="minorBidi" w:hAnsiTheme="minorBidi"/>
          <w:sz w:val="24"/>
          <w:szCs w:val="24"/>
        </w:rPr>
        <w:t>were no statistical significant different (p &gt; 0.05) between gender and urine output amount (</w:t>
      </w:r>
      <w:r w:rsidR="003D540B" w:rsidRPr="005B5307">
        <w:rPr>
          <w:rFonts w:asciiTheme="minorBidi" w:hAnsiTheme="minorBidi"/>
          <w:i/>
          <w:iCs/>
          <w:sz w:val="24"/>
          <w:szCs w:val="24"/>
        </w:rPr>
        <w:t>P</w:t>
      </w:r>
      <w:r w:rsidR="003D540B" w:rsidRPr="005B5307">
        <w:rPr>
          <w:rFonts w:asciiTheme="minorBidi" w:hAnsiTheme="minorBidi"/>
          <w:sz w:val="24"/>
          <w:szCs w:val="24"/>
        </w:rPr>
        <w:t xml:space="preserve">=0.142) </w:t>
      </w:r>
      <w:r w:rsidRPr="005B5307">
        <w:rPr>
          <w:rFonts w:asciiTheme="minorBidi" w:hAnsiTheme="minorBidi"/>
          <w:sz w:val="24"/>
          <w:szCs w:val="24"/>
        </w:rPr>
        <w:t xml:space="preserve">on 6-hour of </w:t>
      </w:r>
      <w:proofErr w:type="gramStart"/>
      <w:r w:rsidRPr="005B5307">
        <w:rPr>
          <w:rFonts w:asciiTheme="minorBidi" w:hAnsiTheme="minorBidi"/>
          <w:sz w:val="24"/>
          <w:szCs w:val="24"/>
        </w:rPr>
        <w:t>FUSD ,</w:t>
      </w:r>
      <w:proofErr w:type="gramEnd"/>
      <w:r w:rsidR="005B5307">
        <w:rPr>
          <w:rFonts w:asciiTheme="minorBidi" w:hAnsiTheme="minorBidi"/>
          <w:sz w:val="24"/>
          <w:szCs w:val="24"/>
        </w:rPr>
        <w:t xml:space="preserve"> </w:t>
      </w:r>
      <w:r w:rsidRPr="005B5307">
        <w:rPr>
          <w:rFonts w:asciiTheme="minorBidi" w:hAnsiTheme="minorBidi"/>
          <w:sz w:val="24"/>
          <w:szCs w:val="24"/>
        </w:rPr>
        <w:t xml:space="preserve"> with males tending to void more often The results of our study may be useful in the design of research studies or for patient counseling</w:t>
      </w:r>
      <w:r w:rsidR="003D540B" w:rsidRPr="005B5307">
        <w:rPr>
          <w:rFonts w:asciiTheme="minorBidi" w:hAnsiTheme="minorBidi"/>
          <w:sz w:val="24"/>
          <w:szCs w:val="24"/>
        </w:rPr>
        <w:t>.</w:t>
      </w:r>
    </w:p>
    <w:p w:rsidR="00FB0B3D" w:rsidRPr="005B5307" w:rsidRDefault="00FB0B3D" w:rsidP="00FB0B3D">
      <w:pPr>
        <w:pStyle w:val="a6"/>
        <w:jc w:val="lowKashida"/>
        <w:rPr>
          <w:rFonts w:asciiTheme="minorBidi" w:hAnsiTheme="minorBidi"/>
          <w:sz w:val="24"/>
          <w:szCs w:val="24"/>
        </w:rPr>
      </w:pPr>
    </w:p>
    <w:p w:rsidR="00FB0B3D" w:rsidRPr="005B5307" w:rsidRDefault="00FB0B3D" w:rsidP="00FB0B3D">
      <w:pPr>
        <w:pStyle w:val="a6"/>
        <w:spacing w:line="276" w:lineRule="auto"/>
        <w:rPr>
          <w:rFonts w:asciiTheme="minorBidi" w:hAnsiTheme="minorBidi"/>
          <w:sz w:val="24"/>
          <w:szCs w:val="24"/>
        </w:rPr>
      </w:pPr>
    </w:p>
    <w:p w:rsidR="00FB0B3D" w:rsidRPr="002B2696" w:rsidRDefault="00FB0B3D" w:rsidP="00FB0B3D">
      <w:pPr>
        <w:pStyle w:val="a6"/>
        <w:spacing w:line="276" w:lineRule="auto"/>
        <w:rPr>
          <w:sz w:val="24"/>
          <w:szCs w:val="24"/>
        </w:rPr>
      </w:pPr>
    </w:p>
    <w:p w:rsidR="0006018E" w:rsidRDefault="0006018E" w:rsidP="00FB0B3D">
      <w:pPr>
        <w:widowControl w:val="0"/>
        <w:autoSpaceDE w:val="0"/>
        <w:autoSpaceDN w:val="0"/>
        <w:adjustRightInd w:val="0"/>
        <w:rPr>
          <w:rFonts w:asciiTheme="majorBidi" w:hAnsiTheme="majorBidi" w:cstheme="majorBidi"/>
          <w:sz w:val="24"/>
          <w:szCs w:val="24"/>
        </w:rPr>
      </w:pPr>
    </w:p>
    <w:p w:rsidR="003D540B" w:rsidRDefault="003D540B" w:rsidP="00FB0B3D">
      <w:pPr>
        <w:widowControl w:val="0"/>
        <w:autoSpaceDE w:val="0"/>
        <w:autoSpaceDN w:val="0"/>
        <w:adjustRightInd w:val="0"/>
        <w:rPr>
          <w:rFonts w:asciiTheme="majorBidi" w:hAnsiTheme="majorBidi" w:cstheme="majorBidi"/>
          <w:sz w:val="24"/>
          <w:szCs w:val="24"/>
        </w:rPr>
      </w:pPr>
    </w:p>
    <w:p w:rsidR="008F074F" w:rsidRDefault="008F074F" w:rsidP="00FB0B3D">
      <w:pPr>
        <w:widowControl w:val="0"/>
        <w:autoSpaceDE w:val="0"/>
        <w:autoSpaceDN w:val="0"/>
        <w:adjustRightInd w:val="0"/>
        <w:rPr>
          <w:rFonts w:asciiTheme="majorBidi" w:hAnsiTheme="majorBidi" w:cstheme="majorBidi"/>
          <w:sz w:val="24"/>
          <w:szCs w:val="24"/>
        </w:rPr>
      </w:pPr>
    </w:p>
    <w:p w:rsidR="008F074F" w:rsidRDefault="008F074F" w:rsidP="00FB0B3D">
      <w:pPr>
        <w:widowControl w:val="0"/>
        <w:autoSpaceDE w:val="0"/>
        <w:autoSpaceDN w:val="0"/>
        <w:adjustRightInd w:val="0"/>
        <w:rPr>
          <w:rFonts w:asciiTheme="majorBidi" w:hAnsiTheme="majorBidi" w:cstheme="majorBidi"/>
          <w:sz w:val="24"/>
          <w:szCs w:val="24"/>
        </w:rPr>
      </w:pPr>
    </w:p>
    <w:p w:rsidR="008F074F" w:rsidRDefault="008F074F" w:rsidP="00FB0B3D">
      <w:pPr>
        <w:widowControl w:val="0"/>
        <w:autoSpaceDE w:val="0"/>
        <w:autoSpaceDN w:val="0"/>
        <w:adjustRightInd w:val="0"/>
        <w:rPr>
          <w:rFonts w:asciiTheme="majorBidi" w:hAnsiTheme="majorBidi" w:cstheme="majorBidi"/>
          <w:sz w:val="24"/>
          <w:szCs w:val="24"/>
        </w:rPr>
      </w:pPr>
    </w:p>
    <w:p w:rsidR="008F074F" w:rsidRDefault="008F074F" w:rsidP="00FB0B3D">
      <w:pPr>
        <w:widowControl w:val="0"/>
        <w:autoSpaceDE w:val="0"/>
        <w:autoSpaceDN w:val="0"/>
        <w:adjustRightInd w:val="0"/>
        <w:rPr>
          <w:rFonts w:asciiTheme="majorBidi" w:hAnsiTheme="majorBidi" w:cstheme="majorBidi"/>
          <w:sz w:val="24"/>
          <w:szCs w:val="24"/>
        </w:rPr>
      </w:pPr>
    </w:p>
    <w:p w:rsidR="008F074F" w:rsidRDefault="008F074F" w:rsidP="00FB0B3D">
      <w:pPr>
        <w:widowControl w:val="0"/>
        <w:autoSpaceDE w:val="0"/>
        <w:autoSpaceDN w:val="0"/>
        <w:adjustRightInd w:val="0"/>
        <w:rPr>
          <w:rFonts w:asciiTheme="majorBidi" w:hAnsiTheme="majorBidi" w:cstheme="majorBidi"/>
          <w:sz w:val="24"/>
          <w:szCs w:val="24"/>
        </w:rPr>
      </w:pPr>
    </w:p>
    <w:p w:rsidR="008F074F" w:rsidRDefault="008F074F" w:rsidP="00FB0B3D">
      <w:pPr>
        <w:widowControl w:val="0"/>
        <w:autoSpaceDE w:val="0"/>
        <w:autoSpaceDN w:val="0"/>
        <w:adjustRightInd w:val="0"/>
        <w:rPr>
          <w:rFonts w:asciiTheme="majorBidi" w:hAnsiTheme="majorBidi" w:cstheme="majorBidi"/>
          <w:sz w:val="24"/>
          <w:szCs w:val="24"/>
        </w:rPr>
      </w:pPr>
    </w:p>
    <w:p w:rsidR="008F074F" w:rsidRDefault="008F074F" w:rsidP="00FB0B3D">
      <w:pPr>
        <w:widowControl w:val="0"/>
        <w:autoSpaceDE w:val="0"/>
        <w:autoSpaceDN w:val="0"/>
        <w:adjustRightInd w:val="0"/>
        <w:rPr>
          <w:rFonts w:asciiTheme="majorBidi" w:hAnsiTheme="majorBidi" w:cstheme="majorBidi"/>
          <w:sz w:val="24"/>
          <w:szCs w:val="24"/>
        </w:rPr>
      </w:pPr>
    </w:p>
    <w:p w:rsidR="008F074F" w:rsidRDefault="008F074F" w:rsidP="00FB0B3D">
      <w:pPr>
        <w:widowControl w:val="0"/>
        <w:autoSpaceDE w:val="0"/>
        <w:autoSpaceDN w:val="0"/>
        <w:adjustRightInd w:val="0"/>
        <w:rPr>
          <w:rFonts w:asciiTheme="majorBidi" w:hAnsiTheme="majorBidi" w:cstheme="majorBidi"/>
          <w:sz w:val="24"/>
          <w:szCs w:val="24"/>
        </w:rPr>
      </w:pPr>
    </w:p>
    <w:p w:rsidR="00FB0B3D" w:rsidRPr="005B5307" w:rsidRDefault="00FB0B3D" w:rsidP="00FB0B3D">
      <w:pPr>
        <w:widowControl w:val="0"/>
        <w:autoSpaceDE w:val="0"/>
        <w:autoSpaceDN w:val="0"/>
        <w:adjustRightInd w:val="0"/>
        <w:rPr>
          <w:rFonts w:asciiTheme="minorBidi" w:hAnsiTheme="minorBidi"/>
        </w:rPr>
      </w:pPr>
      <w:r w:rsidRPr="005B5307">
        <w:rPr>
          <w:rFonts w:asciiTheme="minorBidi" w:hAnsiTheme="minorBidi"/>
          <w:b/>
          <w:bCs/>
          <w:sz w:val="32"/>
          <w:szCs w:val="32"/>
        </w:rPr>
        <w:t>References</w:t>
      </w:r>
      <w:r w:rsidRPr="005B5307">
        <w:rPr>
          <w:rFonts w:asciiTheme="minorBidi" w:hAnsiTheme="minorBidi"/>
        </w:rPr>
        <w:t xml:space="preserve"> </w:t>
      </w:r>
    </w:p>
    <w:p w:rsidR="00FB0B3D" w:rsidRPr="005B5307" w:rsidRDefault="00FB0B3D" w:rsidP="00FB0B3D">
      <w:pPr>
        <w:pStyle w:val="a5"/>
        <w:jc w:val="both"/>
        <w:rPr>
          <w:rFonts w:asciiTheme="minorBidi" w:hAnsiTheme="minorBidi"/>
          <w:sz w:val="24"/>
          <w:szCs w:val="24"/>
        </w:rPr>
      </w:pPr>
    </w:p>
    <w:p w:rsidR="00FB0B3D" w:rsidRPr="005B5307" w:rsidRDefault="006C159E" w:rsidP="00821482">
      <w:pPr>
        <w:pStyle w:val="a5"/>
        <w:numPr>
          <w:ilvl w:val="0"/>
          <w:numId w:val="2"/>
        </w:numPr>
        <w:jc w:val="both"/>
        <w:rPr>
          <w:rFonts w:asciiTheme="minorBidi" w:hAnsiTheme="minorBidi"/>
          <w:sz w:val="24"/>
          <w:szCs w:val="24"/>
        </w:rPr>
      </w:pPr>
      <w:r w:rsidRPr="005B5307">
        <w:rPr>
          <w:rFonts w:asciiTheme="minorBidi" w:hAnsiTheme="minorBidi"/>
          <w:color w:val="000000"/>
          <w:sz w:val="24"/>
          <w:szCs w:val="24"/>
          <w:shd w:val="clear" w:color="auto" w:fill="FFFFFF"/>
        </w:rPr>
        <w:t>Bratton A, Marshall E. A NEW COUPLING COMPONENT FOR SULFANILAMIDE DETERMINATION. Journal of Biological Chemistry. 1939</w:t>
      </w:r>
      <w:proofErr w:type="gramStart"/>
      <w:r w:rsidRPr="005B5307">
        <w:rPr>
          <w:rFonts w:asciiTheme="minorBidi" w:hAnsiTheme="minorBidi"/>
          <w:color w:val="000000"/>
          <w:sz w:val="24"/>
          <w:szCs w:val="24"/>
          <w:shd w:val="clear" w:color="auto" w:fill="FFFFFF"/>
        </w:rPr>
        <w:t>;128</w:t>
      </w:r>
      <w:proofErr w:type="gramEnd"/>
      <w:r w:rsidRPr="005B5307">
        <w:rPr>
          <w:rFonts w:asciiTheme="minorBidi" w:hAnsiTheme="minorBidi"/>
          <w:color w:val="000000"/>
          <w:sz w:val="24"/>
          <w:szCs w:val="24"/>
          <w:shd w:val="clear" w:color="auto" w:fill="FFFFFF"/>
        </w:rPr>
        <w:t>(2):537-550</w:t>
      </w:r>
      <w:r w:rsidR="00FB0B3D" w:rsidRPr="005B5307">
        <w:rPr>
          <w:rFonts w:asciiTheme="minorBidi" w:hAnsiTheme="minorBidi"/>
          <w:color w:val="000000"/>
          <w:sz w:val="24"/>
          <w:szCs w:val="24"/>
          <w:shd w:val="clear" w:color="auto" w:fill="FFFFFF"/>
        </w:rPr>
        <w:t>Dayan A. Book Reviews : Goodman &amp;amp; Gilman's The Pharmacological Basis of Therapeutics - Ninth Edition. Human &amp;amp; Experimental Toxicology. 1996</w:t>
      </w:r>
      <w:proofErr w:type="gramStart"/>
      <w:r w:rsidR="00FB0B3D" w:rsidRPr="005B5307">
        <w:rPr>
          <w:rFonts w:asciiTheme="minorBidi" w:hAnsiTheme="minorBidi"/>
          <w:color w:val="000000"/>
          <w:sz w:val="24"/>
          <w:szCs w:val="24"/>
          <w:shd w:val="clear" w:color="auto" w:fill="FFFFFF"/>
        </w:rPr>
        <w:t>;15</w:t>
      </w:r>
      <w:proofErr w:type="gramEnd"/>
      <w:r w:rsidR="00FB0B3D" w:rsidRPr="005B5307">
        <w:rPr>
          <w:rFonts w:asciiTheme="minorBidi" w:hAnsiTheme="minorBidi"/>
          <w:color w:val="000000"/>
          <w:sz w:val="24"/>
          <w:szCs w:val="24"/>
          <w:shd w:val="clear" w:color="auto" w:fill="FFFFFF"/>
        </w:rPr>
        <w:t>(7):605-605.</w:t>
      </w:r>
    </w:p>
    <w:p w:rsidR="00FB0B3D" w:rsidRPr="005B5307" w:rsidRDefault="00FB0B3D" w:rsidP="00821482">
      <w:pPr>
        <w:pStyle w:val="a5"/>
        <w:jc w:val="both"/>
        <w:rPr>
          <w:rFonts w:asciiTheme="minorBidi" w:hAnsiTheme="minorBidi"/>
          <w:sz w:val="24"/>
          <w:szCs w:val="24"/>
        </w:rPr>
      </w:pPr>
    </w:p>
    <w:p w:rsidR="006C159E" w:rsidRPr="005B5307" w:rsidRDefault="00FB0B3D" w:rsidP="00821482">
      <w:pPr>
        <w:pStyle w:val="a6"/>
        <w:numPr>
          <w:ilvl w:val="0"/>
          <w:numId w:val="2"/>
        </w:numPr>
        <w:spacing w:line="276" w:lineRule="auto"/>
        <w:jc w:val="both"/>
        <w:rPr>
          <w:rFonts w:asciiTheme="minorBidi" w:hAnsiTheme="minorBidi"/>
          <w:sz w:val="24"/>
          <w:szCs w:val="24"/>
        </w:rPr>
      </w:pPr>
      <w:r w:rsidRPr="005B5307">
        <w:rPr>
          <w:rFonts w:asciiTheme="minorBidi" w:hAnsiTheme="minorBidi"/>
          <w:color w:val="000000"/>
          <w:sz w:val="24"/>
          <w:szCs w:val="24"/>
          <w:shd w:val="clear" w:color="auto" w:fill="FFFFFF"/>
        </w:rPr>
        <w:t>.</w:t>
      </w:r>
      <w:r w:rsidR="006C159E" w:rsidRPr="005B5307">
        <w:rPr>
          <w:rFonts w:asciiTheme="minorBidi" w:hAnsiTheme="minorBidi"/>
          <w:color w:val="000000"/>
          <w:sz w:val="24"/>
          <w:szCs w:val="24"/>
          <w:shd w:val="clear" w:color="auto" w:fill="FFFFFF"/>
        </w:rPr>
        <w:t xml:space="preserve"> Dayan A. Book </w:t>
      </w:r>
      <w:proofErr w:type="gramStart"/>
      <w:r w:rsidR="006C159E" w:rsidRPr="005B5307">
        <w:rPr>
          <w:rFonts w:asciiTheme="minorBidi" w:hAnsiTheme="minorBidi"/>
          <w:color w:val="000000"/>
          <w:sz w:val="24"/>
          <w:szCs w:val="24"/>
          <w:shd w:val="clear" w:color="auto" w:fill="FFFFFF"/>
        </w:rPr>
        <w:t>Reviews :</w:t>
      </w:r>
      <w:proofErr w:type="gramEnd"/>
      <w:r w:rsidR="006C159E" w:rsidRPr="005B5307">
        <w:rPr>
          <w:rFonts w:asciiTheme="minorBidi" w:hAnsiTheme="minorBidi"/>
          <w:color w:val="000000"/>
          <w:sz w:val="24"/>
          <w:szCs w:val="24"/>
          <w:shd w:val="clear" w:color="auto" w:fill="FFFFFF"/>
        </w:rPr>
        <w:t xml:space="preserve"> Goodman &amp;amp; Gilman's The Pharmacological Basis of Therapeutics - Ninth Edition. Human &amp;amp; Experimental Toxicology. 1996</w:t>
      </w:r>
      <w:proofErr w:type="gramStart"/>
      <w:r w:rsidR="006C159E" w:rsidRPr="005B5307">
        <w:rPr>
          <w:rFonts w:asciiTheme="minorBidi" w:hAnsiTheme="minorBidi"/>
          <w:color w:val="000000"/>
          <w:sz w:val="24"/>
          <w:szCs w:val="24"/>
          <w:shd w:val="clear" w:color="auto" w:fill="FFFFFF"/>
        </w:rPr>
        <w:t>;15</w:t>
      </w:r>
      <w:proofErr w:type="gramEnd"/>
      <w:r w:rsidR="006C159E" w:rsidRPr="005B5307">
        <w:rPr>
          <w:rFonts w:asciiTheme="minorBidi" w:hAnsiTheme="minorBidi"/>
          <w:color w:val="000000"/>
          <w:sz w:val="24"/>
          <w:szCs w:val="24"/>
          <w:shd w:val="clear" w:color="auto" w:fill="FFFFFF"/>
        </w:rPr>
        <w:t>(7):605-605.</w:t>
      </w:r>
    </w:p>
    <w:p w:rsidR="00FB0B3D" w:rsidRPr="005B5307" w:rsidRDefault="006C159E" w:rsidP="00821482">
      <w:pPr>
        <w:pStyle w:val="a5"/>
        <w:numPr>
          <w:ilvl w:val="0"/>
          <w:numId w:val="2"/>
        </w:numPr>
        <w:jc w:val="both"/>
        <w:rPr>
          <w:rFonts w:asciiTheme="minorBidi" w:hAnsiTheme="minorBidi"/>
          <w:sz w:val="24"/>
          <w:szCs w:val="24"/>
        </w:rPr>
      </w:pPr>
      <w:r w:rsidRPr="005B5307">
        <w:rPr>
          <w:rFonts w:asciiTheme="minorBidi" w:hAnsiTheme="minorBidi"/>
          <w:sz w:val="24"/>
          <w:szCs w:val="24"/>
        </w:rPr>
        <w:t xml:space="preserve">13. James P, </w:t>
      </w:r>
      <w:proofErr w:type="spellStart"/>
      <w:r w:rsidRPr="005B5307">
        <w:rPr>
          <w:rFonts w:asciiTheme="minorBidi" w:hAnsiTheme="minorBidi"/>
          <w:sz w:val="24"/>
          <w:szCs w:val="24"/>
        </w:rPr>
        <w:t>Oparil</w:t>
      </w:r>
      <w:proofErr w:type="spellEnd"/>
      <w:r w:rsidRPr="005B5307">
        <w:rPr>
          <w:rFonts w:asciiTheme="minorBidi" w:hAnsiTheme="minorBidi"/>
          <w:sz w:val="24"/>
          <w:szCs w:val="24"/>
        </w:rPr>
        <w:t xml:space="preserve"> S, Carter B, Cushman W, Dennison-</w:t>
      </w:r>
      <w:proofErr w:type="spellStart"/>
      <w:r w:rsidRPr="005B5307">
        <w:rPr>
          <w:rFonts w:asciiTheme="minorBidi" w:hAnsiTheme="minorBidi"/>
          <w:sz w:val="24"/>
          <w:szCs w:val="24"/>
        </w:rPr>
        <w:t>Himmelfarb</w:t>
      </w:r>
      <w:proofErr w:type="spellEnd"/>
      <w:r w:rsidRPr="005B5307">
        <w:rPr>
          <w:rFonts w:asciiTheme="minorBidi" w:hAnsiTheme="minorBidi"/>
          <w:sz w:val="24"/>
          <w:szCs w:val="24"/>
        </w:rPr>
        <w:t xml:space="preserve"> C, Handler J et al. 2014 Evidence-Based Guideline for the Management of High Blood Pressure in Adults. JAMA. 2014</w:t>
      </w:r>
      <w:proofErr w:type="gramStart"/>
      <w:r w:rsidRPr="005B5307">
        <w:rPr>
          <w:rFonts w:asciiTheme="minorBidi" w:hAnsiTheme="minorBidi"/>
          <w:sz w:val="24"/>
          <w:szCs w:val="24"/>
        </w:rPr>
        <w:t>;311</w:t>
      </w:r>
      <w:proofErr w:type="gramEnd"/>
      <w:r w:rsidRPr="005B5307">
        <w:rPr>
          <w:rFonts w:asciiTheme="minorBidi" w:hAnsiTheme="minorBidi"/>
          <w:sz w:val="24"/>
          <w:szCs w:val="24"/>
        </w:rPr>
        <w:t>(5):507.</w:t>
      </w:r>
    </w:p>
    <w:p w:rsidR="00965BCA" w:rsidRPr="005B5307" w:rsidRDefault="00FB0B3D" w:rsidP="00821482">
      <w:pPr>
        <w:pStyle w:val="a6"/>
        <w:numPr>
          <w:ilvl w:val="0"/>
          <w:numId w:val="2"/>
        </w:numPr>
        <w:spacing w:line="276" w:lineRule="auto"/>
        <w:jc w:val="both"/>
        <w:rPr>
          <w:rFonts w:asciiTheme="minorBidi" w:hAnsiTheme="minorBidi"/>
          <w:sz w:val="24"/>
          <w:szCs w:val="24"/>
          <w:shd w:val="clear" w:color="auto" w:fill="FFFFFF"/>
        </w:rPr>
      </w:pPr>
      <w:proofErr w:type="spellStart"/>
      <w:r w:rsidRPr="005B5307">
        <w:rPr>
          <w:rFonts w:asciiTheme="minorBidi" w:hAnsiTheme="minorBidi"/>
          <w:sz w:val="24"/>
          <w:szCs w:val="24"/>
          <w:shd w:val="clear" w:color="auto" w:fill="FFFFFF"/>
        </w:rPr>
        <w:t>Gleiter</w:t>
      </w:r>
      <w:proofErr w:type="spellEnd"/>
      <w:r w:rsidRPr="005B5307">
        <w:rPr>
          <w:rFonts w:asciiTheme="minorBidi" w:hAnsiTheme="minorBidi"/>
          <w:sz w:val="24"/>
          <w:szCs w:val="24"/>
          <w:shd w:val="clear" w:color="auto" w:fill="FFFFFF"/>
        </w:rPr>
        <w:t xml:space="preserve"> C, </w:t>
      </w:r>
      <w:proofErr w:type="spellStart"/>
      <w:r w:rsidRPr="005B5307">
        <w:rPr>
          <w:rFonts w:asciiTheme="minorBidi" w:hAnsiTheme="minorBidi"/>
          <w:sz w:val="24"/>
          <w:szCs w:val="24"/>
          <w:shd w:val="clear" w:color="auto" w:fill="FFFFFF"/>
        </w:rPr>
        <w:t>Gundert</w:t>
      </w:r>
      <w:proofErr w:type="spellEnd"/>
      <w:r w:rsidRPr="005B5307">
        <w:rPr>
          <w:rFonts w:asciiTheme="minorBidi" w:hAnsiTheme="minorBidi"/>
          <w:sz w:val="24"/>
          <w:szCs w:val="24"/>
          <w:shd w:val="clear" w:color="auto" w:fill="FFFFFF"/>
        </w:rPr>
        <w:t>-Remy U. Gender differences in pharmacokinetics. European Journal of      Drug Metabolism and Pharmacokinetics. 1996</w:t>
      </w:r>
      <w:proofErr w:type="gramStart"/>
      <w:r w:rsidRPr="005B5307">
        <w:rPr>
          <w:rFonts w:asciiTheme="minorBidi" w:hAnsiTheme="minorBidi"/>
          <w:sz w:val="24"/>
          <w:szCs w:val="24"/>
          <w:shd w:val="clear" w:color="auto" w:fill="FFFFFF"/>
        </w:rPr>
        <w:t>;21</w:t>
      </w:r>
      <w:proofErr w:type="gramEnd"/>
      <w:r w:rsidRPr="005B5307">
        <w:rPr>
          <w:rFonts w:asciiTheme="minorBidi" w:hAnsiTheme="minorBidi"/>
          <w:sz w:val="24"/>
          <w:szCs w:val="24"/>
          <w:shd w:val="clear" w:color="auto" w:fill="FFFFFF"/>
        </w:rPr>
        <w:t>(2):123-128.</w:t>
      </w:r>
    </w:p>
    <w:p w:rsidR="00821482" w:rsidRPr="005B5307" w:rsidRDefault="00821482" w:rsidP="00821482">
      <w:pPr>
        <w:pStyle w:val="a6"/>
        <w:spacing w:line="276" w:lineRule="auto"/>
        <w:ind w:left="810"/>
        <w:jc w:val="both"/>
        <w:rPr>
          <w:rFonts w:asciiTheme="minorBidi" w:hAnsiTheme="minorBidi"/>
          <w:sz w:val="24"/>
          <w:szCs w:val="24"/>
          <w:shd w:val="clear" w:color="auto" w:fill="FFFFFF"/>
        </w:rPr>
      </w:pPr>
    </w:p>
    <w:p w:rsidR="00FB0B3D" w:rsidRPr="005B5307" w:rsidRDefault="004F7DD4" w:rsidP="00821482">
      <w:pPr>
        <w:pStyle w:val="a5"/>
        <w:numPr>
          <w:ilvl w:val="0"/>
          <w:numId w:val="2"/>
        </w:numPr>
        <w:jc w:val="both"/>
        <w:rPr>
          <w:rFonts w:asciiTheme="minorBidi" w:hAnsiTheme="minorBidi"/>
          <w:sz w:val="24"/>
          <w:szCs w:val="24"/>
        </w:rPr>
      </w:pPr>
      <w:r w:rsidRPr="005B5307">
        <w:rPr>
          <w:rFonts w:asciiTheme="minorBidi" w:hAnsiTheme="minorBidi"/>
          <w:sz w:val="24"/>
          <w:szCs w:val="24"/>
        </w:rPr>
        <w:t xml:space="preserve">5.12. </w:t>
      </w:r>
      <w:proofErr w:type="spellStart"/>
      <w:r w:rsidRPr="005B5307">
        <w:rPr>
          <w:rFonts w:asciiTheme="minorBidi" w:hAnsiTheme="minorBidi"/>
          <w:sz w:val="24"/>
          <w:szCs w:val="24"/>
        </w:rPr>
        <w:t>Felker</w:t>
      </w:r>
      <w:proofErr w:type="spellEnd"/>
      <w:r w:rsidRPr="005B5307">
        <w:rPr>
          <w:rFonts w:asciiTheme="minorBidi" w:hAnsiTheme="minorBidi"/>
          <w:sz w:val="24"/>
          <w:szCs w:val="24"/>
        </w:rPr>
        <w:t xml:space="preserve"> G, Lee K, Bull D, Redfield M, Stevenson L, Goldsmith S et al. Diuretic Strategies in Patients with Acute Decompensated Heart Failure. New England Journal of Medicine. 2011</w:t>
      </w:r>
      <w:proofErr w:type="gramStart"/>
      <w:r w:rsidRPr="005B5307">
        <w:rPr>
          <w:rFonts w:asciiTheme="minorBidi" w:hAnsiTheme="minorBidi"/>
          <w:sz w:val="24"/>
          <w:szCs w:val="24"/>
        </w:rPr>
        <w:t>;364</w:t>
      </w:r>
      <w:proofErr w:type="gramEnd"/>
      <w:r w:rsidRPr="005B5307">
        <w:rPr>
          <w:rFonts w:asciiTheme="minorBidi" w:hAnsiTheme="minorBidi"/>
          <w:sz w:val="24"/>
          <w:szCs w:val="24"/>
        </w:rPr>
        <w:t>(9):797-805.</w:t>
      </w:r>
    </w:p>
    <w:p w:rsidR="00FB0B3D" w:rsidRDefault="00FB0B3D" w:rsidP="00FB0B3D"/>
    <w:p w:rsidR="00FB0B3D" w:rsidRDefault="00FB0B3D" w:rsidP="00FB0B3D"/>
    <w:p w:rsidR="00FB0B3D" w:rsidRDefault="00FB0B3D" w:rsidP="00FB0B3D"/>
    <w:p w:rsidR="00FB0B3D" w:rsidRDefault="00FB0B3D" w:rsidP="00FB0B3D"/>
    <w:p w:rsidR="00FB0B3D" w:rsidRDefault="00FB0B3D" w:rsidP="00FB0B3D"/>
    <w:p w:rsidR="00FE3D54" w:rsidRDefault="00FE3D54"/>
    <w:sectPr w:rsidR="00FE3D54" w:rsidSect="00B934D7">
      <w:footerReference w:type="default" r:id="rId9"/>
      <w:pgSz w:w="12240" w:h="15840"/>
      <w:pgMar w:top="1440" w:right="1440" w:bottom="1440" w:left="1440" w:header="720" w:footer="720" w:gutter="0"/>
      <w:pgNumType w:start="0" w:chapStyle="1"/>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0D2376" w:rsidRDefault="000D2376">
      <w:pPr>
        <w:spacing w:after="0" w:line="240" w:lineRule="auto"/>
      </w:pPr>
      <w:r>
        <w:separator/>
      </w:r>
    </w:p>
  </w:endnote>
  <w:endnote w:type="continuationSeparator" w:id="0">
    <w:p w:rsidR="000D2376" w:rsidRDefault="000D237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Gill Sans MT">
    <w:panose1 w:val="020B0502020104020203"/>
    <w:charset w:val="00"/>
    <w:family w:val="swiss"/>
    <w:pitch w:val="variable"/>
    <w:sig w:usb0="00000007" w:usb1="00000000" w:usb2="00000000" w:usb3="00000000" w:csb0="00000003"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263298543"/>
      <w:docPartObj>
        <w:docPartGallery w:val="Page Numbers (Bottom of Page)"/>
        <w:docPartUnique/>
      </w:docPartObj>
    </w:sdtPr>
    <w:sdtEndPr/>
    <w:sdtContent>
      <w:p w:rsidR="00DA3A4B" w:rsidRDefault="00965BCA">
        <w:pPr>
          <w:pStyle w:val="a3"/>
          <w:jc w:val="center"/>
        </w:pPr>
        <w:r>
          <w:fldChar w:fldCharType="begin"/>
        </w:r>
        <w:r>
          <w:instrText>PAGE   \* MERGEFORMAT</w:instrText>
        </w:r>
        <w:r>
          <w:fldChar w:fldCharType="separate"/>
        </w:r>
        <w:r w:rsidR="002A4604" w:rsidRPr="002A4604">
          <w:rPr>
            <w:rFonts w:cs="Calibri"/>
            <w:noProof/>
            <w:lang w:val="ar-SA"/>
          </w:rPr>
          <w:t>7</w:t>
        </w:r>
        <w:r>
          <w:fldChar w:fldCharType="end"/>
        </w:r>
      </w:p>
    </w:sdtContent>
  </w:sdt>
  <w:p w:rsidR="00DA3A4B" w:rsidRDefault="000D2376" w:rsidP="00DA3A4B">
    <w:pPr>
      <w:pStyle w:val="a3"/>
      <w:jc w:val="cen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0D2376" w:rsidRDefault="000D2376">
      <w:pPr>
        <w:spacing w:after="0" w:line="240" w:lineRule="auto"/>
      </w:pPr>
      <w:r>
        <w:separator/>
      </w:r>
    </w:p>
  </w:footnote>
  <w:footnote w:type="continuationSeparator" w:id="0">
    <w:p w:rsidR="000D2376" w:rsidRDefault="000D2376">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38C34573"/>
    <w:multiLevelType w:val="hybridMultilevel"/>
    <w:tmpl w:val="7D78EFEE"/>
    <w:lvl w:ilvl="0" w:tplc="00A65176">
      <w:start w:val="1"/>
      <w:numFmt w:val="decimal"/>
      <w:lvlText w:val="%1."/>
      <w:lvlJc w:val="left"/>
      <w:pPr>
        <w:ind w:left="360" w:hanging="360"/>
      </w:pPr>
      <w:rPr>
        <w:sz w:val="28"/>
        <w:szCs w:val="2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3D411426"/>
    <w:multiLevelType w:val="hybridMultilevel"/>
    <w:tmpl w:val="DFDEED2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5099406D"/>
    <w:multiLevelType w:val="hybridMultilevel"/>
    <w:tmpl w:val="889C56E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6C0C5DFF"/>
    <w:multiLevelType w:val="hybridMultilevel"/>
    <w:tmpl w:val="7F7E71F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7CFC341A"/>
    <w:multiLevelType w:val="hybridMultilevel"/>
    <w:tmpl w:val="0452052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7FFA0107"/>
    <w:multiLevelType w:val="hybridMultilevel"/>
    <w:tmpl w:val="3E24678A"/>
    <w:lvl w:ilvl="0" w:tplc="04090011">
      <w:start w:val="1"/>
      <w:numFmt w:val="decimal"/>
      <w:lvlText w:val="%1)"/>
      <w:lvlJc w:val="left"/>
      <w:pPr>
        <w:ind w:left="81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
  </w:num>
  <w:num w:numId="2">
    <w:abstractNumId w:val="5"/>
  </w:num>
  <w:num w:numId="3">
    <w:abstractNumId w:val="0"/>
  </w:num>
  <w:num w:numId="4">
    <w:abstractNumId w:val="2"/>
  </w:num>
  <w:num w:numId="5">
    <w:abstractNumId w:val="3"/>
  </w:num>
  <w:num w:numId="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6560C"/>
    <w:rsid w:val="00042B57"/>
    <w:rsid w:val="0006018E"/>
    <w:rsid w:val="000D2376"/>
    <w:rsid w:val="001D717A"/>
    <w:rsid w:val="001E4CBC"/>
    <w:rsid w:val="002A4604"/>
    <w:rsid w:val="002D0E3B"/>
    <w:rsid w:val="002F1A4A"/>
    <w:rsid w:val="003231B9"/>
    <w:rsid w:val="003D540B"/>
    <w:rsid w:val="004C60A6"/>
    <w:rsid w:val="004F7DD4"/>
    <w:rsid w:val="005B5307"/>
    <w:rsid w:val="005D4797"/>
    <w:rsid w:val="00615B5E"/>
    <w:rsid w:val="0066560C"/>
    <w:rsid w:val="0067237A"/>
    <w:rsid w:val="006C159E"/>
    <w:rsid w:val="006F5DDE"/>
    <w:rsid w:val="007408D9"/>
    <w:rsid w:val="007B0FE9"/>
    <w:rsid w:val="00821482"/>
    <w:rsid w:val="00855089"/>
    <w:rsid w:val="008F074F"/>
    <w:rsid w:val="00910707"/>
    <w:rsid w:val="00943610"/>
    <w:rsid w:val="0095324A"/>
    <w:rsid w:val="00965BCA"/>
    <w:rsid w:val="00965CC6"/>
    <w:rsid w:val="00A15E6A"/>
    <w:rsid w:val="00A60881"/>
    <w:rsid w:val="00AB02F8"/>
    <w:rsid w:val="00AF44DB"/>
    <w:rsid w:val="00CE3C1F"/>
    <w:rsid w:val="00D03319"/>
    <w:rsid w:val="00D0586A"/>
    <w:rsid w:val="00D84C8B"/>
    <w:rsid w:val="00E62AEC"/>
    <w:rsid w:val="00EE0ACA"/>
    <w:rsid w:val="00FB0B3D"/>
    <w:rsid w:val="00FE3D54"/>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51B9D144-DA10-40C2-836D-F84D2742D72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FB0B3D"/>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Char"/>
    <w:uiPriority w:val="99"/>
    <w:unhideWhenUsed/>
    <w:rsid w:val="00FB0B3D"/>
    <w:pPr>
      <w:tabs>
        <w:tab w:val="center" w:pos="4680"/>
        <w:tab w:val="right" w:pos="9360"/>
      </w:tabs>
      <w:spacing w:after="0" w:line="240" w:lineRule="auto"/>
    </w:pPr>
  </w:style>
  <w:style w:type="character" w:customStyle="1" w:styleId="Char">
    <w:name w:val="تذييل الصفحة Char"/>
    <w:basedOn w:val="a0"/>
    <w:link w:val="a3"/>
    <w:uiPriority w:val="99"/>
    <w:rsid w:val="00FB0B3D"/>
  </w:style>
  <w:style w:type="paragraph" w:styleId="a4">
    <w:name w:val="Normal (Web)"/>
    <w:basedOn w:val="a"/>
    <w:uiPriority w:val="99"/>
    <w:unhideWhenUsed/>
    <w:rsid w:val="00FB0B3D"/>
    <w:pPr>
      <w:spacing w:before="100" w:beforeAutospacing="1" w:after="100" w:afterAutospacing="1" w:line="240" w:lineRule="auto"/>
    </w:pPr>
    <w:rPr>
      <w:rFonts w:ascii="Times New Roman" w:eastAsia="Times New Roman" w:hAnsi="Times New Roman" w:cs="Times New Roman"/>
      <w:sz w:val="24"/>
      <w:szCs w:val="24"/>
    </w:rPr>
  </w:style>
  <w:style w:type="paragraph" w:styleId="a5">
    <w:name w:val="List Paragraph"/>
    <w:basedOn w:val="a"/>
    <w:uiPriority w:val="34"/>
    <w:qFormat/>
    <w:rsid w:val="00FB0B3D"/>
    <w:pPr>
      <w:ind w:left="720"/>
      <w:contextualSpacing/>
    </w:pPr>
  </w:style>
  <w:style w:type="paragraph" w:styleId="a6">
    <w:name w:val="No Spacing"/>
    <w:uiPriority w:val="1"/>
    <w:qFormat/>
    <w:rsid w:val="00FB0B3D"/>
    <w:pPr>
      <w:spacing w:after="0" w:line="240" w:lineRule="auto"/>
    </w:pPr>
  </w:style>
  <w:style w:type="paragraph" w:styleId="a7">
    <w:name w:val="Balloon Text"/>
    <w:basedOn w:val="a"/>
    <w:link w:val="Char0"/>
    <w:uiPriority w:val="99"/>
    <w:semiHidden/>
    <w:unhideWhenUsed/>
    <w:rsid w:val="00FB0B3D"/>
    <w:pPr>
      <w:spacing w:after="0" w:line="240" w:lineRule="auto"/>
    </w:pPr>
    <w:rPr>
      <w:rFonts w:ascii="Tahoma" w:hAnsi="Tahoma" w:cs="Tahoma"/>
      <w:sz w:val="16"/>
      <w:szCs w:val="16"/>
    </w:rPr>
  </w:style>
  <w:style w:type="character" w:customStyle="1" w:styleId="Char0">
    <w:name w:val="نص في بالون Char"/>
    <w:basedOn w:val="a0"/>
    <w:link w:val="a7"/>
    <w:uiPriority w:val="99"/>
    <w:semiHidden/>
    <w:rsid w:val="00FB0B3D"/>
    <w:rPr>
      <w:rFonts w:ascii="Tahoma" w:hAnsi="Tahoma" w:cs="Tahoma"/>
      <w:sz w:val="16"/>
      <w:szCs w:val="16"/>
    </w:rPr>
  </w:style>
  <w:style w:type="table" w:styleId="a8">
    <w:name w:val="Table Grid"/>
    <w:basedOn w:val="a1"/>
    <w:uiPriority w:val="59"/>
    <w:rsid w:val="001D717A"/>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a9">
    <w:name w:val="Light Shading"/>
    <w:basedOn w:val="a1"/>
    <w:uiPriority w:val="60"/>
    <w:rsid w:val="001D717A"/>
    <w:pPr>
      <w:spacing w:after="0" w:line="240" w:lineRule="auto"/>
    </w:pPr>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character" w:styleId="aa">
    <w:name w:val="Strong"/>
    <w:basedOn w:val="a0"/>
    <w:uiPriority w:val="22"/>
    <w:qFormat/>
    <w:rsid w:val="00042B57"/>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308886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theme/theme1.xml><?xml version="1.0" encoding="utf-8"?>
<a:theme xmlns:a="http://schemas.openxmlformats.org/drawingml/2006/main" name="نسق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25</TotalTime>
  <Pages>8</Pages>
  <Words>1415</Words>
  <Characters>8072</Characters>
  <Application>Microsoft Office Word</Application>
  <DocSecurity>0</DocSecurity>
  <Lines>67</Lines>
  <Paragraphs>18</Paragraphs>
  <ScaleCrop>false</ScaleCrop>
  <HeadingPairs>
    <vt:vector size="2" baseType="variant">
      <vt:variant>
        <vt:lpstr>العنوان</vt:lpstr>
      </vt:variant>
      <vt:variant>
        <vt:i4>1</vt:i4>
      </vt:variant>
    </vt:vector>
  </HeadingPairs>
  <TitlesOfParts>
    <vt:vector size="1" baseType="lpstr">
      <vt:lpstr/>
    </vt:vector>
  </TitlesOfParts>
  <Company/>
  <LinksUpToDate>false</LinksUpToDate>
  <CharactersWithSpaces>9469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LENOVO</dc:creator>
  <cp:lastModifiedBy>lenovo11</cp:lastModifiedBy>
  <cp:revision>3</cp:revision>
  <dcterms:created xsi:type="dcterms:W3CDTF">2022-06-20T13:44:00Z</dcterms:created>
  <dcterms:modified xsi:type="dcterms:W3CDTF">2022-06-20T14:09:00Z</dcterms:modified>
</cp:coreProperties>
</file>