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1083106586"/>
        <w:docPartObj>
          <w:docPartGallery w:val="Cover Pages"/>
          <w:docPartUnique/>
        </w:docPartObj>
      </w:sdtPr>
      <w:sdtEndPr/>
      <w:sdtContent>
        <w:p w14:paraId="2D1B8ABB" w14:textId="68040F66" w:rsidR="009C53A2" w:rsidRDefault="00FC1895">
          <w:r>
            <w:rPr>
              <w:noProof/>
            </w:rPr>
            <w:drawing>
              <wp:anchor distT="0" distB="0" distL="114300" distR="114300" simplePos="0" relativeHeight="251661312" behindDoc="0" locked="0" layoutInCell="1" allowOverlap="1" wp14:anchorId="2FA2D8F5" wp14:editId="2FF3A325">
                <wp:simplePos x="0" y="0"/>
                <wp:positionH relativeFrom="margin">
                  <wp:posOffset>4783455</wp:posOffset>
                </wp:positionH>
                <wp:positionV relativeFrom="paragraph">
                  <wp:posOffset>0</wp:posOffset>
                </wp:positionV>
                <wp:extent cx="1914525" cy="1024255"/>
                <wp:effectExtent l="0" t="0" r="9525" b="4445"/>
                <wp:wrapThrough wrapText="bothSides">
                  <wp:wrapPolygon edited="0">
                    <wp:start x="0" y="0"/>
                    <wp:lineTo x="0" y="21292"/>
                    <wp:lineTo x="21493" y="21292"/>
                    <wp:lineTo x="2149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4525" cy="1024255"/>
                        </a:xfrm>
                        <a:prstGeom prst="rect">
                          <a:avLst/>
                        </a:prstGeom>
                        <a:noFill/>
                      </pic:spPr>
                    </pic:pic>
                  </a:graphicData>
                </a:graphic>
              </wp:anchor>
            </w:drawing>
          </w:r>
          <w:r>
            <w:rPr>
              <w:noProof/>
            </w:rPr>
            <w:drawing>
              <wp:anchor distT="0" distB="0" distL="114300" distR="114300" simplePos="0" relativeHeight="251660288" behindDoc="1" locked="0" layoutInCell="1" allowOverlap="1" wp14:anchorId="5828CF28" wp14:editId="6D93E500">
                <wp:simplePos x="0" y="0"/>
                <wp:positionH relativeFrom="margin">
                  <wp:posOffset>-388620</wp:posOffset>
                </wp:positionH>
                <wp:positionV relativeFrom="paragraph">
                  <wp:posOffset>-609600</wp:posOffset>
                </wp:positionV>
                <wp:extent cx="4552950" cy="704215"/>
                <wp:effectExtent l="0" t="0" r="0" b="635"/>
                <wp:wrapNone/>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52950" cy="704215"/>
                        </a:xfrm>
                        <a:prstGeom prst="rect">
                          <a:avLst/>
                        </a:prstGeom>
                      </pic:spPr>
                    </pic:pic>
                  </a:graphicData>
                </a:graphic>
                <wp14:sizeRelH relativeFrom="margin">
                  <wp14:pctWidth>0</wp14:pctWidth>
                </wp14:sizeRelH>
              </wp:anchor>
            </w:drawing>
          </w:r>
        </w:p>
        <w:p w14:paraId="23536054" w14:textId="2FECE753" w:rsidR="00B0582E" w:rsidRDefault="00CE7F81">
          <w:r>
            <w:rPr>
              <w:noProof/>
            </w:rPr>
            <mc:AlternateContent>
              <mc:Choice Requires="wpg">
                <w:drawing>
                  <wp:anchor distT="0" distB="0" distL="114300" distR="114300" simplePos="0" relativeHeight="251659264" behindDoc="1" locked="0" layoutInCell="1" allowOverlap="1" wp14:anchorId="14A5FDF4" wp14:editId="53D5D6E0">
                    <wp:simplePos x="0" y="0"/>
                    <wp:positionH relativeFrom="margin">
                      <wp:posOffset>-268383</wp:posOffset>
                    </wp:positionH>
                    <wp:positionV relativeFrom="margin">
                      <wp:posOffset>641268</wp:posOffset>
                    </wp:positionV>
                    <wp:extent cx="6911439" cy="5925787"/>
                    <wp:effectExtent l="0" t="0" r="3810" b="0"/>
                    <wp:wrapNone/>
                    <wp:docPr id="193" name="Group 193"/>
                    <wp:cNvGraphicFramePr/>
                    <a:graphic xmlns:a="http://schemas.openxmlformats.org/drawingml/2006/main">
                      <a:graphicData uri="http://schemas.microsoft.com/office/word/2010/wordprocessingGroup">
                        <wpg:wgp>
                          <wpg:cNvGrpSpPr/>
                          <wpg:grpSpPr>
                            <a:xfrm>
                              <a:off x="0" y="0"/>
                              <a:ext cx="6911439" cy="5925787"/>
                              <a:chOff x="0" y="2400362"/>
                              <a:chExt cx="6858000" cy="6294317"/>
                            </a:xfrm>
                          </wpg:grpSpPr>
                          <wps:wsp>
                            <wps:cNvPr id="195" name="Rectangle 195"/>
                            <wps:cNvSpPr/>
                            <wps:spPr>
                              <a:xfrm>
                                <a:off x="0" y="4094329"/>
                                <a:ext cx="6858000" cy="460035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0D7AD1F" w14:textId="61FE2A04" w:rsidR="0059157E" w:rsidRPr="00BE44EA" w:rsidRDefault="00B1674F">
                                  <w:pPr>
                                    <w:pStyle w:val="NoSpacing"/>
                                    <w:spacing w:before="120"/>
                                    <w:jc w:val="center"/>
                                    <w:rPr>
                                      <w:rFonts w:asciiTheme="minorBidi" w:hAnsiTheme="minorBidi"/>
                                      <w:color w:val="FFFFFF" w:themeColor="background1"/>
                                      <w:sz w:val="28"/>
                                      <w:szCs w:val="28"/>
                                    </w:rPr>
                                  </w:pPr>
                                  <w:sdt>
                                    <w:sdtPr>
                                      <w:rPr>
                                        <w:rFonts w:asciiTheme="minorBidi" w:hAnsiTheme="minorBidi"/>
                                        <w:caps/>
                                        <w:color w:val="FFFFFF" w:themeColor="background1"/>
                                        <w:sz w:val="32"/>
                                        <w:szCs w:val="32"/>
                                      </w:rPr>
                                      <w:alias w:val="Company"/>
                                      <w:tag w:val=""/>
                                      <w:id w:val="1618182777"/>
                                      <w:dataBinding w:prefixMappings="xmlns:ns0='http://schemas.openxmlformats.org/officeDocument/2006/extended-properties' " w:xpath="/ns0:Properties[1]/ns0:Company[1]" w:storeItemID="{6668398D-A668-4E3E-A5EB-62B293D839F1}"/>
                                      <w:text/>
                                    </w:sdtPr>
                                    <w:sdtEndPr/>
                                    <w:sdtContent>
                                      <w:r w:rsidR="00E96F8C">
                                        <w:rPr>
                                          <w:rFonts w:asciiTheme="minorBidi" w:hAnsiTheme="minorBidi"/>
                                          <w:caps/>
                                          <w:color w:val="FFFFFF" w:themeColor="background1"/>
                                          <w:sz w:val="32"/>
                                          <w:szCs w:val="32"/>
                                        </w:rPr>
                                        <w:t>Lab report supervisor : Dr. Bassma</w:t>
                                      </w:r>
                                      <w:r w:rsidR="00DA4771">
                                        <w:rPr>
                                          <w:rFonts w:asciiTheme="minorBidi" w:hAnsiTheme="minorBidi"/>
                                          <w:caps/>
                                          <w:color w:val="FFFFFF" w:themeColor="background1"/>
                                          <w:sz w:val="32"/>
                                          <w:szCs w:val="32"/>
                                        </w:rPr>
                                        <w:t xml:space="preserve"> and dr. hwudia</w:t>
                                      </w:r>
                                      <w:r w:rsidR="00E96F8C">
                                        <w:rPr>
                                          <w:rFonts w:asciiTheme="minorBidi" w:hAnsiTheme="minorBidi"/>
                                          <w:caps/>
                                          <w:color w:val="FFFFFF" w:themeColor="background1"/>
                                          <w:sz w:val="32"/>
                                          <w:szCs w:val="32"/>
                                        </w:rPr>
                                        <w:t>, Assiant by dr: Alsanousi alsharif and ahmed giybani</w:t>
                                      </w:r>
                                    </w:sdtContent>
                                  </w:sdt>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387823" y="2400362"/>
                                <a:ext cx="5524882" cy="1665387"/>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D19679C" w14:textId="6820E2E2" w:rsidR="0059157E" w:rsidRPr="00BE44EA" w:rsidRDefault="0059157E" w:rsidP="00611EDE">
                                  <w:pPr>
                                    <w:pStyle w:val="NoSpacing"/>
                                    <w:rPr>
                                      <w:rFonts w:asciiTheme="minorBidi" w:eastAsiaTheme="majorEastAsia" w:hAnsiTheme="minorBidi"/>
                                      <w:b/>
                                      <w:bCs/>
                                      <w:caps/>
                                      <w:color w:val="4472C4" w:themeColor="accent1"/>
                                      <w:sz w:val="36"/>
                                      <w:szCs w:val="36"/>
                                    </w:rPr>
                                  </w:pPr>
                                  <w:r w:rsidRPr="00BE44EA">
                                    <w:rPr>
                                      <w:rFonts w:asciiTheme="minorBidi" w:eastAsiaTheme="majorEastAsia" w:hAnsiTheme="minorBidi"/>
                                      <w:b/>
                                      <w:bCs/>
                                      <w:caps/>
                                      <w:color w:val="4472C4" w:themeColor="accent1"/>
                                      <w:sz w:val="36"/>
                                      <w:szCs w:val="36"/>
                                    </w:rPr>
                                    <w:t xml:space="preserve"> </w:t>
                                  </w:r>
                                  <w:r w:rsidRPr="008C341C">
                                    <w:rPr>
                                      <w:rFonts w:asciiTheme="minorBidi" w:eastAsiaTheme="majorEastAsia" w:hAnsiTheme="minorBidi"/>
                                      <w:b/>
                                      <w:bCs/>
                                      <w:caps/>
                                      <w:sz w:val="36"/>
                                      <w:szCs w:val="36"/>
                                    </w:rPr>
                                    <w:t>difference</w:t>
                                  </w:r>
                                  <w:r w:rsidR="00F24C28" w:rsidRPr="008C341C">
                                    <w:rPr>
                                      <w:rFonts w:asciiTheme="minorBidi" w:eastAsiaTheme="majorEastAsia" w:hAnsiTheme="minorBidi"/>
                                      <w:b/>
                                      <w:bCs/>
                                      <w:caps/>
                                      <w:sz w:val="36"/>
                                      <w:szCs w:val="36"/>
                                    </w:rPr>
                                    <w:t>s</w:t>
                                  </w:r>
                                  <w:r w:rsidRPr="008C341C">
                                    <w:rPr>
                                      <w:rFonts w:asciiTheme="minorBidi" w:eastAsiaTheme="majorEastAsia" w:hAnsiTheme="minorBidi"/>
                                      <w:b/>
                                      <w:bCs/>
                                      <w:caps/>
                                      <w:sz w:val="36"/>
                                      <w:szCs w:val="36"/>
                                    </w:rPr>
                                    <w:t xml:space="preserve"> between adult male and female in urine output after Lasix consumption</w:t>
                                  </w:r>
                                </w:p>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14A5FDF4" id="Group 193" o:spid="_x0000_s1026" style="position:absolute;margin-left:-21.15pt;margin-top:50.5pt;width:544.2pt;height:466.6pt;z-index:-251657216;mso-position-horizontal-relative:margin;mso-position-vertical-relative:margin" coordorigin=",24003" coordsize="68580,629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">
                    <v:rect id="Rectangle 195" o:spid="_x0000_s1027" style="position:absolute;top:40943;width:68580;height:4600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" fillcolor="#4472c4 [3204]" stroked="f" strokeweight="1pt">
                      <v:textbox inset="36pt,57.6pt,36pt,36pt">
                        <w:txbxContent>
                          <w:p w14:paraId="50D7AD1F" w14:textId="61FE2A04" w:rsidR="0059157E" w:rsidRPr="00BE44EA" w:rsidRDefault="00B1674F">
                            <w:pPr>
                              <w:pStyle w:val="NoSpacing"/>
                              <w:spacing w:before="120"/>
                              <w:jc w:val="center"/>
                              <w:rPr>
                                <w:rFonts w:asciiTheme="minorBidi" w:hAnsiTheme="minorBidi"/>
                                <w:color w:val="FFFFFF" w:themeColor="background1"/>
                                <w:sz w:val="28"/>
                                <w:szCs w:val="28"/>
                              </w:rPr>
                            </w:pPr>
                            <w:sdt>
                              <w:sdtPr>
                                <w:rPr>
                                  <w:rFonts w:asciiTheme="minorBidi" w:hAnsiTheme="minorBidi"/>
                                  <w:caps/>
                                  <w:color w:val="FFFFFF" w:themeColor="background1"/>
                                  <w:sz w:val="32"/>
                                  <w:szCs w:val="32"/>
                                </w:rPr>
                                <w:alias w:val="Company"/>
                                <w:tag w:val=""/>
                                <w:id w:val="1618182777"/>
                                <w:dataBinding w:prefixMappings="xmlns:ns0='http://schemas.openxmlformats.org/officeDocument/2006/extended-properties' " w:xpath="/ns0:Properties[1]/ns0:Company[1]" w:storeItemID="{6668398D-A668-4E3E-A5EB-62B293D839F1}"/>
                                <w:text/>
                              </w:sdtPr>
                              <w:sdtEndPr/>
                              <w:sdtContent>
                                <w:r w:rsidR="00E96F8C">
                                  <w:rPr>
                                    <w:rFonts w:asciiTheme="minorBidi" w:hAnsiTheme="minorBidi"/>
                                    <w:caps/>
                                    <w:color w:val="FFFFFF" w:themeColor="background1"/>
                                    <w:sz w:val="32"/>
                                    <w:szCs w:val="32"/>
                                  </w:rPr>
                                  <w:t>Lab report supervisor : Dr. Bassma</w:t>
                                </w:r>
                                <w:r w:rsidR="00DA4771">
                                  <w:rPr>
                                    <w:rFonts w:asciiTheme="minorBidi" w:hAnsiTheme="minorBidi"/>
                                    <w:caps/>
                                    <w:color w:val="FFFFFF" w:themeColor="background1"/>
                                    <w:sz w:val="32"/>
                                    <w:szCs w:val="32"/>
                                  </w:rPr>
                                  <w:t xml:space="preserve"> and dr. hwudia</w:t>
                                </w:r>
                                <w:r w:rsidR="00E96F8C">
                                  <w:rPr>
                                    <w:rFonts w:asciiTheme="minorBidi" w:hAnsiTheme="minorBidi"/>
                                    <w:caps/>
                                    <w:color w:val="FFFFFF" w:themeColor="background1"/>
                                    <w:sz w:val="32"/>
                                    <w:szCs w:val="32"/>
                                  </w:rPr>
                                  <w:t>, Assiant by dr: Alsanousi alsharif and ahmed giybani</w:t>
                                </w:r>
                              </w:sdtContent>
                            </w:sdt>
                          </w:p>
                        </w:txbxContent>
                      </v:textbox>
                    </v:rect>
                    <v:shapetype id="_x0000_t202" coordsize="21600,21600" o:spt="202" path="m,l,21600r21600,l21600,xe">
                      <v:stroke joinstyle="miter"/>
                      <v:path gradientshapeok="t" o:connecttype="rect"/>
                    </v:shapetype>
                    <v:shape id="Text Box 196" o:spid="_x0000_s1028" type="#_x0000_t202" style="position:absolute;left:3878;top:24003;width:55249;height:16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" fillcolor="white [3212]" stroked="f" strokeweight=".5pt">
                      <v:textbox inset="36pt,7.2pt,36pt,7.2pt">
                        <w:txbxContent>
                          <w:p w14:paraId="7D19679C" w14:textId="6820E2E2" w:rsidR="0059157E" w:rsidRPr="00BE44EA" w:rsidRDefault="0059157E" w:rsidP="00611EDE">
                            <w:pPr>
                              <w:pStyle w:val="NoSpacing"/>
                              <w:rPr>
                                <w:rFonts w:asciiTheme="minorBidi" w:eastAsiaTheme="majorEastAsia" w:hAnsiTheme="minorBidi"/>
                                <w:b/>
                                <w:bCs/>
                                <w:caps/>
                                <w:color w:val="4472C4" w:themeColor="accent1"/>
                                <w:sz w:val="36"/>
                                <w:szCs w:val="36"/>
                              </w:rPr>
                            </w:pPr>
                            <w:r w:rsidRPr="00BE44EA">
                              <w:rPr>
                                <w:rFonts w:asciiTheme="minorBidi" w:eastAsiaTheme="majorEastAsia" w:hAnsiTheme="minorBidi"/>
                                <w:b/>
                                <w:bCs/>
                                <w:caps/>
                                <w:color w:val="4472C4" w:themeColor="accent1"/>
                                <w:sz w:val="36"/>
                                <w:szCs w:val="36"/>
                              </w:rPr>
                              <w:t xml:space="preserve"> </w:t>
                            </w:r>
                            <w:r w:rsidRPr="008C341C">
                              <w:rPr>
                                <w:rFonts w:asciiTheme="minorBidi" w:eastAsiaTheme="majorEastAsia" w:hAnsiTheme="minorBidi"/>
                                <w:b/>
                                <w:bCs/>
                                <w:caps/>
                                <w:sz w:val="36"/>
                                <w:szCs w:val="36"/>
                              </w:rPr>
                              <w:t>difference</w:t>
                            </w:r>
                            <w:r w:rsidR="00F24C28" w:rsidRPr="008C341C">
                              <w:rPr>
                                <w:rFonts w:asciiTheme="minorBidi" w:eastAsiaTheme="majorEastAsia" w:hAnsiTheme="minorBidi"/>
                                <w:b/>
                                <w:bCs/>
                                <w:caps/>
                                <w:sz w:val="36"/>
                                <w:szCs w:val="36"/>
                              </w:rPr>
                              <w:t>s</w:t>
                            </w:r>
                            <w:r w:rsidRPr="008C341C">
                              <w:rPr>
                                <w:rFonts w:asciiTheme="minorBidi" w:eastAsiaTheme="majorEastAsia" w:hAnsiTheme="minorBidi"/>
                                <w:b/>
                                <w:bCs/>
                                <w:caps/>
                                <w:sz w:val="36"/>
                                <w:szCs w:val="36"/>
                              </w:rPr>
                              <w:t xml:space="preserve"> between adult male and female in urine output after Lasix consumption</w:t>
                            </w:r>
                          </w:p>
                        </w:txbxContent>
                      </v:textbox>
                    </v:shape>
                    <w10:wrap anchorx="margin" anchory="margin"/>
                  </v:group>
                </w:pict>
              </mc:Fallback>
            </mc:AlternateContent>
          </w:r>
        </w:p>
        <w:p w14:paraId="7D5B38BF" w14:textId="79904D28" w:rsidR="00B0582E" w:rsidRDefault="00B0582E">
          <w:pPr>
            <w:rPr>
              <w:noProof/>
            </w:rPr>
          </w:pPr>
        </w:p>
        <w:p w14:paraId="078BED01" w14:textId="70EA1B71" w:rsidR="00B0582E" w:rsidRDefault="00B0582E">
          <w:pPr>
            <w:rPr>
              <w:noProof/>
              <w:rtl/>
              <w:lang w:bidi="ar-LY"/>
            </w:rPr>
          </w:pPr>
        </w:p>
        <w:p w14:paraId="602BA66D" w14:textId="059C7E7D" w:rsidR="00B0582E" w:rsidRDefault="00B0582E">
          <w:pPr>
            <w:rPr>
              <w:noProof/>
            </w:rPr>
          </w:pPr>
        </w:p>
        <w:p w14:paraId="5FAD418C" w14:textId="14B88449" w:rsidR="00B0582E" w:rsidRDefault="00B0582E">
          <w:pPr>
            <w:rPr>
              <w:noProof/>
              <w:rtl/>
              <w:lang w:bidi="ar-LY"/>
            </w:rPr>
          </w:pPr>
        </w:p>
        <w:p w14:paraId="05B791A1" w14:textId="6E5A8E4C" w:rsidR="00B0582E" w:rsidRDefault="00B0582E">
          <w:pPr>
            <w:rPr>
              <w:noProof/>
            </w:rPr>
          </w:pPr>
        </w:p>
        <w:p w14:paraId="2311FE62" w14:textId="77777777" w:rsidR="00B0582E" w:rsidRDefault="00B0582E"/>
        <w:p w14:paraId="67C81A5C" w14:textId="77777777" w:rsidR="000335A2" w:rsidRDefault="000335A2" w:rsidP="009C53A2"/>
        <w:sdt>
          <w:sdtPr>
            <w:rPr>
              <w:rFonts w:asciiTheme="minorBidi" w:hAnsiTheme="minorBidi"/>
              <w:color w:val="FFFFFF" w:themeColor="background1"/>
              <w:sz w:val="32"/>
              <w:szCs w:val="32"/>
            </w:rPr>
            <w:alias w:val="Auth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14:paraId="201D876D" w14:textId="6584AD84" w:rsidR="00FC1895" w:rsidRPr="00FC1895" w:rsidRDefault="00DA4771" w:rsidP="00FC1895">
              <w:pPr>
                <w:pStyle w:val="NoSpacing"/>
                <w:spacing w:before="120"/>
                <w:jc w:val="center"/>
                <w:rPr>
                  <w:rFonts w:asciiTheme="majorBidi" w:hAnsiTheme="majorBidi" w:cstheme="majorBidi"/>
                  <w:color w:val="FFFFFF" w:themeColor="background1"/>
                  <w:sz w:val="28"/>
                  <w:szCs w:val="28"/>
                </w:rPr>
              </w:pPr>
              <w:r w:rsidRPr="00DA4771">
                <w:rPr>
                  <w:rFonts w:asciiTheme="minorBidi" w:hAnsiTheme="minorBidi"/>
                  <w:color w:val="FFFFFF" w:themeColor="background1"/>
                  <w:sz w:val="32"/>
                  <w:szCs w:val="32"/>
                </w:rPr>
                <w:t xml:space="preserve">Abdulla </w:t>
              </w:r>
              <w:proofErr w:type="spellStart"/>
              <w:r w:rsidRPr="00DA4771">
                <w:rPr>
                  <w:rFonts w:asciiTheme="minorBidi" w:hAnsiTheme="minorBidi"/>
                  <w:color w:val="FFFFFF" w:themeColor="background1"/>
                  <w:sz w:val="32"/>
                  <w:szCs w:val="32"/>
                </w:rPr>
                <w:t>Zubi</w:t>
              </w:r>
              <w:proofErr w:type="spellEnd"/>
              <w:r w:rsidRPr="00DA4771">
                <w:rPr>
                  <w:rFonts w:asciiTheme="minorBidi" w:hAnsiTheme="minorBidi"/>
                  <w:color w:val="FFFFFF" w:themeColor="background1"/>
                  <w:sz w:val="32"/>
                  <w:szCs w:val="32"/>
                </w:rPr>
                <w:t xml:space="preserve"> / 2619 / AMS YEAR 3</w:t>
              </w:r>
            </w:p>
          </w:sdtContent>
        </w:sdt>
        <w:p w14:paraId="181A2FA9" w14:textId="6D9BB436" w:rsidR="00976C2A" w:rsidRDefault="009C53A2" w:rsidP="00AB3687">
          <w:r>
            <w:br w:type="page"/>
          </w:r>
        </w:p>
      </w:sdtContent>
    </w:sdt>
    <w:p w14:paraId="6FA41962" w14:textId="036A3CA4" w:rsidR="00D91FC5" w:rsidRDefault="00976C2A" w:rsidP="00D91FC5">
      <w:pPr>
        <w:spacing w:line="30" w:lineRule="atLeast"/>
        <w:rPr>
          <w:rFonts w:asciiTheme="minorBidi" w:hAnsiTheme="minorBidi"/>
          <w:b/>
          <w:bCs/>
          <w:color w:val="1F3864" w:themeColor="accent1" w:themeShade="80"/>
          <w:sz w:val="28"/>
          <w:szCs w:val="28"/>
          <w:shd w:val="clear" w:color="auto" w:fill="FFFFFF"/>
        </w:rPr>
      </w:pPr>
      <w:r w:rsidRPr="00976C2A">
        <w:rPr>
          <w:rFonts w:asciiTheme="minorBidi" w:hAnsiTheme="minorBidi"/>
          <w:b/>
          <w:bCs/>
          <w:color w:val="1F3864" w:themeColor="accent1" w:themeShade="80"/>
          <w:sz w:val="28"/>
          <w:szCs w:val="28"/>
          <w:shd w:val="clear" w:color="auto" w:fill="FFFFFF"/>
        </w:rPr>
        <w:lastRenderedPageBreak/>
        <w:t xml:space="preserve"> </w:t>
      </w:r>
      <w:r w:rsidRPr="008C341C">
        <w:rPr>
          <w:rFonts w:asciiTheme="minorBidi" w:hAnsiTheme="minorBidi"/>
          <w:b/>
          <w:bCs/>
          <w:sz w:val="28"/>
          <w:szCs w:val="28"/>
          <w:shd w:val="clear" w:color="auto" w:fill="FFFFFF"/>
        </w:rPr>
        <w:t xml:space="preserve">Abstract </w:t>
      </w:r>
    </w:p>
    <w:p w14:paraId="1DA518D3" w14:textId="30C684A3" w:rsidR="00D91FC5" w:rsidRPr="000004B7" w:rsidRDefault="00D91FC5" w:rsidP="000004B7">
      <w:pPr>
        <w:spacing w:line="360" w:lineRule="auto"/>
        <w:rPr>
          <w:rFonts w:asciiTheme="minorBidi" w:hAnsiTheme="minorBidi"/>
          <w:sz w:val="28"/>
          <w:szCs w:val="28"/>
          <w:shd w:val="clear" w:color="auto" w:fill="FFFFFF"/>
        </w:rPr>
      </w:pPr>
      <w:r w:rsidRPr="000004B7">
        <w:rPr>
          <w:rFonts w:asciiTheme="minorBidi" w:hAnsiTheme="minorBidi"/>
          <w:sz w:val="24"/>
          <w:szCs w:val="24"/>
          <w:shd w:val="clear" w:color="auto" w:fill="FFFFFF"/>
        </w:rPr>
        <w:t>Urine output is a noninvasive method which use to measure the fluid balance once intravascular volume has been restored.</w:t>
      </w:r>
      <w:r w:rsidR="000004B7">
        <w:rPr>
          <w:rFonts w:asciiTheme="minorBidi" w:hAnsiTheme="minorBidi"/>
          <w:sz w:val="24"/>
          <w:szCs w:val="24"/>
          <w:shd w:val="clear" w:color="auto" w:fill="FFFFFF"/>
        </w:rPr>
        <w:t xml:space="preserve"> </w:t>
      </w:r>
      <w:r w:rsidRPr="000004B7">
        <w:rPr>
          <w:rFonts w:asciiTheme="minorBidi" w:hAnsiTheme="minorBidi"/>
          <w:sz w:val="24"/>
          <w:szCs w:val="24"/>
          <w:shd w:val="clear" w:color="auto" w:fill="FFFFFF"/>
        </w:rPr>
        <w:t>The normal urine output is defined as 1.5 to 2 mL/kg per hour</w:t>
      </w:r>
      <w:r w:rsidR="000004B7">
        <w:rPr>
          <w:rFonts w:asciiTheme="minorBidi" w:hAnsiTheme="minorBidi"/>
          <w:sz w:val="24"/>
          <w:szCs w:val="24"/>
          <w:shd w:val="clear" w:color="auto" w:fill="FFFFFF"/>
        </w:rPr>
        <w:t>.</w:t>
      </w:r>
      <w:r w:rsidR="000004B7" w:rsidRPr="000004B7">
        <w:t xml:space="preserve"> </w:t>
      </w:r>
      <w:r w:rsidR="00C40ACF">
        <w:rPr>
          <w:rFonts w:asciiTheme="minorBidi" w:hAnsiTheme="minorBidi"/>
          <w:sz w:val="24"/>
          <w:szCs w:val="24"/>
          <w:shd w:val="clear" w:color="auto" w:fill="FFFFFF"/>
        </w:rPr>
        <w:t>U</w:t>
      </w:r>
      <w:r w:rsidR="000004B7" w:rsidRPr="000004B7">
        <w:rPr>
          <w:rFonts w:asciiTheme="minorBidi" w:hAnsiTheme="minorBidi"/>
          <w:sz w:val="24"/>
          <w:szCs w:val="24"/>
          <w:shd w:val="clear" w:color="auto" w:fill="FFFFFF"/>
        </w:rPr>
        <w:t>rine output are helpful physiologic parameters in evaluation acute kidney injury this method commonly used among hospitalized adult patients</w:t>
      </w:r>
      <w:r w:rsidR="00C40ACF">
        <w:rPr>
          <w:rFonts w:asciiTheme="minorBidi" w:hAnsiTheme="minorBidi"/>
          <w:sz w:val="24"/>
          <w:szCs w:val="24"/>
          <w:shd w:val="clear" w:color="auto" w:fill="FFFFFF"/>
        </w:rPr>
        <w:t xml:space="preserve">, using loop diuretic Furosemide must be carefully </w:t>
      </w:r>
      <w:r w:rsidR="00C0115A">
        <w:rPr>
          <w:rFonts w:asciiTheme="minorBidi" w:hAnsiTheme="minorBidi"/>
          <w:sz w:val="24"/>
          <w:szCs w:val="24"/>
          <w:shd w:val="clear" w:color="auto" w:fill="FFFFFF"/>
        </w:rPr>
        <w:t>as</w:t>
      </w:r>
      <w:r w:rsidR="00C40ACF">
        <w:rPr>
          <w:rFonts w:asciiTheme="minorBidi" w:hAnsiTheme="minorBidi"/>
          <w:sz w:val="24"/>
          <w:szCs w:val="24"/>
          <w:shd w:val="clear" w:color="auto" w:fill="FFFFFF"/>
        </w:rPr>
        <w:t xml:space="preserve"> its bioavailability </w:t>
      </w:r>
      <w:r w:rsidR="00C40ACF" w:rsidRPr="00C40ACF">
        <w:rPr>
          <w:rFonts w:asciiTheme="minorBidi" w:hAnsiTheme="minorBidi"/>
          <w:sz w:val="24"/>
          <w:szCs w:val="24"/>
          <w:shd w:val="clear" w:color="auto" w:fill="FFFFFF"/>
        </w:rPr>
        <w:t xml:space="preserve">differs between oral and intravenous therapy, a solid understanding of its bioavailability is necessary along with dose adjustment kinetics associated with its rout of administration in order to maximize efficiency and at the same time to avoid its several side effects especially in individuals with chronic kidney </w:t>
      </w:r>
      <w:r w:rsidR="00C40ACF">
        <w:rPr>
          <w:rFonts w:asciiTheme="minorBidi" w:hAnsiTheme="minorBidi"/>
          <w:sz w:val="24"/>
          <w:szCs w:val="24"/>
          <w:shd w:val="clear" w:color="auto" w:fill="FFFFFF"/>
        </w:rPr>
        <w:t>diseases CKD</w:t>
      </w:r>
      <w:r w:rsidR="000F132C">
        <w:rPr>
          <w:rFonts w:asciiTheme="minorBidi" w:hAnsiTheme="minorBidi"/>
          <w:sz w:val="24"/>
          <w:szCs w:val="24"/>
          <w:shd w:val="clear" w:color="auto" w:fill="FFFFFF"/>
        </w:rPr>
        <w:t>.</w:t>
      </w:r>
    </w:p>
    <w:p w14:paraId="47F21E04" w14:textId="21FE3867" w:rsidR="00FF704A" w:rsidRPr="00055F9A" w:rsidRDefault="00055F9A" w:rsidP="000A52CB">
      <w:pPr>
        <w:spacing w:line="360" w:lineRule="auto"/>
        <w:rPr>
          <w:rFonts w:asciiTheme="minorBidi" w:hAnsiTheme="minorBidi"/>
          <w:color w:val="333333"/>
          <w:sz w:val="24"/>
          <w:szCs w:val="24"/>
          <w:shd w:val="clear" w:color="auto" w:fill="FFFFFF"/>
        </w:rPr>
      </w:pPr>
      <w:r>
        <w:rPr>
          <w:rFonts w:asciiTheme="minorBidi" w:hAnsiTheme="minorBidi"/>
          <w:color w:val="333333"/>
          <w:sz w:val="24"/>
          <w:szCs w:val="24"/>
          <w:shd w:val="clear" w:color="auto" w:fill="FFFFFF"/>
        </w:rPr>
        <w:t xml:space="preserve"> </w:t>
      </w:r>
      <w:r w:rsidR="00976C2A" w:rsidRPr="00923C45">
        <w:rPr>
          <w:rFonts w:asciiTheme="minorBidi" w:hAnsiTheme="minorBidi"/>
          <w:b/>
          <w:bCs/>
          <w:sz w:val="28"/>
          <w:szCs w:val="28"/>
          <w:shd w:val="clear" w:color="auto" w:fill="FFFFFF"/>
        </w:rPr>
        <w:t>Aim</w:t>
      </w:r>
      <w:r w:rsidR="007A7435">
        <w:rPr>
          <w:rFonts w:asciiTheme="minorBidi" w:hAnsiTheme="minorBidi"/>
          <w:b/>
          <w:bCs/>
          <w:sz w:val="28"/>
          <w:szCs w:val="28"/>
          <w:shd w:val="clear" w:color="auto" w:fill="FFFFFF"/>
        </w:rPr>
        <w:t xml:space="preserve"> </w:t>
      </w:r>
      <w:r w:rsidR="007A7435" w:rsidRPr="007A7435">
        <w:rPr>
          <w:rFonts w:asciiTheme="minorBidi" w:hAnsiTheme="minorBidi"/>
          <w:b/>
          <w:bCs/>
          <w:sz w:val="28"/>
          <w:szCs w:val="28"/>
          <w:shd w:val="clear" w:color="auto" w:fill="FFFFFF"/>
        </w:rPr>
        <w:sym w:font="Wingdings" w:char="F0E0"/>
      </w:r>
      <w:r w:rsidR="00223B4A">
        <w:rPr>
          <w:rFonts w:asciiTheme="minorBidi" w:hAnsiTheme="minorBidi"/>
          <w:b/>
          <w:bCs/>
          <w:sz w:val="28"/>
          <w:szCs w:val="28"/>
          <w:shd w:val="clear" w:color="auto" w:fill="FFFFFF"/>
        </w:rPr>
        <w:t xml:space="preserve"> </w:t>
      </w:r>
      <w:r w:rsidR="00223B4A">
        <w:rPr>
          <w:rFonts w:asciiTheme="minorBidi" w:hAnsiTheme="minorBidi"/>
          <w:sz w:val="24"/>
          <w:szCs w:val="24"/>
          <w:shd w:val="clear" w:color="auto" w:fill="FFFFFF"/>
        </w:rPr>
        <w:t xml:space="preserve">There is difference between </w:t>
      </w:r>
      <w:r w:rsidR="008F4A5D">
        <w:rPr>
          <w:rFonts w:asciiTheme="minorBidi" w:hAnsiTheme="minorBidi"/>
          <w:sz w:val="24"/>
          <w:szCs w:val="24"/>
          <w:shd w:val="clear" w:color="auto" w:fill="FFFFFF"/>
        </w:rPr>
        <w:t>a</w:t>
      </w:r>
      <w:r w:rsidR="00223B4A">
        <w:rPr>
          <w:rFonts w:asciiTheme="minorBidi" w:hAnsiTheme="minorBidi"/>
          <w:sz w:val="24"/>
          <w:szCs w:val="24"/>
          <w:shd w:val="clear" w:color="auto" w:fill="FFFFFF"/>
        </w:rPr>
        <w:t>dult Male and Female in Urine output after Lasix consumption</w:t>
      </w:r>
      <w:r w:rsidR="000F132C">
        <w:rPr>
          <w:rFonts w:asciiTheme="minorBidi" w:hAnsiTheme="minorBidi"/>
          <w:sz w:val="24"/>
          <w:szCs w:val="24"/>
          <w:shd w:val="clear" w:color="auto" w:fill="FFFFFF"/>
        </w:rPr>
        <w:t>.</w:t>
      </w:r>
    </w:p>
    <w:p w14:paraId="7E938EE7" w14:textId="5077E0F7" w:rsidR="00FF704A" w:rsidRPr="000F132C" w:rsidRDefault="00FF704A" w:rsidP="00F7268B">
      <w:pPr>
        <w:spacing w:line="360" w:lineRule="auto"/>
        <w:rPr>
          <w:rFonts w:asciiTheme="minorBidi" w:hAnsiTheme="minorBidi"/>
          <w:sz w:val="28"/>
          <w:szCs w:val="28"/>
          <w:shd w:val="clear" w:color="auto" w:fill="FFFFFF"/>
        </w:rPr>
      </w:pPr>
      <w:r w:rsidRPr="00FF704A">
        <w:rPr>
          <w:rFonts w:asciiTheme="minorBidi" w:hAnsiTheme="minorBidi"/>
          <w:b/>
          <w:bCs/>
          <w:sz w:val="28"/>
          <w:szCs w:val="28"/>
          <w:shd w:val="clear" w:color="auto" w:fill="FFFFFF"/>
        </w:rPr>
        <w:t>Introduction</w:t>
      </w:r>
      <w:r w:rsidR="007A7435">
        <w:rPr>
          <w:rFonts w:asciiTheme="minorBidi" w:hAnsiTheme="minorBidi"/>
          <w:b/>
          <w:bCs/>
          <w:sz w:val="28"/>
          <w:szCs w:val="28"/>
          <w:shd w:val="clear" w:color="auto" w:fill="FFFFFF"/>
        </w:rPr>
        <w:t xml:space="preserve"> </w:t>
      </w:r>
      <w:r w:rsidR="007A7435" w:rsidRPr="007A7435">
        <w:rPr>
          <w:rFonts w:asciiTheme="minorBidi" w:hAnsiTheme="minorBidi"/>
          <w:b/>
          <w:bCs/>
          <w:sz w:val="28"/>
          <w:szCs w:val="28"/>
          <w:shd w:val="clear" w:color="auto" w:fill="FFFFFF"/>
        </w:rPr>
        <w:sym w:font="Wingdings" w:char="F0E0"/>
      </w:r>
      <w:r w:rsidR="007A7435">
        <w:rPr>
          <w:rFonts w:asciiTheme="minorBidi" w:hAnsiTheme="minorBidi"/>
          <w:b/>
          <w:bCs/>
          <w:sz w:val="28"/>
          <w:szCs w:val="28"/>
          <w:shd w:val="clear" w:color="auto" w:fill="FFFFFF"/>
        </w:rPr>
        <w:t xml:space="preserve"> </w:t>
      </w:r>
      <w:r w:rsidR="00162CC6">
        <w:rPr>
          <w:rFonts w:asciiTheme="minorBidi" w:hAnsiTheme="minorBidi"/>
          <w:b/>
          <w:bCs/>
          <w:sz w:val="28"/>
          <w:szCs w:val="28"/>
          <w:shd w:val="clear" w:color="auto" w:fill="FFFFFF"/>
        </w:rPr>
        <w:t xml:space="preserve"> </w:t>
      </w:r>
      <w:r w:rsidR="00223B4A" w:rsidRPr="00E20D19">
        <w:rPr>
          <w:rFonts w:asciiTheme="minorBidi" w:hAnsiTheme="minorBidi"/>
          <w:sz w:val="24"/>
          <w:szCs w:val="24"/>
          <w:shd w:val="clear" w:color="auto" w:fill="FFFFFF"/>
        </w:rPr>
        <w:t xml:space="preserve">Urine output normal value is about 800 – 2500mg/day </w:t>
      </w:r>
      <w:r w:rsidR="00E20D19" w:rsidRPr="00E20D19">
        <w:rPr>
          <w:rFonts w:asciiTheme="minorBidi" w:hAnsiTheme="minorBidi"/>
          <w:sz w:val="24"/>
          <w:szCs w:val="24"/>
          <w:shd w:val="clear" w:color="auto" w:fill="FFFFFF"/>
        </w:rPr>
        <w:t>, 1.5 to 2mL/kg/1hr. any decrease can indicate that the kidneys are not functioning normally, A loop diuretic Furosemide</w:t>
      </w:r>
      <w:r w:rsidR="00E20D19" w:rsidRPr="00E20D19">
        <w:rPr>
          <w:rFonts w:asciiTheme="minorBidi" w:hAnsiTheme="minorBidi"/>
          <w:b/>
          <w:bCs/>
          <w:sz w:val="24"/>
          <w:szCs w:val="24"/>
          <w:shd w:val="clear" w:color="auto" w:fill="FFFFFF"/>
        </w:rPr>
        <w:t xml:space="preserve"> </w:t>
      </w:r>
      <w:r w:rsidR="00E20D19" w:rsidRPr="00E20D19">
        <w:rPr>
          <w:rFonts w:asciiTheme="minorBidi" w:hAnsiTheme="minorBidi"/>
          <w:sz w:val="24"/>
          <w:szCs w:val="24"/>
          <w:shd w:val="clear" w:color="auto" w:fill="FFFFFF"/>
        </w:rPr>
        <w:t>can be given intravenously or orally</w:t>
      </w:r>
      <w:r w:rsidR="005C288A">
        <w:rPr>
          <w:rFonts w:asciiTheme="minorBidi" w:hAnsiTheme="minorBidi"/>
          <w:sz w:val="24"/>
          <w:szCs w:val="24"/>
          <w:shd w:val="clear" w:color="auto" w:fill="FFFFFF"/>
        </w:rPr>
        <w:t xml:space="preserve"> the drug</w:t>
      </w:r>
      <w:r w:rsidR="00E20D19" w:rsidRPr="00E20D19">
        <w:rPr>
          <w:rFonts w:asciiTheme="minorBidi" w:hAnsiTheme="minorBidi"/>
          <w:sz w:val="24"/>
          <w:szCs w:val="24"/>
          <w:shd w:val="clear" w:color="auto" w:fill="FFFFFF"/>
        </w:rPr>
        <w:t xml:space="preserve"> showed a good result in detection and management of acute kidney </w:t>
      </w:r>
      <w:r w:rsidR="00E20D19" w:rsidRPr="000F132C">
        <w:rPr>
          <w:rFonts w:asciiTheme="minorBidi" w:hAnsiTheme="minorBidi"/>
          <w:sz w:val="24"/>
          <w:szCs w:val="24"/>
          <w:shd w:val="clear" w:color="auto" w:fill="FFFFFF"/>
        </w:rPr>
        <w:t>injury</w:t>
      </w:r>
      <w:r w:rsidR="000F132C" w:rsidRPr="000F132C">
        <w:rPr>
          <w:rFonts w:asciiTheme="minorBidi" w:hAnsiTheme="minorBidi"/>
          <w:sz w:val="24"/>
          <w:szCs w:val="24"/>
          <w:shd w:val="clear" w:color="auto" w:fill="FFFFFF"/>
        </w:rPr>
        <w:t>.</w:t>
      </w:r>
    </w:p>
    <w:p w14:paraId="1520AE80" w14:textId="4ADB240D" w:rsidR="007A7435" w:rsidRPr="000F132C" w:rsidRDefault="00976C2A" w:rsidP="000F132C">
      <w:pPr>
        <w:spacing w:line="360" w:lineRule="auto"/>
        <w:rPr>
          <w:rFonts w:asciiTheme="minorBidi" w:hAnsiTheme="minorBidi"/>
          <w:color w:val="1F1F1F"/>
          <w:shd w:val="clear" w:color="auto" w:fill="FFFFFF"/>
          <w:rtl/>
        </w:rPr>
      </w:pPr>
      <w:r w:rsidRPr="00FF704A">
        <w:rPr>
          <w:rFonts w:asciiTheme="minorBidi" w:hAnsiTheme="minorBidi"/>
          <w:b/>
          <w:bCs/>
          <w:sz w:val="28"/>
          <w:szCs w:val="28"/>
          <w:shd w:val="clear" w:color="auto" w:fill="FFFFFF"/>
        </w:rPr>
        <w:t>Material and method</w:t>
      </w:r>
      <w:r w:rsidR="007A7435">
        <w:rPr>
          <w:rFonts w:asciiTheme="minorBidi" w:hAnsiTheme="minorBidi"/>
          <w:b/>
          <w:bCs/>
          <w:sz w:val="28"/>
          <w:szCs w:val="28"/>
          <w:shd w:val="clear" w:color="auto" w:fill="FFFFFF"/>
        </w:rPr>
        <w:t xml:space="preserve"> </w:t>
      </w:r>
      <w:r w:rsidR="007A7435" w:rsidRPr="007A7435">
        <w:rPr>
          <w:rFonts w:asciiTheme="minorBidi" w:hAnsiTheme="minorBidi"/>
          <w:b/>
          <w:bCs/>
          <w:sz w:val="28"/>
          <w:szCs w:val="28"/>
          <w:shd w:val="clear" w:color="auto" w:fill="FFFFFF"/>
        </w:rPr>
        <w:sym w:font="Wingdings" w:char="F0E0"/>
      </w:r>
      <w:r w:rsidRPr="00FF704A">
        <w:rPr>
          <w:rFonts w:asciiTheme="minorBidi" w:hAnsiTheme="minorBidi"/>
          <w:sz w:val="28"/>
          <w:szCs w:val="28"/>
          <w:shd w:val="clear" w:color="auto" w:fill="FFFFFF"/>
        </w:rPr>
        <w:t xml:space="preserve"> </w:t>
      </w:r>
      <w:r w:rsidR="00574AC7">
        <w:rPr>
          <w:rFonts w:asciiTheme="minorBidi" w:hAnsiTheme="minorBidi"/>
          <w:sz w:val="28"/>
          <w:szCs w:val="28"/>
          <w:shd w:val="clear" w:color="auto" w:fill="FFFFFF"/>
        </w:rPr>
        <w:t xml:space="preserve"> </w:t>
      </w:r>
      <w:r w:rsidR="00574AC7" w:rsidRPr="00574AC7">
        <w:rPr>
          <w:rFonts w:asciiTheme="minorBidi" w:hAnsiTheme="minorBidi"/>
          <w:sz w:val="24"/>
          <w:szCs w:val="24"/>
          <w:shd w:val="clear" w:color="auto" w:fill="FFFFFF"/>
        </w:rPr>
        <w:t>12 volunteers of both gender</w:t>
      </w:r>
      <w:r w:rsidR="00574AC7">
        <w:rPr>
          <w:rFonts w:asciiTheme="minorBidi" w:hAnsiTheme="minorBidi"/>
          <w:sz w:val="24"/>
          <w:szCs w:val="24"/>
          <w:shd w:val="clear" w:color="auto" w:fill="FFFFFF"/>
        </w:rPr>
        <w:t xml:space="preserve"> males and females</w:t>
      </w:r>
      <w:r w:rsidR="00574AC7" w:rsidRPr="00574AC7">
        <w:rPr>
          <w:rFonts w:asciiTheme="minorBidi" w:hAnsiTheme="minorBidi"/>
          <w:sz w:val="24"/>
          <w:szCs w:val="24"/>
          <w:shd w:val="clear" w:color="auto" w:fill="FFFFFF"/>
        </w:rPr>
        <w:t xml:space="preserve"> divided into 2 groups given single dose of 40mg of furosemide</w:t>
      </w:r>
      <w:r w:rsidR="00574AC7">
        <w:rPr>
          <w:rFonts w:asciiTheme="minorBidi" w:hAnsiTheme="minorBidi"/>
          <w:sz w:val="24"/>
          <w:szCs w:val="24"/>
          <w:shd w:val="clear" w:color="auto" w:fill="FFFFFF"/>
        </w:rPr>
        <w:t xml:space="preserve"> </w:t>
      </w:r>
      <w:r w:rsidR="00574AC7" w:rsidRPr="00574AC7">
        <w:rPr>
          <w:rFonts w:asciiTheme="minorBidi" w:hAnsiTheme="minorBidi"/>
          <w:sz w:val="24"/>
          <w:szCs w:val="24"/>
          <w:shd w:val="clear" w:color="auto" w:fill="FFFFFF"/>
        </w:rPr>
        <w:t xml:space="preserve"> to comparing their urine output using T-test</w:t>
      </w:r>
      <w:r w:rsidR="000F132C">
        <w:rPr>
          <w:rFonts w:asciiTheme="minorBidi" w:hAnsiTheme="minorBidi"/>
          <w:sz w:val="24"/>
          <w:szCs w:val="24"/>
          <w:shd w:val="clear" w:color="auto" w:fill="FFFFFF"/>
        </w:rPr>
        <w:t xml:space="preserve"> on SPSS.</w:t>
      </w:r>
    </w:p>
    <w:p w14:paraId="39D2E8ED" w14:textId="6B65D715" w:rsidR="007A7435" w:rsidRDefault="007A7435" w:rsidP="00F7268B">
      <w:pPr>
        <w:spacing w:line="360" w:lineRule="auto"/>
        <w:rPr>
          <w:rFonts w:asciiTheme="minorBidi" w:hAnsiTheme="minorBidi"/>
          <w:color w:val="000000" w:themeColor="text1"/>
          <w:sz w:val="24"/>
          <w:szCs w:val="24"/>
          <w:shd w:val="clear" w:color="auto" w:fill="FFFFFF"/>
        </w:rPr>
      </w:pPr>
      <w:r w:rsidRPr="007A7435">
        <w:rPr>
          <w:rFonts w:asciiTheme="minorBidi" w:hAnsiTheme="minorBidi"/>
          <w:b/>
          <w:bCs/>
          <w:color w:val="000000" w:themeColor="text1"/>
          <w:sz w:val="28"/>
          <w:szCs w:val="28"/>
          <w:shd w:val="clear" w:color="auto" w:fill="FFFFFF"/>
        </w:rPr>
        <w:t>Result and Discussion</w:t>
      </w:r>
      <w:r>
        <w:rPr>
          <w:rFonts w:asciiTheme="minorBidi" w:hAnsiTheme="minorBidi"/>
          <w:b/>
          <w:bCs/>
          <w:color w:val="000000" w:themeColor="text1"/>
          <w:sz w:val="28"/>
          <w:szCs w:val="28"/>
          <w:shd w:val="clear" w:color="auto" w:fill="FFFFFF"/>
        </w:rPr>
        <w:t xml:space="preserve"> </w:t>
      </w:r>
      <w:r w:rsidRPr="007A7435">
        <w:rPr>
          <w:rFonts w:asciiTheme="minorBidi" w:hAnsiTheme="minorBidi"/>
          <w:b/>
          <w:bCs/>
          <w:color w:val="000000" w:themeColor="text1"/>
          <w:sz w:val="28"/>
          <w:szCs w:val="28"/>
          <w:shd w:val="clear" w:color="auto" w:fill="FFFFFF"/>
        </w:rPr>
        <w:sym w:font="Wingdings" w:char="F0E0"/>
      </w:r>
      <w:r w:rsidR="0020464F">
        <w:rPr>
          <w:rFonts w:asciiTheme="minorBidi" w:hAnsiTheme="minorBidi"/>
          <w:b/>
          <w:bCs/>
          <w:color w:val="000000" w:themeColor="text1"/>
          <w:sz w:val="28"/>
          <w:szCs w:val="28"/>
          <w:shd w:val="clear" w:color="auto" w:fill="FFFFFF"/>
        </w:rPr>
        <w:t xml:space="preserve"> </w:t>
      </w:r>
      <w:r w:rsidR="009B473E" w:rsidRPr="009B473E">
        <w:rPr>
          <w:rFonts w:asciiTheme="minorBidi" w:hAnsiTheme="minorBidi"/>
          <w:color w:val="000000" w:themeColor="text1"/>
          <w:sz w:val="24"/>
          <w:szCs w:val="24"/>
          <w:shd w:val="clear" w:color="auto" w:fill="FFFFFF"/>
        </w:rPr>
        <w:t xml:space="preserve">P-value is </w:t>
      </w:r>
      <w:r w:rsidR="00DD0C58">
        <w:rPr>
          <w:rFonts w:asciiTheme="minorBidi" w:hAnsiTheme="minorBidi"/>
          <w:color w:val="000000" w:themeColor="text1"/>
          <w:sz w:val="24"/>
          <w:szCs w:val="24"/>
          <w:shd w:val="clear" w:color="auto" w:fill="FFFFFF"/>
        </w:rPr>
        <w:t>above &gt; 0.05</w:t>
      </w:r>
      <w:r w:rsidR="009B473E" w:rsidRPr="009B473E">
        <w:rPr>
          <w:rFonts w:asciiTheme="minorBidi" w:hAnsiTheme="minorBidi"/>
          <w:color w:val="000000" w:themeColor="text1"/>
          <w:sz w:val="24"/>
          <w:szCs w:val="24"/>
          <w:shd w:val="clear" w:color="auto" w:fill="FFFFFF"/>
        </w:rPr>
        <w:t xml:space="preserve">, No statistical significant difference has been dedicated </w:t>
      </w:r>
      <w:r w:rsidR="009B473E">
        <w:rPr>
          <w:rFonts w:asciiTheme="minorBidi" w:hAnsiTheme="minorBidi"/>
          <w:color w:val="000000" w:themeColor="text1"/>
          <w:sz w:val="24"/>
          <w:szCs w:val="24"/>
          <w:shd w:val="clear" w:color="auto" w:fill="FFFFFF"/>
        </w:rPr>
        <w:t>over the</w:t>
      </w:r>
      <w:r w:rsidR="009B473E" w:rsidRPr="009B473E">
        <w:rPr>
          <w:rFonts w:asciiTheme="minorBidi" w:hAnsiTheme="minorBidi"/>
          <w:color w:val="000000" w:themeColor="text1"/>
          <w:sz w:val="24"/>
          <w:szCs w:val="24"/>
          <w:shd w:val="clear" w:color="auto" w:fill="FFFFFF"/>
        </w:rPr>
        <w:t xml:space="preserve"> both group</w:t>
      </w:r>
      <w:r w:rsidR="005A21E7">
        <w:rPr>
          <w:rFonts w:asciiTheme="minorBidi" w:hAnsiTheme="minorBidi"/>
          <w:color w:val="000000" w:themeColor="text1"/>
          <w:sz w:val="24"/>
          <w:szCs w:val="24"/>
          <w:shd w:val="clear" w:color="auto" w:fill="FFFFFF"/>
        </w:rPr>
        <w:t xml:space="preserve"> in urine output after given 40mg of furosemide</w:t>
      </w:r>
      <w:r w:rsidR="00A7785F">
        <w:rPr>
          <w:rFonts w:asciiTheme="minorBidi" w:hAnsiTheme="minorBidi"/>
          <w:color w:val="000000" w:themeColor="text1"/>
          <w:sz w:val="24"/>
          <w:szCs w:val="24"/>
          <w:shd w:val="clear" w:color="auto" w:fill="FFFFFF"/>
        </w:rPr>
        <w:t>.</w:t>
      </w:r>
      <w:r w:rsidR="005A21E7">
        <w:rPr>
          <w:rFonts w:asciiTheme="minorBidi" w:hAnsiTheme="minorBidi"/>
          <w:color w:val="000000" w:themeColor="text1"/>
          <w:sz w:val="24"/>
          <w:szCs w:val="24"/>
          <w:shd w:val="clear" w:color="auto" w:fill="FFFFFF"/>
        </w:rPr>
        <w:t xml:space="preserve"> </w:t>
      </w:r>
    </w:p>
    <w:p w14:paraId="22C45450" w14:textId="6F01437C" w:rsidR="007E7D9E" w:rsidRPr="00C978BA" w:rsidRDefault="00AE0A04" w:rsidP="00C978BA">
      <w:pPr>
        <w:spacing w:line="360" w:lineRule="auto"/>
        <w:rPr>
          <w:rFonts w:asciiTheme="minorBidi" w:hAnsiTheme="minorBidi"/>
          <w:b/>
          <w:bCs/>
          <w:color w:val="000000" w:themeColor="text1"/>
          <w:sz w:val="32"/>
          <w:szCs w:val="32"/>
          <w:shd w:val="clear" w:color="auto" w:fill="FFFFFF"/>
        </w:rPr>
      </w:pPr>
      <w:r w:rsidRPr="00AE0A04">
        <w:rPr>
          <w:rFonts w:asciiTheme="minorBidi" w:hAnsiTheme="minorBidi"/>
          <w:b/>
          <w:bCs/>
          <w:sz w:val="28"/>
          <w:szCs w:val="28"/>
          <w:shd w:val="clear" w:color="auto" w:fill="FFFFFF"/>
        </w:rPr>
        <w:t>Conclusion</w:t>
      </w:r>
      <w:r w:rsidRPr="00AE0A04">
        <w:rPr>
          <w:rFonts w:asciiTheme="minorBidi" w:hAnsiTheme="minorBidi"/>
          <w:b/>
          <w:bCs/>
          <w:color w:val="000000" w:themeColor="text1"/>
          <w:sz w:val="24"/>
          <w:szCs w:val="24"/>
          <w:shd w:val="clear" w:color="auto" w:fill="FFFFFF"/>
        </w:rPr>
        <w:t xml:space="preserve"> </w:t>
      </w:r>
      <w:r w:rsidRPr="00AE0A04">
        <w:rPr>
          <w:rFonts w:asciiTheme="minorBidi" w:hAnsiTheme="minorBidi"/>
          <w:b/>
          <w:bCs/>
          <w:color w:val="000000" w:themeColor="text1"/>
          <w:sz w:val="28"/>
          <w:szCs w:val="28"/>
          <w:shd w:val="clear" w:color="auto" w:fill="FFFFFF"/>
        </w:rPr>
        <w:sym w:font="Wingdings" w:char="F0E0"/>
      </w:r>
      <w:r>
        <w:rPr>
          <w:rFonts w:asciiTheme="minorBidi" w:hAnsiTheme="minorBidi"/>
          <w:b/>
          <w:bCs/>
          <w:color w:val="000000" w:themeColor="text1"/>
          <w:sz w:val="28"/>
          <w:szCs w:val="28"/>
          <w:shd w:val="clear" w:color="auto" w:fill="FFFFFF"/>
        </w:rPr>
        <w:t xml:space="preserve"> </w:t>
      </w:r>
      <w:r w:rsidR="009B473E" w:rsidRPr="000F132C">
        <w:rPr>
          <w:rFonts w:asciiTheme="minorBidi" w:hAnsiTheme="minorBidi"/>
          <w:color w:val="000000" w:themeColor="text1"/>
          <w:sz w:val="24"/>
          <w:szCs w:val="24"/>
          <w:shd w:val="clear" w:color="auto" w:fill="FFFFFF"/>
        </w:rPr>
        <w:t xml:space="preserve">Normal value of urine about is about 800-2500mg/day any decrease can be the first sign of kidney injury, Furosemide is the best loop diuretic </w:t>
      </w:r>
      <w:r w:rsidR="000F132C" w:rsidRPr="000F132C">
        <w:rPr>
          <w:rFonts w:asciiTheme="minorBidi" w:hAnsiTheme="minorBidi"/>
          <w:color w:val="000000" w:themeColor="text1"/>
          <w:sz w:val="24"/>
          <w:szCs w:val="24"/>
          <w:shd w:val="clear" w:color="auto" w:fill="FFFFFF"/>
        </w:rPr>
        <w:t xml:space="preserve">given emergency in cases of acute kidney failure shows </w:t>
      </w:r>
      <w:r w:rsidR="000F132C">
        <w:rPr>
          <w:rFonts w:asciiTheme="minorBidi" w:hAnsiTheme="minorBidi"/>
          <w:color w:val="000000" w:themeColor="text1"/>
          <w:sz w:val="24"/>
          <w:szCs w:val="24"/>
          <w:shd w:val="clear" w:color="auto" w:fill="FFFFFF"/>
        </w:rPr>
        <w:t>a very good</w:t>
      </w:r>
      <w:r w:rsidR="000F132C" w:rsidRPr="000F132C">
        <w:rPr>
          <w:rFonts w:asciiTheme="minorBidi" w:hAnsiTheme="minorBidi"/>
          <w:color w:val="000000" w:themeColor="text1"/>
          <w:sz w:val="24"/>
          <w:szCs w:val="24"/>
          <w:shd w:val="clear" w:color="auto" w:fill="FFFFFF"/>
        </w:rPr>
        <w:t xml:space="preserve"> result</w:t>
      </w:r>
      <w:r w:rsidR="000F132C">
        <w:rPr>
          <w:rFonts w:asciiTheme="minorBidi" w:hAnsiTheme="minorBidi"/>
          <w:color w:val="000000" w:themeColor="text1"/>
          <w:sz w:val="24"/>
          <w:szCs w:val="24"/>
          <w:shd w:val="clear" w:color="auto" w:fill="FFFFFF"/>
        </w:rPr>
        <w:t>s , the recent study and after comparing it with other  studies</w:t>
      </w:r>
      <w:r w:rsidR="00C54D78">
        <w:rPr>
          <w:rFonts w:asciiTheme="minorBidi" w:hAnsiTheme="minorBidi" w:hint="cs"/>
          <w:color w:val="000000" w:themeColor="text1"/>
          <w:sz w:val="24"/>
          <w:szCs w:val="24"/>
          <w:shd w:val="clear" w:color="auto" w:fill="FFFFFF"/>
          <w:rtl/>
        </w:rPr>
        <w:t xml:space="preserve"> </w:t>
      </w:r>
      <w:r w:rsidR="00C54D78">
        <w:rPr>
          <w:rFonts w:asciiTheme="minorBidi" w:hAnsiTheme="minorBidi"/>
          <w:color w:val="000000" w:themeColor="text1"/>
          <w:sz w:val="24"/>
          <w:szCs w:val="24"/>
          <w:shd w:val="clear" w:color="auto" w:fill="FFFFFF"/>
        </w:rPr>
        <w:t>shows</w:t>
      </w:r>
      <w:r w:rsidR="000F132C">
        <w:rPr>
          <w:rFonts w:asciiTheme="minorBidi" w:hAnsiTheme="minorBidi"/>
          <w:color w:val="000000" w:themeColor="text1"/>
          <w:sz w:val="24"/>
          <w:szCs w:val="24"/>
          <w:shd w:val="clear" w:color="auto" w:fill="FFFFFF"/>
        </w:rPr>
        <w:t xml:space="preserve"> No significant difference in urine output between the two groups of males and females with small variations</w:t>
      </w:r>
      <w:r w:rsidR="00C54D78">
        <w:rPr>
          <w:rFonts w:asciiTheme="minorBidi" w:hAnsiTheme="minorBidi"/>
          <w:color w:val="000000" w:themeColor="text1"/>
          <w:sz w:val="24"/>
          <w:szCs w:val="24"/>
          <w:shd w:val="clear" w:color="auto" w:fill="FFFFFF"/>
        </w:rPr>
        <w:t xml:space="preserve"> recorded in rats experiments</w:t>
      </w:r>
      <w:r w:rsidR="000F132C">
        <w:rPr>
          <w:rFonts w:asciiTheme="minorBidi" w:hAnsiTheme="minorBidi"/>
          <w:color w:val="000000" w:themeColor="text1"/>
          <w:sz w:val="24"/>
          <w:szCs w:val="24"/>
          <w:shd w:val="clear" w:color="auto" w:fill="FFFFFF"/>
        </w:rPr>
        <w:t xml:space="preserve"> more studies in future are necessary to make it more clear and to see if there’s difference in urine output among humans and animals or not.</w:t>
      </w:r>
    </w:p>
    <w:p w14:paraId="763B8642" w14:textId="69FF7A33" w:rsidR="00976C2A" w:rsidRPr="008C341C" w:rsidRDefault="00976C2A" w:rsidP="00976C2A">
      <w:pPr>
        <w:spacing w:line="30" w:lineRule="atLeast"/>
        <w:rPr>
          <w:rFonts w:asciiTheme="minorBidi" w:hAnsiTheme="minorBidi"/>
          <w:b/>
          <w:bCs/>
          <w:sz w:val="28"/>
          <w:szCs w:val="28"/>
          <w:shd w:val="clear" w:color="auto" w:fill="FFFFFF"/>
        </w:rPr>
      </w:pPr>
      <w:r w:rsidRPr="008C341C">
        <w:rPr>
          <w:rFonts w:asciiTheme="minorBidi" w:hAnsiTheme="minorBidi"/>
          <w:b/>
          <w:bCs/>
          <w:sz w:val="28"/>
          <w:szCs w:val="28"/>
          <w:shd w:val="clear" w:color="auto" w:fill="FFFFFF"/>
        </w:rPr>
        <w:lastRenderedPageBreak/>
        <w:t>Introduction</w:t>
      </w:r>
    </w:p>
    <w:p w14:paraId="387036CD" w14:textId="25C0C71E" w:rsidR="00FC1895" w:rsidRPr="005D6776" w:rsidRDefault="003B1331" w:rsidP="00F7268B">
      <w:pPr>
        <w:spacing w:line="360" w:lineRule="auto"/>
        <w:rPr>
          <w:rFonts w:asciiTheme="minorBidi" w:hAnsiTheme="minorBidi"/>
          <w:b/>
          <w:bCs/>
          <w:sz w:val="24"/>
          <w:szCs w:val="24"/>
          <w:shd w:val="clear" w:color="auto" w:fill="FFFFFF"/>
          <w:lang w:bidi="ar-LY"/>
        </w:rPr>
      </w:pPr>
      <w:r w:rsidRPr="00BE44EA">
        <w:rPr>
          <w:rFonts w:asciiTheme="minorBidi" w:hAnsiTheme="minorBidi"/>
          <w:color w:val="000000" w:themeColor="text1"/>
          <w:sz w:val="24"/>
          <w:szCs w:val="24"/>
          <w:shd w:val="clear" w:color="auto" w:fill="FFFFFF"/>
          <w:lang w:bidi="ar-LY"/>
        </w:rPr>
        <w:t xml:space="preserve">Urine output is frequently utilized as a sign of acute kidney impairment, as well as a guidance for fluid resuscitation in critically unwell patients. </w:t>
      </w:r>
      <w:r w:rsidR="00BC7EC4">
        <w:rPr>
          <w:rFonts w:asciiTheme="minorBidi" w:hAnsiTheme="minorBidi"/>
          <w:color w:val="000000" w:themeColor="text1"/>
          <w:sz w:val="24"/>
          <w:szCs w:val="24"/>
          <w:shd w:val="clear" w:color="auto" w:fill="FFFFFF"/>
          <w:lang w:bidi="ar-LY"/>
        </w:rPr>
        <w:t>A</w:t>
      </w:r>
      <w:r w:rsidRPr="00BE44EA">
        <w:rPr>
          <w:rFonts w:asciiTheme="minorBidi" w:hAnsiTheme="minorBidi"/>
          <w:color w:val="000000" w:themeColor="text1"/>
          <w:sz w:val="24"/>
          <w:szCs w:val="24"/>
          <w:shd w:val="clear" w:color="auto" w:fill="FFFFFF"/>
          <w:lang w:bidi="ar-LY"/>
        </w:rPr>
        <w:t xml:space="preserve"> drop in urine production may be associated with significant reductions in glomerular filtration rate as a result of a reduction in renal blood flow or renal perfusion pressure</w:t>
      </w:r>
      <w:r w:rsidR="00BE44EA">
        <w:rPr>
          <w:rFonts w:asciiTheme="minorBidi" w:hAnsiTheme="minorBidi"/>
          <w:color w:val="000000" w:themeColor="text1"/>
          <w:sz w:val="24"/>
          <w:szCs w:val="24"/>
          <w:shd w:val="clear" w:color="auto" w:fill="FFFFFF"/>
          <w:lang w:bidi="ar-LY"/>
        </w:rPr>
        <w:t xml:space="preserve">, the normal value of Urine output is </w:t>
      </w:r>
      <w:bookmarkStart w:id="0" w:name="_Hlk106365186"/>
      <w:r w:rsidR="00BE44EA">
        <w:rPr>
          <w:rFonts w:asciiTheme="minorBidi" w:hAnsiTheme="minorBidi"/>
          <w:color w:val="000000" w:themeColor="text1"/>
          <w:sz w:val="24"/>
          <w:szCs w:val="24"/>
          <w:shd w:val="clear" w:color="auto" w:fill="FFFFFF"/>
          <w:lang w:bidi="ar-LY"/>
        </w:rPr>
        <w:t>about 800 – 2500mg/day</w:t>
      </w:r>
      <w:bookmarkEnd w:id="0"/>
      <w:r w:rsidR="005D6776">
        <w:rPr>
          <w:rFonts w:asciiTheme="minorBidi" w:hAnsiTheme="minorBidi"/>
          <w:sz w:val="24"/>
          <w:szCs w:val="24"/>
          <w:shd w:val="clear" w:color="auto" w:fill="FFFFFF"/>
          <w:vertAlign w:val="superscript"/>
          <w:lang w:bidi="ar-LY"/>
        </w:rPr>
        <w:t xml:space="preserve"> </w:t>
      </w:r>
      <w:r w:rsidR="00BE44EA" w:rsidRPr="00223B4A">
        <w:rPr>
          <w:rFonts w:asciiTheme="minorBidi" w:hAnsiTheme="minorBidi"/>
          <w:sz w:val="24"/>
          <w:szCs w:val="24"/>
          <w:shd w:val="clear" w:color="auto" w:fill="FFFFFF"/>
          <w:vertAlign w:val="superscript"/>
          <w:lang w:bidi="ar-LY"/>
        </w:rPr>
        <w:t xml:space="preserve">1 </w:t>
      </w:r>
      <w:r w:rsidR="00F7268B" w:rsidRPr="00F7268B">
        <w:rPr>
          <w:rFonts w:asciiTheme="minorBidi" w:hAnsiTheme="minorBidi"/>
          <w:sz w:val="24"/>
          <w:szCs w:val="24"/>
          <w:shd w:val="clear" w:color="auto" w:fill="FFFFFF"/>
          <w:lang w:bidi="ar-LY"/>
        </w:rPr>
        <w:t>,</w:t>
      </w:r>
      <w:r w:rsidR="00F7268B">
        <w:rPr>
          <w:rFonts w:asciiTheme="minorBidi" w:hAnsiTheme="minorBidi"/>
          <w:sz w:val="24"/>
          <w:szCs w:val="24"/>
          <w:shd w:val="clear" w:color="auto" w:fill="FFFFFF"/>
          <w:lang w:bidi="ar-LY"/>
        </w:rPr>
        <w:t xml:space="preserve"> </w:t>
      </w:r>
      <w:r w:rsidR="00223B4A">
        <w:rPr>
          <w:rFonts w:asciiTheme="minorBidi" w:hAnsiTheme="minorBidi"/>
          <w:sz w:val="24"/>
          <w:szCs w:val="24"/>
          <w:shd w:val="clear" w:color="auto" w:fill="FFFFFF"/>
          <w:lang w:bidi="ar-LY"/>
        </w:rPr>
        <w:t>F</w:t>
      </w:r>
      <w:r w:rsidR="009E1564" w:rsidRPr="009E1564">
        <w:rPr>
          <w:rFonts w:asciiTheme="minorBidi" w:hAnsiTheme="minorBidi"/>
          <w:sz w:val="24"/>
          <w:szCs w:val="24"/>
          <w:shd w:val="clear" w:color="auto" w:fill="FFFFFF"/>
          <w:lang w:bidi="ar-LY"/>
        </w:rPr>
        <w:t>urosemide</w:t>
      </w:r>
      <w:r w:rsidR="009E1564">
        <w:rPr>
          <w:rFonts w:asciiTheme="minorBidi" w:hAnsiTheme="minorBidi"/>
          <w:sz w:val="24"/>
          <w:szCs w:val="24"/>
          <w:shd w:val="clear" w:color="auto" w:fill="FFFFFF"/>
          <w:lang w:bidi="ar-LY"/>
        </w:rPr>
        <w:t xml:space="preserve"> is loop diuretic and its o</w:t>
      </w:r>
      <w:r w:rsidR="009E1564" w:rsidRPr="009E1564">
        <w:rPr>
          <w:rFonts w:asciiTheme="minorBidi" w:hAnsiTheme="minorBidi"/>
          <w:sz w:val="24"/>
          <w:szCs w:val="24"/>
          <w:shd w:val="clear" w:color="auto" w:fill="FFFFFF"/>
          <w:lang w:bidi="ar-LY"/>
        </w:rPr>
        <w:t xml:space="preserve">ne of the most often used pharmacological therapies in critical care </w:t>
      </w:r>
      <w:r w:rsidR="009E1564" w:rsidRPr="00223B4A">
        <w:rPr>
          <w:rFonts w:asciiTheme="minorBidi" w:hAnsiTheme="minorBidi"/>
          <w:sz w:val="24"/>
          <w:szCs w:val="24"/>
          <w:shd w:val="clear" w:color="auto" w:fill="FFFFFF"/>
          <w:lang w:bidi="ar-LY"/>
        </w:rPr>
        <w:t>units</w:t>
      </w:r>
      <w:r w:rsidR="005D6776">
        <w:rPr>
          <w:rFonts w:asciiTheme="minorBidi" w:hAnsiTheme="minorBidi"/>
          <w:sz w:val="24"/>
          <w:szCs w:val="24"/>
          <w:shd w:val="clear" w:color="auto" w:fill="FFFFFF"/>
          <w:lang w:bidi="ar-LY"/>
        </w:rPr>
        <w:t xml:space="preserve"> </w:t>
      </w:r>
      <w:r w:rsidR="007F52CA" w:rsidRPr="00223B4A">
        <w:rPr>
          <w:rFonts w:asciiTheme="minorBidi" w:hAnsiTheme="minorBidi"/>
          <w:sz w:val="24"/>
          <w:szCs w:val="24"/>
          <w:shd w:val="clear" w:color="auto" w:fill="FFFFFF"/>
          <w:vertAlign w:val="superscript"/>
          <w:lang w:bidi="ar-LY"/>
        </w:rPr>
        <w:t>2</w:t>
      </w:r>
      <w:r w:rsidR="00D069AF">
        <w:rPr>
          <w:rFonts w:asciiTheme="minorBidi" w:hAnsiTheme="minorBidi"/>
          <w:sz w:val="24"/>
          <w:szCs w:val="24"/>
          <w:shd w:val="clear" w:color="auto" w:fill="FFFFFF"/>
          <w:vertAlign w:val="superscript"/>
          <w:lang w:bidi="ar-LY"/>
        </w:rPr>
        <w:t>,</w:t>
      </w:r>
      <w:r w:rsidR="007F52CA" w:rsidRPr="00223B4A">
        <w:rPr>
          <w:rFonts w:asciiTheme="minorBidi" w:hAnsiTheme="minorBidi"/>
          <w:sz w:val="24"/>
          <w:szCs w:val="24"/>
          <w:shd w:val="clear" w:color="auto" w:fill="FFFFFF"/>
          <w:vertAlign w:val="superscript"/>
          <w:lang w:bidi="ar-LY"/>
        </w:rPr>
        <w:t>3</w:t>
      </w:r>
      <w:r w:rsidR="007F52CA" w:rsidRPr="00223B4A">
        <w:rPr>
          <w:rFonts w:asciiTheme="minorBidi" w:hAnsiTheme="minorBidi"/>
          <w:sz w:val="24"/>
          <w:szCs w:val="24"/>
          <w:shd w:val="clear" w:color="auto" w:fill="FFFFFF"/>
          <w:lang w:bidi="ar-LY"/>
        </w:rPr>
        <w:t>,</w:t>
      </w:r>
      <w:r w:rsidR="006E050F" w:rsidRPr="00223B4A">
        <w:rPr>
          <w:rFonts w:asciiTheme="minorBidi" w:hAnsiTheme="minorBidi"/>
          <w:sz w:val="24"/>
          <w:szCs w:val="24"/>
          <w:shd w:val="clear" w:color="auto" w:fill="FFFFFF"/>
          <w:lang w:bidi="ar-LY"/>
        </w:rPr>
        <w:t xml:space="preserve"> </w:t>
      </w:r>
      <w:r w:rsidR="007F52CA">
        <w:rPr>
          <w:rFonts w:asciiTheme="minorBidi" w:hAnsiTheme="minorBidi"/>
          <w:sz w:val="24"/>
          <w:szCs w:val="24"/>
          <w:shd w:val="clear" w:color="auto" w:fill="FFFFFF"/>
          <w:lang w:bidi="ar-LY"/>
        </w:rPr>
        <w:t>showed acceptable</w:t>
      </w:r>
      <w:r w:rsidR="006E050F">
        <w:rPr>
          <w:rFonts w:asciiTheme="minorBidi" w:hAnsiTheme="minorBidi"/>
          <w:sz w:val="24"/>
          <w:szCs w:val="24"/>
          <w:shd w:val="clear" w:color="auto" w:fill="FFFFFF"/>
          <w:lang w:bidi="ar-LY"/>
        </w:rPr>
        <w:t xml:space="preserve"> indications</w:t>
      </w:r>
      <w:r w:rsidR="002C5A1B">
        <w:rPr>
          <w:rFonts w:asciiTheme="minorBidi" w:hAnsiTheme="minorBidi"/>
          <w:sz w:val="24"/>
          <w:szCs w:val="24"/>
          <w:shd w:val="clear" w:color="auto" w:fill="FFFFFF"/>
          <w:lang w:bidi="ar-LY"/>
        </w:rPr>
        <w:t xml:space="preserve"> when given intravenous</w:t>
      </w:r>
      <w:r w:rsidR="006E050F">
        <w:rPr>
          <w:rFonts w:asciiTheme="minorBidi" w:hAnsiTheme="minorBidi"/>
          <w:sz w:val="24"/>
          <w:szCs w:val="24"/>
          <w:shd w:val="clear" w:color="auto" w:fill="FFFFFF"/>
          <w:lang w:bidi="ar-LY"/>
        </w:rPr>
        <w:t xml:space="preserve"> </w:t>
      </w:r>
      <w:r w:rsidR="007F52CA">
        <w:rPr>
          <w:rFonts w:asciiTheme="minorBidi" w:hAnsiTheme="minorBidi"/>
          <w:sz w:val="24"/>
          <w:szCs w:val="24"/>
          <w:shd w:val="clear" w:color="auto" w:fill="FFFFFF"/>
          <w:lang w:bidi="ar-LY"/>
        </w:rPr>
        <w:t xml:space="preserve"> as e</w:t>
      </w:r>
      <w:r w:rsidR="007F52CA" w:rsidRPr="007F52CA">
        <w:rPr>
          <w:rFonts w:asciiTheme="minorBidi" w:hAnsiTheme="minorBidi"/>
          <w:sz w:val="24"/>
          <w:szCs w:val="24"/>
          <w:shd w:val="clear" w:color="auto" w:fill="FFFFFF"/>
          <w:lang w:bidi="ar-LY"/>
        </w:rPr>
        <w:t>xtravascular fluid buildup and decreased urine output</w:t>
      </w:r>
      <w:r w:rsidR="000F381B">
        <w:rPr>
          <w:rFonts w:asciiTheme="minorBidi" w:hAnsiTheme="minorBidi"/>
          <w:sz w:val="24"/>
          <w:szCs w:val="24"/>
          <w:shd w:val="clear" w:color="auto" w:fill="FFFFFF"/>
          <w:lang w:bidi="ar-LY"/>
        </w:rPr>
        <w:t>, have Important role in early detect</w:t>
      </w:r>
      <w:r w:rsidR="006E050F">
        <w:rPr>
          <w:rFonts w:asciiTheme="minorBidi" w:hAnsiTheme="minorBidi"/>
          <w:sz w:val="24"/>
          <w:szCs w:val="24"/>
          <w:shd w:val="clear" w:color="auto" w:fill="FFFFFF"/>
          <w:lang w:bidi="ar-LY"/>
        </w:rPr>
        <w:t xml:space="preserve">, </w:t>
      </w:r>
      <w:r w:rsidR="000F381B">
        <w:rPr>
          <w:rFonts w:asciiTheme="minorBidi" w:hAnsiTheme="minorBidi"/>
          <w:sz w:val="24"/>
          <w:szCs w:val="24"/>
          <w:shd w:val="clear" w:color="auto" w:fill="FFFFFF"/>
          <w:lang w:bidi="ar-LY"/>
        </w:rPr>
        <w:t xml:space="preserve">treatment and prevention of acute </w:t>
      </w:r>
      <w:r w:rsidR="006E050F">
        <w:rPr>
          <w:rFonts w:asciiTheme="minorBidi" w:hAnsiTheme="minorBidi"/>
          <w:sz w:val="24"/>
          <w:szCs w:val="24"/>
          <w:shd w:val="clear" w:color="auto" w:fill="FFFFFF"/>
          <w:lang w:bidi="ar-LY"/>
        </w:rPr>
        <w:t>kidney</w:t>
      </w:r>
      <w:r w:rsidR="000F381B">
        <w:rPr>
          <w:rFonts w:asciiTheme="minorBidi" w:hAnsiTheme="minorBidi"/>
          <w:sz w:val="24"/>
          <w:szCs w:val="24"/>
          <w:shd w:val="clear" w:color="auto" w:fill="FFFFFF"/>
          <w:lang w:bidi="ar-LY"/>
        </w:rPr>
        <w:t xml:space="preserve"> injury</w:t>
      </w:r>
      <w:r w:rsidR="005D6776">
        <w:rPr>
          <w:rFonts w:asciiTheme="minorBidi" w:hAnsiTheme="minorBidi"/>
          <w:sz w:val="24"/>
          <w:szCs w:val="24"/>
          <w:shd w:val="clear" w:color="auto" w:fill="FFFFFF"/>
          <w:vertAlign w:val="superscript"/>
          <w:lang w:bidi="ar-LY"/>
        </w:rPr>
        <w:t xml:space="preserve"> </w:t>
      </w:r>
      <w:r w:rsidR="000F381B" w:rsidRPr="00223B4A">
        <w:rPr>
          <w:rFonts w:asciiTheme="minorBidi" w:hAnsiTheme="minorBidi"/>
          <w:sz w:val="24"/>
          <w:szCs w:val="24"/>
          <w:shd w:val="clear" w:color="auto" w:fill="FFFFFF"/>
          <w:vertAlign w:val="superscript"/>
          <w:lang w:bidi="ar-LY"/>
        </w:rPr>
        <w:t>4</w:t>
      </w:r>
      <w:r w:rsidR="006E050F" w:rsidRPr="00223B4A">
        <w:rPr>
          <w:rFonts w:asciiTheme="minorBidi" w:hAnsiTheme="minorBidi"/>
          <w:sz w:val="24"/>
          <w:szCs w:val="24"/>
          <w:shd w:val="clear" w:color="auto" w:fill="FFFFFF"/>
          <w:vertAlign w:val="superscript"/>
          <w:lang w:bidi="ar-LY"/>
        </w:rPr>
        <w:t xml:space="preserve"> </w:t>
      </w:r>
      <w:r w:rsidR="006E050F">
        <w:rPr>
          <w:rFonts w:asciiTheme="minorBidi" w:hAnsiTheme="minorBidi"/>
          <w:color w:val="000000" w:themeColor="text1"/>
          <w:sz w:val="24"/>
          <w:szCs w:val="24"/>
          <w:shd w:val="clear" w:color="auto" w:fill="FFFFFF"/>
          <w:lang w:bidi="ar-LY"/>
        </w:rPr>
        <w:t>,</w:t>
      </w:r>
      <w:r w:rsidR="00C40ACF">
        <w:rPr>
          <w:rFonts w:asciiTheme="minorBidi" w:hAnsiTheme="minorBidi"/>
          <w:color w:val="000000" w:themeColor="text1"/>
          <w:sz w:val="24"/>
          <w:szCs w:val="24"/>
          <w:shd w:val="clear" w:color="auto" w:fill="FFFFFF"/>
          <w:lang w:bidi="ar-LY"/>
        </w:rPr>
        <w:t xml:space="preserve"> loop diuretic</w:t>
      </w:r>
      <w:r w:rsidR="006E050F">
        <w:rPr>
          <w:rFonts w:asciiTheme="minorBidi" w:hAnsiTheme="minorBidi"/>
          <w:color w:val="000000" w:themeColor="text1"/>
          <w:sz w:val="24"/>
          <w:szCs w:val="24"/>
          <w:shd w:val="clear" w:color="auto" w:fill="FFFFFF"/>
          <w:lang w:bidi="ar-LY"/>
        </w:rPr>
        <w:t xml:space="preserve"> Furosemide mechanism of action is inhibiting the sodium , potassium and chloride cotransport of thick ascending limb of loop of henel</w:t>
      </w:r>
      <w:r w:rsidR="005D6776">
        <w:rPr>
          <w:rFonts w:asciiTheme="minorBidi" w:hAnsiTheme="minorBidi"/>
          <w:color w:val="000000" w:themeColor="text1"/>
          <w:sz w:val="24"/>
          <w:szCs w:val="24"/>
          <w:shd w:val="clear" w:color="auto" w:fill="FFFFFF"/>
          <w:lang w:bidi="ar-LY"/>
        </w:rPr>
        <w:t xml:space="preserve"> </w:t>
      </w:r>
      <w:r w:rsidR="006E050F" w:rsidRPr="00223B4A">
        <w:rPr>
          <w:rFonts w:asciiTheme="minorBidi" w:hAnsiTheme="minorBidi"/>
          <w:sz w:val="24"/>
          <w:szCs w:val="24"/>
          <w:shd w:val="clear" w:color="auto" w:fill="FFFFFF"/>
          <w:vertAlign w:val="superscript"/>
          <w:lang w:bidi="ar-LY"/>
        </w:rPr>
        <w:t>5</w:t>
      </w:r>
      <w:r w:rsidR="00D069AF">
        <w:rPr>
          <w:rFonts w:asciiTheme="minorBidi" w:hAnsiTheme="minorBidi"/>
          <w:sz w:val="24"/>
          <w:szCs w:val="24"/>
          <w:shd w:val="clear" w:color="auto" w:fill="FFFFFF"/>
          <w:vertAlign w:val="superscript"/>
          <w:lang w:bidi="ar-LY"/>
        </w:rPr>
        <w:t>,</w:t>
      </w:r>
      <w:r w:rsidR="006E050F" w:rsidRPr="00223B4A">
        <w:rPr>
          <w:rFonts w:asciiTheme="minorBidi" w:hAnsiTheme="minorBidi"/>
          <w:sz w:val="24"/>
          <w:szCs w:val="24"/>
          <w:shd w:val="clear" w:color="auto" w:fill="FFFFFF"/>
          <w:vertAlign w:val="superscript"/>
          <w:lang w:bidi="ar-LY"/>
        </w:rPr>
        <w:t>6</w:t>
      </w:r>
      <w:r w:rsidR="005D6776">
        <w:rPr>
          <w:rFonts w:asciiTheme="minorBidi" w:hAnsiTheme="minorBidi"/>
          <w:sz w:val="24"/>
          <w:szCs w:val="24"/>
          <w:shd w:val="clear" w:color="auto" w:fill="FFFFFF"/>
          <w:lang w:bidi="ar-LY"/>
        </w:rPr>
        <w:t xml:space="preserve">; </w:t>
      </w:r>
      <w:r w:rsidR="006E050F" w:rsidRPr="00424570">
        <w:rPr>
          <w:rFonts w:asciiTheme="minorBidi" w:hAnsiTheme="minorBidi"/>
          <w:color w:val="000000" w:themeColor="text1"/>
          <w:sz w:val="24"/>
          <w:szCs w:val="24"/>
          <w:shd w:val="clear" w:color="auto" w:fill="FFFFFF"/>
          <w:lang w:bidi="ar-LY"/>
        </w:rPr>
        <w:t xml:space="preserve">result in </w:t>
      </w:r>
      <w:r w:rsidR="00424570" w:rsidRPr="00424570">
        <w:rPr>
          <w:rFonts w:asciiTheme="minorBidi" w:hAnsiTheme="minorBidi"/>
          <w:color w:val="000000" w:themeColor="text1"/>
          <w:sz w:val="24"/>
          <w:szCs w:val="24"/>
          <w:shd w:val="clear" w:color="auto" w:fill="FFFFFF"/>
          <w:lang w:bidi="ar-LY"/>
        </w:rPr>
        <w:t>excretion of 20-25% of filtered sodium</w:t>
      </w:r>
      <w:r w:rsidR="00424570">
        <w:rPr>
          <w:rFonts w:asciiTheme="minorBidi" w:hAnsiTheme="minorBidi"/>
          <w:color w:val="000000" w:themeColor="text1"/>
          <w:sz w:val="24"/>
          <w:szCs w:val="24"/>
          <w:shd w:val="clear" w:color="auto" w:fill="FFFFFF"/>
          <w:lang w:bidi="ar-LY"/>
        </w:rPr>
        <w:t>,</w:t>
      </w:r>
      <w:r w:rsidR="003806DF">
        <w:rPr>
          <w:rFonts w:asciiTheme="minorBidi" w:hAnsiTheme="minorBidi"/>
          <w:color w:val="000000" w:themeColor="text1"/>
          <w:sz w:val="24"/>
          <w:szCs w:val="24"/>
          <w:shd w:val="clear" w:color="auto" w:fill="FFFFFF"/>
          <w:lang w:bidi="ar-LY"/>
        </w:rPr>
        <w:t xml:space="preserve"> when </w:t>
      </w:r>
      <w:r w:rsidR="00424570">
        <w:rPr>
          <w:rFonts w:asciiTheme="minorBidi" w:hAnsiTheme="minorBidi"/>
          <w:color w:val="000000" w:themeColor="text1"/>
          <w:sz w:val="24"/>
          <w:szCs w:val="24"/>
          <w:shd w:val="clear" w:color="auto" w:fill="FFFFFF"/>
          <w:lang w:bidi="ar-LY"/>
        </w:rPr>
        <w:t xml:space="preserve">administrated Orally its bioavailability differs, </w:t>
      </w:r>
      <w:r w:rsidR="00424570" w:rsidRPr="00424570">
        <w:rPr>
          <w:rFonts w:asciiTheme="minorBidi" w:hAnsiTheme="minorBidi"/>
          <w:color w:val="000000" w:themeColor="text1"/>
          <w:sz w:val="24"/>
          <w:szCs w:val="24"/>
          <w:shd w:val="clear" w:color="auto" w:fill="FFFFFF"/>
          <w:lang w:bidi="ar-LY"/>
        </w:rPr>
        <w:t>bioavailability</w:t>
      </w:r>
      <w:r w:rsidR="00424570">
        <w:rPr>
          <w:rFonts w:asciiTheme="minorBidi" w:hAnsiTheme="minorBidi"/>
          <w:color w:val="000000" w:themeColor="text1"/>
          <w:sz w:val="24"/>
          <w:szCs w:val="24"/>
          <w:shd w:val="clear" w:color="auto" w:fill="FFFFFF"/>
          <w:lang w:bidi="ar-LY"/>
        </w:rPr>
        <w:t xml:space="preserve"> improves if taken before meals because food disrupt its absorption</w:t>
      </w:r>
      <w:r w:rsidR="005D6776">
        <w:rPr>
          <w:rFonts w:asciiTheme="minorBidi" w:hAnsiTheme="minorBidi"/>
          <w:sz w:val="24"/>
          <w:szCs w:val="24"/>
          <w:shd w:val="clear" w:color="auto" w:fill="FFFFFF"/>
          <w:vertAlign w:val="superscript"/>
          <w:lang w:bidi="ar-LY"/>
        </w:rPr>
        <w:t xml:space="preserve"> </w:t>
      </w:r>
      <w:r w:rsidR="00424570" w:rsidRPr="00223B4A">
        <w:rPr>
          <w:rFonts w:asciiTheme="minorBidi" w:hAnsiTheme="minorBidi"/>
          <w:sz w:val="24"/>
          <w:szCs w:val="24"/>
          <w:shd w:val="clear" w:color="auto" w:fill="FFFFFF"/>
          <w:vertAlign w:val="superscript"/>
          <w:lang w:bidi="ar-LY"/>
        </w:rPr>
        <w:t>7</w:t>
      </w:r>
      <w:r w:rsidR="002C5A1B" w:rsidRPr="00223B4A">
        <w:rPr>
          <w:rFonts w:asciiTheme="minorBidi" w:hAnsiTheme="minorBidi"/>
          <w:sz w:val="24"/>
          <w:szCs w:val="24"/>
          <w:shd w:val="clear" w:color="auto" w:fill="FFFFFF"/>
          <w:lang w:bidi="ar-LY"/>
        </w:rPr>
        <w:t xml:space="preserve">, </w:t>
      </w:r>
      <w:r w:rsidR="002C5A1B" w:rsidRPr="002C5A1B">
        <w:rPr>
          <w:rFonts w:asciiTheme="minorBidi" w:hAnsiTheme="minorBidi"/>
          <w:color w:val="000000" w:themeColor="text1"/>
          <w:sz w:val="24"/>
          <w:szCs w:val="24"/>
          <w:shd w:val="clear" w:color="auto" w:fill="FFFFFF"/>
          <w:lang w:bidi="ar-LY"/>
        </w:rPr>
        <w:t>when absorbed from GIT its peak diuretic action occurs 1 to 1.5 hours and when given intravenous it takes just 10 to 30 minutes</w:t>
      </w:r>
      <w:r w:rsidR="002C5A1B">
        <w:rPr>
          <w:rFonts w:asciiTheme="minorBidi" w:hAnsiTheme="minorBidi"/>
          <w:color w:val="000000" w:themeColor="text1"/>
          <w:sz w:val="24"/>
          <w:szCs w:val="24"/>
          <w:shd w:val="clear" w:color="auto" w:fill="FFFFFF"/>
          <w:lang w:bidi="ar-LY"/>
        </w:rPr>
        <w:t xml:space="preserve">, it binds to plasma proteins in high percentage and proximal convoluted tubules PCT receives protein-bound furosemide which is then secreted, about 50% of furosemide </w:t>
      </w:r>
      <w:r w:rsidR="00400F01">
        <w:rPr>
          <w:rFonts w:asciiTheme="minorBidi" w:hAnsiTheme="minorBidi"/>
          <w:color w:val="000000" w:themeColor="text1"/>
          <w:sz w:val="24"/>
          <w:szCs w:val="24"/>
          <w:shd w:val="clear" w:color="auto" w:fill="FFFFFF"/>
          <w:lang w:bidi="ar-LY"/>
        </w:rPr>
        <w:t xml:space="preserve">load excreted in urine unchanged, while the remainder </w:t>
      </w:r>
      <w:r w:rsidR="00400F01" w:rsidRPr="00400F01">
        <w:rPr>
          <w:rFonts w:asciiTheme="minorBidi" w:hAnsiTheme="minorBidi"/>
          <w:color w:val="000000" w:themeColor="text1"/>
          <w:sz w:val="24"/>
          <w:szCs w:val="24"/>
          <w:shd w:val="clear" w:color="auto" w:fill="FFFFFF"/>
          <w:lang w:bidi="ar-LY"/>
        </w:rPr>
        <w:t xml:space="preserve">is converted into glucuronide </w:t>
      </w:r>
      <w:r w:rsidR="00400F01">
        <w:rPr>
          <w:rFonts w:asciiTheme="minorBidi" w:hAnsiTheme="minorBidi"/>
          <w:color w:val="000000" w:themeColor="text1"/>
          <w:sz w:val="24"/>
          <w:szCs w:val="24"/>
          <w:shd w:val="clear" w:color="auto" w:fill="FFFFFF"/>
          <w:lang w:bidi="ar-LY"/>
        </w:rPr>
        <w:t>in the kidney, as a result</w:t>
      </w:r>
      <w:r w:rsidR="00400F01" w:rsidRPr="00400F01">
        <w:rPr>
          <w:rFonts w:asciiTheme="minorBidi" w:hAnsiTheme="minorBidi"/>
          <w:color w:val="000000" w:themeColor="text1"/>
          <w:sz w:val="24"/>
          <w:szCs w:val="24"/>
          <w:shd w:val="clear" w:color="auto" w:fill="FFFFFF"/>
          <w:lang w:bidi="ar-LY"/>
        </w:rPr>
        <w:t xml:space="preserve"> of the reduced urine excretion, individuals with renal impairment have a lower response and a longer plasma half-life for furosemide</w:t>
      </w:r>
      <w:r w:rsidR="005D6776">
        <w:rPr>
          <w:rFonts w:asciiTheme="minorBidi" w:hAnsiTheme="minorBidi"/>
          <w:color w:val="000000" w:themeColor="text1"/>
          <w:sz w:val="24"/>
          <w:szCs w:val="24"/>
          <w:shd w:val="clear" w:color="auto" w:fill="FFFFFF"/>
          <w:lang w:bidi="ar-LY"/>
        </w:rPr>
        <w:t xml:space="preserve">. </w:t>
      </w:r>
      <w:r w:rsidR="004260FB">
        <w:rPr>
          <w:rFonts w:asciiTheme="minorBidi" w:hAnsiTheme="minorBidi"/>
          <w:sz w:val="24"/>
          <w:szCs w:val="24"/>
          <w:shd w:val="clear" w:color="auto" w:fill="FFFFFF"/>
          <w:vertAlign w:val="superscript"/>
          <w:lang w:bidi="ar-LY"/>
        </w:rPr>
        <w:t>3</w:t>
      </w:r>
      <w:r w:rsidR="00D069AF">
        <w:rPr>
          <w:rFonts w:asciiTheme="minorBidi" w:hAnsiTheme="minorBidi"/>
          <w:sz w:val="24"/>
          <w:szCs w:val="24"/>
          <w:shd w:val="clear" w:color="auto" w:fill="FFFFFF"/>
          <w:vertAlign w:val="superscript"/>
          <w:lang w:bidi="ar-LY"/>
        </w:rPr>
        <w:t>,</w:t>
      </w:r>
      <w:r w:rsidR="004260FB">
        <w:rPr>
          <w:rFonts w:asciiTheme="minorBidi" w:hAnsiTheme="minorBidi"/>
          <w:sz w:val="24"/>
          <w:szCs w:val="24"/>
          <w:shd w:val="clear" w:color="auto" w:fill="FFFFFF"/>
          <w:vertAlign w:val="superscript"/>
          <w:lang w:bidi="ar-LY"/>
        </w:rPr>
        <w:t>7</w:t>
      </w:r>
    </w:p>
    <w:p w14:paraId="307C2592" w14:textId="099614B6" w:rsidR="0032724F" w:rsidRPr="00710B96" w:rsidRDefault="00D67D69" w:rsidP="00710B96">
      <w:pPr>
        <w:spacing w:line="360" w:lineRule="auto"/>
        <w:rPr>
          <w:rFonts w:asciiTheme="minorBidi" w:hAnsiTheme="minorBidi"/>
          <w:sz w:val="24"/>
          <w:szCs w:val="24"/>
          <w:shd w:val="clear" w:color="auto" w:fill="FFFFFF"/>
          <w:vertAlign w:val="superscript"/>
          <w:lang w:bidi="ar-LY"/>
        </w:rPr>
      </w:pPr>
      <w:r>
        <w:rPr>
          <w:rFonts w:asciiTheme="minorBidi" w:hAnsiTheme="minorBidi"/>
          <w:sz w:val="24"/>
          <w:szCs w:val="24"/>
          <w:shd w:val="clear" w:color="auto" w:fill="FFFFFF"/>
        </w:rPr>
        <w:t xml:space="preserve">  </w:t>
      </w:r>
      <w:r w:rsidR="00244F8B">
        <w:rPr>
          <w:rFonts w:asciiTheme="minorBidi" w:hAnsiTheme="minorBidi"/>
          <w:sz w:val="24"/>
          <w:szCs w:val="24"/>
          <w:shd w:val="clear" w:color="auto" w:fill="FFFFFF"/>
        </w:rPr>
        <w:t>Previous s</w:t>
      </w:r>
      <w:r w:rsidR="00BF0D27" w:rsidRPr="00BC7EC4">
        <w:rPr>
          <w:rFonts w:asciiTheme="minorBidi" w:hAnsiTheme="minorBidi"/>
          <w:sz w:val="24"/>
          <w:szCs w:val="24"/>
          <w:shd w:val="clear" w:color="auto" w:fill="FFFFFF"/>
        </w:rPr>
        <w:t>tudy</w:t>
      </w:r>
      <w:r w:rsidR="00195D99">
        <w:rPr>
          <w:rFonts w:asciiTheme="minorBidi" w:hAnsiTheme="minorBidi"/>
          <w:sz w:val="24"/>
          <w:szCs w:val="24"/>
          <w:shd w:val="clear" w:color="auto" w:fill="FFFFFF"/>
        </w:rPr>
        <w:t xml:space="preserve"> has been done</w:t>
      </w:r>
      <w:r w:rsidR="007E7D9E" w:rsidRPr="00BC7EC4">
        <w:rPr>
          <w:rFonts w:asciiTheme="minorBidi" w:hAnsiTheme="minorBidi"/>
          <w:sz w:val="24"/>
          <w:szCs w:val="24"/>
          <w:shd w:val="clear" w:color="auto" w:fill="FFFFFF"/>
        </w:rPr>
        <w:t xml:space="preserve"> showed</w:t>
      </w:r>
      <w:r w:rsidR="00727D8F">
        <w:rPr>
          <w:rFonts w:asciiTheme="minorBidi" w:hAnsiTheme="minorBidi"/>
          <w:sz w:val="24"/>
          <w:szCs w:val="24"/>
          <w:shd w:val="clear" w:color="auto" w:fill="FFFFFF"/>
        </w:rPr>
        <w:t xml:space="preserve"> </w:t>
      </w:r>
      <w:r w:rsidR="00234057">
        <w:rPr>
          <w:rFonts w:asciiTheme="minorBidi" w:hAnsiTheme="minorBidi"/>
          <w:sz w:val="24"/>
          <w:szCs w:val="24"/>
          <w:shd w:val="clear" w:color="auto" w:fill="FFFFFF"/>
        </w:rPr>
        <w:t>the</w:t>
      </w:r>
      <w:r w:rsidR="00195D99" w:rsidRPr="00195D99">
        <w:rPr>
          <w:rFonts w:asciiTheme="minorBidi" w:hAnsiTheme="minorBidi"/>
          <w:sz w:val="24"/>
          <w:szCs w:val="24"/>
          <w:shd w:val="clear" w:color="auto" w:fill="FFFFFF"/>
        </w:rPr>
        <w:t xml:space="preserve"> diuretic response to oral and intravenous furosemide was assessed</w:t>
      </w:r>
      <w:r w:rsidR="003E7825">
        <w:rPr>
          <w:rFonts w:asciiTheme="minorBidi" w:hAnsiTheme="minorBidi"/>
          <w:sz w:val="24"/>
          <w:szCs w:val="24"/>
          <w:shd w:val="clear" w:color="auto" w:fill="FFFFFF"/>
        </w:rPr>
        <w:t xml:space="preserve"> on healthy 12 volunteers</w:t>
      </w:r>
      <w:r w:rsidR="00195D99" w:rsidRPr="00195D99">
        <w:rPr>
          <w:rFonts w:asciiTheme="minorBidi" w:hAnsiTheme="minorBidi"/>
          <w:sz w:val="24"/>
          <w:szCs w:val="24"/>
          <w:shd w:val="clear" w:color="auto" w:fill="FFFFFF"/>
        </w:rPr>
        <w:t xml:space="preserve">  </w:t>
      </w:r>
      <w:r w:rsidR="00362E54">
        <w:rPr>
          <w:rFonts w:asciiTheme="minorBidi" w:hAnsiTheme="minorBidi"/>
          <w:sz w:val="24"/>
          <w:szCs w:val="24"/>
          <w:shd w:val="clear" w:color="auto" w:fill="FFFFFF"/>
        </w:rPr>
        <w:t>6</w:t>
      </w:r>
      <w:r w:rsidR="00195D99" w:rsidRPr="00195D99">
        <w:rPr>
          <w:rFonts w:asciiTheme="minorBidi" w:hAnsiTheme="minorBidi"/>
          <w:sz w:val="24"/>
          <w:szCs w:val="24"/>
          <w:shd w:val="clear" w:color="auto" w:fill="FFFFFF"/>
        </w:rPr>
        <w:t xml:space="preserve"> male</w:t>
      </w:r>
      <w:r w:rsidR="003E7825">
        <w:rPr>
          <w:rFonts w:asciiTheme="minorBidi" w:hAnsiTheme="minorBidi"/>
          <w:sz w:val="24"/>
          <w:szCs w:val="24"/>
          <w:shd w:val="clear" w:color="auto" w:fill="FFFFFF"/>
        </w:rPr>
        <w:t>s</w:t>
      </w:r>
      <w:r w:rsidR="00195D99" w:rsidRPr="00195D99">
        <w:rPr>
          <w:rFonts w:asciiTheme="minorBidi" w:hAnsiTheme="minorBidi"/>
          <w:sz w:val="24"/>
          <w:szCs w:val="24"/>
          <w:shd w:val="clear" w:color="auto" w:fill="FFFFFF"/>
        </w:rPr>
        <w:t xml:space="preserve"> and </w:t>
      </w:r>
      <w:r w:rsidR="00362E54">
        <w:rPr>
          <w:rFonts w:asciiTheme="minorBidi" w:hAnsiTheme="minorBidi"/>
          <w:sz w:val="24"/>
          <w:szCs w:val="24"/>
          <w:shd w:val="clear" w:color="auto" w:fill="FFFFFF"/>
        </w:rPr>
        <w:t>6</w:t>
      </w:r>
      <w:r w:rsidR="00195D99" w:rsidRPr="00195D99">
        <w:rPr>
          <w:rFonts w:asciiTheme="minorBidi" w:hAnsiTheme="minorBidi"/>
          <w:sz w:val="24"/>
          <w:szCs w:val="24"/>
          <w:shd w:val="clear" w:color="auto" w:fill="FFFFFF"/>
        </w:rPr>
        <w:t xml:space="preserve"> female</w:t>
      </w:r>
      <w:r w:rsidR="003E7825">
        <w:rPr>
          <w:rFonts w:asciiTheme="minorBidi" w:hAnsiTheme="minorBidi"/>
          <w:sz w:val="24"/>
          <w:szCs w:val="24"/>
          <w:shd w:val="clear" w:color="auto" w:fill="FFFFFF"/>
        </w:rPr>
        <w:t>s</w:t>
      </w:r>
      <w:r w:rsidR="00195D99">
        <w:rPr>
          <w:rFonts w:asciiTheme="minorBidi" w:hAnsiTheme="minorBidi"/>
          <w:sz w:val="24"/>
          <w:szCs w:val="24"/>
          <w:shd w:val="clear" w:color="auto" w:fill="FFFFFF"/>
        </w:rPr>
        <w:t xml:space="preserve"> on 4 separated days, After fasting over</w:t>
      </w:r>
      <w:r w:rsidR="00780833">
        <w:rPr>
          <w:rFonts w:asciiTheme="minorBidi" w:hAnsiTheme="minorBidi"/>
          <w:sz w:val="24"/>
          <w:szCs w:val="24"/>
          <w:shd w:val="clear" w:color="auto" w:fill="FFFFFF"/>
        </w:rPr>
        <w:t>-</w:t>
      </w:r>
      <w:r w:rsidR="00195D99">
        <w:rPr>
          <w:rFonts w:asciiTheme="minorBidi" w:hAnsiTheme="minorBidi"/>
          <w:sz w:val="24"/>
          <w:szCs w:val="24"/>
          <w:shd w:val="clear" w:color="auto" w:fill="FFFFFF"/>
        </w:rPr>
        <w:t xml:space="preserve"> night each participant received a single doses of </w:t>
      </w:r>
      <w:r w:rsidR="00195D99">
        <w:rPr>
          <w:rFonts w:asciiTheme="minorBidi" w:hAnsiTheme="minorBidi"/>
          <w:sz w:val="24"/>
          <w:szCs w:val="24"/>
          <w:shd w:val="clear" w:color="auto" w:fill="FFFFFF"/>
          <w:lang w:bidi="ar-LY"/>
        </w:rPr>
        <w:t>loop diuretic</w:t>
      </w:r>
      <w:r w:rsidR="00A13B49">
        <w:rPr>
          <w:rFonts w:asciiTheme="minorBidi" w:hAnsiTheme="minorBidi"/>
          <w:sz w:val="24"/>
          <w:szCs w:val="24"/>
          <w:shd w:val="clear" w:color="auto" w:fill="FFFFFF"/>
          <w:lang w:bidi="ar-LY"/>
        </w:rPr>
        <w:t xml:space="preserve">, </w:t>
      </w:r>
      <w:r w:rsidR="00A13B49" w:rsidRPr="00A13B49">
        <w:rPr>
          <w:rFonts w:asciiTheme="minorBidi" w:hAnsiTheme="minorBidi"/>
          <w:sz w:val="24"/>
          <w:szCs w:val="24"/>
          <w:shd w:val="clear" w:color="auto" w:fill="FFFFFF"/>
          <w:lang w:bidi="ar-LY"/>
        </w:rPr>
        <w:t>Over the next 24 hours, total urine output was collected for volume measurement</w:t>
      </w:r>
      <w:r w:rsidR="00A13B49">
        <w:rPr>
          <w:rFonts w:asciiTheme="minorBidi" w:hAnsiTheme="minorBidi"/>
          <w:sz w:val="24"/>
          <w:szCs w:val="24"/>
          <w:shd w:val="clear" w:color="auto" w:fill="FFFFFF"/>
          <w:lang w:bidi="ar-LY"/>
        </w:rPr>
        <w:t xml:space="preserve"> along with determination of sodium and potassium contractions</w:t>
      </w:r>
      <w:r w:rsidR="00445BA0">
        <w:rPr>
          <w:rFonts w:asciiTheme="minorBidi" w:hAnsiTheme="minorBidi"/>
          <w:sz w:val="24"/>
          <w:szCs w:val="24"/>
          <w:shd w:val="clear" w:color="auto" w:fill="FFFFFF"/>
          <w:lang w:bidi="ar-LY"/>
        </w:rPr>
        <w:t xml:space="preserve">, No </w:t>
      </w:r>
      <w:r w:rsidR="00780833" w:rsidRPr="00780833">
        <w:rPr>
          <w:rFonts w:asciiTheme="minorBidi" w:hAnsiTheme="minorBidi"/>
          <w:sz w:val="24"/>
          <w:szCs w:val="24"/>
          <w:shd w:val="clear" w:color="auto" w:fill="FFFFFF"/>
          <w:lang w:bidi="ar-LY"/>
        </w:rPr>
        <w:t>significant</w:t>
      </w:r>
      <w:r w:rsidR="00445BA0">
        <w:rPr>
          <w:rFonts w:asciiTheme="minorBidi" w:hAnsiTheme="minorBidi"/>
          <w:sz w:val="24"/>
          <w:szCs w:val="24"/>
          <w:shd w:val="clear" w:color="auto" w:fill="FFFFFF"/>
          <w:lang w:bidi="ar-LY"/>
        </w:rPr>
        <w:t xml:space="preserve"> difference found between male and female urine output which means t</w:t>
      </w:r>
      <w:r w:rsidR="00445BA0" w:rsidRPr="00445BA0">
        <w:rPr>
          <w:rFonts w:asciiTheme="minorBidi" w:hAnsiTheme="minorBidi"/>
          <w:sz w:val="24"/>
          <w:szCs w:val="24"/>
          <w:shd w:val="clear" w:color="auto" w:fill="FFFFFF"/>
          <w:lang w:bidi="ar-LY"/>
        </w:rPr>
        <w:t>here was no statistically significant difference in urine flow rate, salt, or potassium excretion rates between male and female patients throughout the doses</w:t>
      </w:r>
      <w:r w:rsidR="001908E3">
        <w:rPr>
          <w:rFonts w:asciiTheme="minorBidi" w:hAnsiTheme="minorBidi"/>
          <w:sz w:val="24"/>
          <w:szCs w:val="24"/>
          <w:shd w:val="clear" w:color="auto" w:fill="FFFFFF"/>
          <w:lang w:bidi="ar-LY"/>
        </w:rPr>
        <w:t>,</w:t>
      </w:r>
      <w:r w:rsidR="004C0FE1">
        <w:rPr>
          <w:rFonts w:asciiTheme="minorBidi" w:hAnsiTheme="minorBidi"/>
          <w:sz w:val="24"/>
          <w:szCs w:val="24"/>
          <w:shd w:val="clear" w:color="auto" w:fill="FFFFFF"/>
          <w:lang w:bidi="ar-LY"/>
        </w:rPr>
        <w:t xml:space="preserve"> The only difference noticed is when pharmacokinetic of furosemide change where</w:t>
      </w:r>
      <w:r w:rsidR="001908E3">
        <w:rPr>
          <w:rFonts w:asciiTheme="minorBidi" w:hAnsiTheme="minorBidi"/>
          <w:sz w:val="24"/>
          <w:szCs w:val="24"/>
          <w:shd w:val="clear" w:color="auto" w:fill="FFFFFF"/>
          <w:lang w:bidi="ar-LY"/>
        </w:rPr>
        <w:t xml:space="preserve"> </w:t>
      </w:r>
      <w:r w:rsidR="004C0FE1">
        <w:rPr>
          <w:rFonts w:asciiTheme="minorBidi" w:hAnsiTheme="minorBidi"/>
          <w:sz w:val="24"/>
          <w:szCs w:val="24"/>
          <w:shd w:val="clear" w:color="auto" w:fill="FFFFFF"/>
          <w:lang w:bidi="ar-LY"/>
        </w:rPr>
        <w:t>m</w:t>
      </w:r>
      <w:r w:rsidR="001908E3" w:rsidRPr="001908E3">
        <w:rPr>
          <w:rFonts w:asciiTheme="minorBidi" w:hAnsiTheme="minorBidi"/>
          <w:sz w:val="24"/>
          <w:szCs w:val="24"/>
          <w:shd w:val="clear" w:color="auto" w:fill="FFFFFF"/>
          <w:lang w:bidi="ar-LY"/>
        </w:rPr>
        <w:t>ale</w:t>
      </w:r>
      <w:r w:rsidR="004C0FE1">
        <w:rPr>
          <w:rFonts w:asciiTheme="minorBidi" w:hAnsiTheme="minorBidi"/>
          <w:sz w:val="24"/>
          <w:szCs w:val="24"/>
          <w:shd w:val="clear" w:color="auto" w:fill="FFFFFF"/>
          <w:lang w:bidi="ar-LY"/>
        </w:rPr>
        <w:t>s</w:t>
      </w:r>
      <w:r w:rsidR="001908E3" w:rsidRPr="001908E3">
        <w:rPr>
          <w:rFonts w:asciiTheme="minorBidi" w:hAnsiTheme="minorBidi"/>
          <w:sz w:val="24"/>
          <w:szCs w:val="24"/>
          <w:shd w:val="clear" w:color="auto" w:fill="FFFFFF"/>
          <w:lang w:bidi="ar-LY"/>
        </w:rPr>
        <w:t xml:space="preserve"> participants showed a higher peak of sodium excretion rate than female urine output</w:t>
      </w:r>
      <w:r w:rsidR="00C62B32">
        <w:rPr>
          <w:rFonts w:asciiTheme="minorBidi" w:hAnsiTheme="minorBidi"/>
          <w:sz w:val="24"/>
          <w:szCs w:val="24"/>
          <w:shd w:val="clear" w:color="auto" w:fill="FFFFFF"/>
          <w:lang w:bidi="ar-LY"/>
        </w:rPr>
        <w:t>,</w:t>
      </w:r>
      <w:r w:rsidR="001908E3">
        <w:rPr>
          <w:rFonts w:asciiTheme="minorBidi" w:hAnsiTheme="minorBidi"/>
          <w:sz w:val="24"/>
          <w:szCs w:val="24"/>
          <w:shd w:val="clear" w:color="auto" w:fill="FFFFFF"/>
          <w:lang w:bidi="ar-LY"/>
        </w:rPr>
        <w:t xml:space="preserve"> this</w:t>
      </w:r>
      <w:r w:rsidR="00C62B32">
        <w:rPr>
          <w:rFonts w:asciiTheme="minorBidi" w:hAnsiTheme="minorBidi"/>
          <w:sz w:val="24"/>
          <w:szCs w:val="24"/>
          <w:shd w:val="clear" w:color="auto" w:fill="FFFFFF"/>
          <w:lang w:bidi="ar-LY"/>
        </w:rPr>
        <w:t xml:space="preserve"> occurs </w:t>
      </w:r>
      <w:r w:rsidR="00C62B32" w:rsidRPr="00C62B32">
        <w:rPr>
          <w:rFonts w:asciiTheme="minorBidi" w:hAnsiTheme="minorBidi"/>
          <w:sz w:val="24"/>
          <w:szCs w:val="24"/>
          <w:shd w:val="clear" w:color="auto" w:fill="FFFFFF"/>
          <w:lang w:bidi="ar-LY"/>
        </w:rPr>
        <w:t>when the natriuretic response was adjusted for mg/kg of the intravenous furosemide dosage administered</w:t>
      </w:r>
      <w:r w:rsidR="004C0FE1">
        <w:rPr>
          <w:rFonts w:asciiTheme="minorBidi" w:hAnsiTheme="minorBidi"/>
          <w:sz w:val="24"/>
          <w:szCs w:val="24"/>
          <w:shd w:val="clear" w:color="auto" w:fill="FFFFFF"/>
          <w:lang w:bidi="ar-LY"/>
        </w:rPr>
        <w:t xml:space="preserve"> therefore</w:t>
      </w:r>
      <w:r w:rsidR="004C0FE1" w:rsidRPr="004C0FE1">
        <w:rPr>
          <w:rFonts w:asciiTheme="minorBidi" w:hAnsiTheme="minorBidi"/>
          <w:sz w:val="24"/>
          <w:szCs w:val="24"/>
          <w:shd w:val="clear" w:color="auto" w:fill="FFFFFF"/>
          <w:lang w:bidi="ar-LY"/>
        </w:rPr>
        <w:t xml:space="preserve"> </w:t>
      </w:r>
      <w:r w:rsidR="004C0FE1">
        <w:rPr>
          <w:rFonts w:asciiTheme="minorBidi" w:hAnsiTheme="minorBidi"/>
          <w:sz w:val="24"/>
          <w:szCs w:val="24"/>
          <w:shd w:val="clear" w:color="auto" w:fill="FFFFFF"/>
          <w:lang w:bidi="ar-LY"/>
        </w:rPr>
        <w:t>result</w:t>
      </w:r>
      <w:r w:rsidR="004C0FE1" w:rsidRPr="004C0FE1">
        <w:rPr>
          <w:rFonts w:asciiTheme="minorBidi" w:hAnsiTheme="minorBidi"/>
          <w:sz w:val="24"/>
          <w:szCs w:val="24"/>
          <w:shd w:val="clear" w:color="auto" w:fill="FFFFFF"/>
          <w:lang w:bidi="ar-LY"/>
        </w:rPr>
        <w:t xml:space="preserve"> of this study show that the natriuretic response to diuretics differs</w:t>
      </w:r>
      <w:r w:rsidR="00780833">
        <w:rPr>
          <w:rFonts w:asciiTheme="minorBidi" w:hAnsiTheme="minorBidi"/>
          <w:sz w:val="24"/>
          <w:szCs w:val="24"/>
          <w:shd w:val="clear" w:color="auto" w:fill="FFFFFF"/>
          <w:lang w:bidi="ar-LY"/>
        </w:rPr>
        <w:t xml:space="preserve"> and mainly</w:t>
      </w:r>
      <w:r w:rsidR="004C0FE1" w:rsidRPr="004C0FE1">
        <w:rPr>
          <w:rFonts w:asciiTheme="minorBidi" w:hAnsiTheme="minorBidi"/>
          <w:sz w:val="24"/>
          <w:szCs w:val="24"/>
          <w:shd w:val="clear" w:color="auto" w:fill="FFFFFF"/>
          <w:lang w:bidi="ar-LY"/>
        </w:rPr>
        <w:t xml:space="preserve"> depending on gender</w:t>
      </w:r>
      <w:r w:rsidR="00780833">
        <w:rPr>
          <w:rFonts w:asciiTheme="minorBidi" w:hAnsiTheme="minorBidi"/>
          <w:sz w:val="24"/>
          <w:szCs w:val="24"/>
          <w:shd w:val="clear" w:color="auto" w:fill="FFFFFF"/>
          <w:lang w:bidi="ar-LY"/>
        </w:rPr>
        <w:t>.</w:t>
      </w:r>
      <w:r w:rsidR="005D6776">
        <w:rPr>
          <w:rFonts w:asciiTheme="minorBidi" w:hAnsiTheme="minorBidi"/>
          <w:sz w:val="24"/>
          <w:szCs w:val="24"/>
          <w:shd w:val="clear" w:color="auto" w:fill="FFFFFF"/>
          <w:vertAlign w:val="superscript"/>
          <w:lang w:bidi="ar-LY"/>
        </w:rPr>
        <w:t xml:space="preserve"> </w:t>
      </w:r>
      <w:r w:rsidR="00C978BA">
        <w:rPr>
          <w:rFonts w:asciiTheme="minorBidi" w:hAnsiTheme="minorBidi"/>
          <w:sz w:val="24"/>
          <w:szCs w:val="24"/>
          <w:shd w:val="clear" w:color="auto" w:fill="FFFFFF"/>
          <w:vertAlign w:val="superscript"/>
          <w:lang w:bidi="ar-LY"/>
        </w:rPr>
        <w:t>1</w:t>
      </w:r>
      <w:r w:rsidR="004260FB">
        <w:rPr>
          <w:rFonts w:asciiTheme="minorBidi" w:hAnsiTheme="minorBidi"/>
          <w:sz w:val="24"/>
          <w:szCs w:val="24"/>
          <w:shd w:val="clear" w:color="auto" w:fill="FFFFFF"/>
          <w:vertAlign w:val="superscript"/>
          <w:lang w:bidi="ar-LY"/>
        </w:rPr>
        <w:t>5</w:t>
      </w:r>
    </w:p>
    <w:p w14:paraId="156FAE6E" w14:textId="4542D898" w:rsidR="0032724F" w:rsidRPr="008C341C" w:rsidRDefault="00976C2A" w:rsidP="0032724F">
      <w:pPr>
        <w:spacing w:line="360" w:lineRule="auto"/>
        <w:rPr>
          <w:rFonts w:asciiTheme="minorBidi" w:hAnsiTheme="minorBidi"/>
          <w:sz w:val="24"/>
          <w:szCs w:val="24"/>
          <w:lang w:bidi="ar-LY"/>
        </w:rPr>
      </w:pPr>
      <w:r w:rsidRPr="008C341C">
        <w:rPr>
          <w:rFonts w:asciiTheme="minorBidi" w:hAnsiTheme="minorBidi"/>
          <w:b/>
          <w:bCs/>
          <w:sz w:val="28"/>
          <w:szCs w:val="28"/>
          <w:shd w:val="clear" w:color="auto" w:fill="FFFFFF"/>
        </w:rPr>
        <w:lastRenderedPageBreak/>
        <w:t xml:space="preserve">Materials and Methods </w:t>
      </w:r>
    </w:p>
    <w:p w14:paraId="14633AA6" w14:textId="2B190EEE" w:rsidR="00BF0D27" w:rsidRPr="00FA08E1" w:rsidRDefault="00B7212B" w:rsidP="0032724F">
      <w:pPr>
        <w:spacing w:line="360" w:lineRule="auto"/>
        <w:rPr>
          <w:rFonts w:asciiTheme="minorBidi" w:hAnsiTheme="minorBidi"/>
          <w:sz w:val="24"/>
          <w:szCs w:val="24"/>
          <w:lang w:bidi="ar-LY"/>
        </w:rPr>
      </w:pPr>
      <w:r w:rsidRPr="00FA08E1">
        <w:rPr>
          <w:rFonts w:asciiTheme="minorBidi" w:hAnsiTheme="minorBidi"/>
          <w:sz w:val="24"/>
          <w:szCs w:val="24"/>
        </w:rPr>
        <w:t xml:space="preserve">12 </w:t>
      </w:r>
      <w:r w:rsidR="00BF0D27" w:rsidRPr="00FA08E1">
        <w:rPr>
          <w:rFonts w:asciiTheme="minorBidi" w:hAnsiTheme="minorBidi"/>
          <w:sz w:val="24"/>
          <w:szCs w:val="24"/>
        </w:rPr>
        <w:t>volunteers</w:t>
      </w:r>
      <w:r w:rsidR="00733CA4" w:rsidRPr="00FA08E1">
        <w:rPr>
          <w:rFonts w:asciiTheme="minorBidi" w:hAnsiTheme="minorBidi"/>
          <w:sz w:val="24"/>
          <w:szCs w:val="24"/>
        </w:rPr>
        <w:t xml:space="preserve"> taken from the study database of both gender male and female</w:t>
      </w:r>
      <w:r w:rsidR="00BF0D27" w:rsidRPr="00FA08E1">
        <w:rPr>
          <w:rFonts w:asciiTheme="minorBidi" w:hAnsiTheme="minorBidi"/>
          <w:sz w:val="24"/>
          <w:szCs w:val="24"/>
        </w:rPr>
        <w:t xml:space="preserve"> were divided into two groups, and each group</w:t>
      </w:r>
      <w:r w:rsidR="00E46B37" w:rsidRPr="00FA08E1">
        <w:rPr>
          <w:rFonts w:asciiTheme="minorBidi" w:hAnsiTheme="minorBidi"/>
          <w:sz w:val="24"/>
          <w:szCs w:val="24"/>
        </w:rPr>
        <w:t xml:space="preserve"> </w:t>
      </w:r>
      <w:r w:rsidR="00BF0D27" w:rsidRPr="00FA08E1">
        <w:rPr>
          <w:rFonts w:asciiTheme="minorBidi" w:hAnsiTheme="minorBidi"/>
          <w:sz w:val="24"/>
          <w:szCs w:val="24"/>
        </w:rPr>
        <w:t>got a</w:t>
      </w:r>
      <w:r w:rsidR="00E46B37" w:rsidRPr="00FA08E1">
        <w:rPr>
          <w:rFonts w:asciiTheme="minorBidi" w:hAnsiTheme="minorBidi"/>
          <w:sz w:val="24"/>
          <w:szCs w:val="24"/>
        </w:rPr>
        <w:t xml:space="preserve"> 1</w:t>
      </w:r>
      <w:r w:rsidR="00D353CE" w:rsidRPr="00FA08E1">
        <w:rPr>
          <w:rFonts w:asciiTheme="minorBidi" w:hAnsiTheme="minorBidi"/>
          <w:sz w:val="24"/>
          <w:szCs w:val="24"/>
        </w:rPr>
        <w:t xml:space="preserve"> litter of water</w:t>
      </w:r>
      <w:r w:rsidR="00E46B37" w:rsidRPr="00FA08E1">
        <w:rPr>
          <w:rFonts w:asciiTheme="minorBidi" w:hAnsiTheme="minorBidi"/>
          <w:sz w:val="24"/>
          <w:szCs w:val="24"/>
        </w:rPr>
        <w:t xml:space="preserve"> and a</w:t>
      </w:r>
      <w:r w:rsidR="00BF0D27" w:rsidRPr="00FA08E1">
        <w:rPr>
          <w:rFonts w:asciiTheme="minorBidi" w:hAnsiTheme="minorBidi"/>
          <w:sz w:val="24"/>
          <w:szCs w:val="24"/>
        </w:rPr>
        <w:t xml:space="preserve"> single dose of furosemide</w:t>
      </w:r>
      <w:r w:rsidR="00612087" w:rsidRPr="00FA08E1">
        <w:rPr>
          <w:rFonts w:asciiTheme="minorBidi" w:hAnsiTheme="minorBidi"/>
          <w:sz w:val="24"/>
          <w:szCs w:val="24"/>
        </w:rPr>
        <w:t xml:space="preserve"> loop diuretic</w:t>
      </w:r>
      <w:r w:rsidR="00BF0D27" w:rsidRPr="00FA08E1">
        <w:rPr>
          <w:rFonts w:asciiTheme="minorBidi" w:hAnsiTheme="minorBidi"/>
          <w:sz w:val="24"/>
          <w:szCs w:val="24"/>
        </w:rPr>
        <w:t xml:space="preserve"> with in</w:t>
      </w:r>
      <w:r w:rsidR="00612087" w:rsidRPr="00FA08E1">
        <w:rPr>
          <w:rFonts w:asciiTheme="minorBidi" w:hAnsiTheme="minorBidi"/>
          <w:sz w:val="24"/>
          <w:szCs w:val="24"/>
        </w:rPr>
        <w:t xml:space="preserve"> a constant </w:t>
      </w:r>
      <w:r w:rsidR="00BF0D27" w:rsidRPr="00FA08E1">
        <w:rPr>
          <w:rFonts w:asciiTheme="minorBidi" w:hAnsiTheme="minorBidi"/>
          <w:sz w:val="24"/>
          <w:szCs w:val="24"/>
        </w:rPr>
        <w:t xml:space="preserve"> dosage of 40mg</w:t>
      </w:r>
      <w:r w:rsidR="00DF179C" w:rsidRPr="00FA08E1">
        <w:rPr>
          <w:rFonts w:asciiTheme="minorBidi" w:hAnsiTheme="minorBidi"/>
          <w:sz w:val="24"/>
          <w:szCs w:val="24"/>
        </w:rPr>
        <w:t xml:space="preserve"> that</w:t>
      </w:r>
      <w:r w:rsidR="00612087" w:rsidRPr="00FA08E1">
        <w:rPr>
          <w:rFonts w:asciiTheme="minorBidi" w:hAnsiTheme="minorBidi"/>
          <w:sz w:val="24"/>
          <w:szCs w:val="24"/>
        </w:rPr>
        <w:t xml:space="preserve"> administrated </w:t>
      </w:r>
      <w:r w:rsidR="00BF0D27" w:rsidRPr="00FA08E1">
        <w:rPr>
          <w:rFonts w:asciiTheme="minorBidi" w:hAnsiTheme="minorBidi"/>
          <w:sz w:val="24"/>
          <w:szCs w:val="24"/>
        </w:rPr>
        <w:t xml:space="preserve"> intravenously during their lab stay</w:t>
      </w:r>
      <w:r w:rsidR="00E46B37" w:rsidRPr="00FA08E1">
        <w:rPr>
          <w:rFonts w:asciiTheme="minorBidi" w:hAnsiTheme="minorBidi"/>
          <w:sz w:val="24"/>
          <w:szCs w:val="24"/>
        </w:rPr>
        <w:t xml:space="preserve"> to perform the urine dilution test Urine output = (amount of urine/number of hours) / weigh of patient in kg </w:t>
      </w:r>
      <w:r w:rsidR="00BF0D27" w:rsidRPr="00FA08E1">
        <w:rPr>
          <w:rFonts w:asciiTheme="minorBidi" w:hAnsiTheme="minorBidi"/>
          <w:sz w:val="24"/>
          <w:szCs w:val="24"/>
        </w:rPr>
        <w:t>, as well as a duration of not less than 6 hours of urinary observation after administration to determine the amount of urine output every hour and record it.</w:t>
      </w:r>
    </w:p>
    <w:p w14:paraId="6B68EC99" w14:textId="59F05B9A" w:rsidR="00976C2A" w:rsidRPr="00002204" w:rsidRDefault="00D67D69" w:rsidP="00002204">
      <w:pPr>
        <w:spacing w:line="360" w:lineRule="auto"/>
        <w:rPr>
          <w:rFonts w:asciiTheme="minorBidi" w:hAnsiTheme="minorBidi"/>
          <w:sz w:val="24"/>
          <w:szCs w:val="24"/>
        </w:rPr>
      </w:pPr>
      <w:r w:rsidRPr="00FA08E1">
        <w:rPr>
          <w:rFonts w:asciiTheme="minorBidi" w:hAnsiTheme="minorBidi"/>
          <w:sz w:val="24"/>
          <w:szCs w:val="24"/>
        </w:rPr>
        <w:t xml:space="preserve">  </w:t>
      </w:r>
      <w:r w:rsidR="00BF0D27" w:rsidRPr="00FA08E1">
        <w:rPr>
          <w:rFonts w:asciiTheme="minorBidi" w:hAnsiTheme="minorBidi"/>
          <w:sz w:val="24"/>
          <w:szCs w:val="24"/>
        </w:rPr>
        <w:t>The urine output was compared between the two groups, males and females, using the T-test, which was conducted using the Statistical Package for Social Sciences (SPSS), and the difference was declared significant after 6 hours were completed and all of the volunteers readings were collected for each hour separately in addition to their weights</w:t>
      </w:r>
      <w:r w:rsidR="00733CA4" w:rsidRPr="00FA08E1">
        <w:rPr>
          <w:rFonts w:asciiTheme="minorBidi" w:hAnsiTheme="minorBidi"/>
          <w:sz w:val="24"/>
          <w:szCs w:val="24"/>
        </w:rPr>
        <w:t xml:space="preserve"> for the two groups</w:t>
      </w:r>
      <w:r w:rsidR="00002204" w:rsidRPr="00FA08E1">
        <w:rPr>
          <w:rFonts w:asciiTheme="minorBidi" w:hAnsiTheme="minorBidi"/>
          <w:sz w:val="24"/>
          <w:szCs w:val="24"/>
        </w:rPr>
        <w:t>,  (P &lt; 0.05</w:t>
      </w:r>
      <w:r w:rsidR="00EB5DC1" w:rsidRPr="00FA08E1">
        <w:rPr>
          <w:rFonts w:asciiTheme="minorBidi" w:hAnsiTheme="minorBidi"/>
          <w:sz w:val="24"/>
          <w:szCs w:val="24"/>
        </w:rPr>
        <w:t>0</w:t>
      </w:r>
      <w:r w:rsidR="00002204" w:rsidRPr="00FA08E1">
        <w:rPr>
          <w:rFonts w:asciiTheme="minorBidi" w:hAnsiTheme="minorBidi"/>
          <w:sz w:val="24"/>
          <w:szCs w:val="24"/>
        </w:rPr>
        <w:t>) will considered significant statistically and if it was (p &gt; 0.05</w:t>
      </w:r>
      <w:r w:rsidR="00EB5DC1" w:rsidRPr="00FA08E1">
        <w:rPr>
          <w:rFonts w:asciiTheme="minorBidi" w:hAnsiTheme="minorBidi"/>
          <w:sz w:val="24"/>
          <w:szCs w:val="24"/>
        </w:rPr>
        <w:t>0</w:t>
      </w:r>
      <w:r w:rsidR="00002204" w:rsidRPr="00FA08E1">
        <w:rPr>
          <w:rFonts w:asciiTheme="minorBidi" w:hAnsiTheme="minorBidi"/>
          <w:sz w:val="24"/>
          <w:szCs w:val="24"/>
        </w:rPr>
        <w:t>) will considered not significant statistically</w:t>
      </w:r>
      <w:r w:rsidR="00A00540">
        <w:rPr>
          <w:rFonts w:asciiTheme="minorBidi" w:hAnsiTheme="minorBidi"/>
          <w:sz w:val="24"/>
          <w:szCs w:val="24"/>
        </w:rPr>
        <w:t>.</w:t>
      </w:r>
    </w:p>
    <w:p w14:paraId="602E0E0F" w14:textId="77777777" w:rsidR="00A00540" w:rsidRDefault="00A00540" w:rsidP="00223B4A">
      <w:pPr>
        <w:spacing w:line="30" w:lineRule="atLeast"/>
        <w:rPr>
          <w:rFonts w:asciiTheme="minorBidi" w:hAnsiTheme="minorBidi"/>
          <w:b/>
          <w:bCs/>
          <w:color w:val="1F3864" w:themeColor="accent1" w:themeShade="80"/>
          <w:sz w:val="28"/>
          <w:szCs w:val="28"/>
          <w:lang w:bidi="ar-LY"/>
        </w:rPr>
      </w:pPr>
    </w:p>
    <w:p w14:paraId="2B3DC219" w14:textId="31568B62" w:rsidR="005E0D49" w:rsidRPr="008C341C" w:rsidRDefault="005B317A" w:rsidP="00223B4A">
      <w:pPr>
        <w:spacing w:line="30" w:lineRule="atLeast"/>
        <w:rPr>
          <w:rFonts w:asciiTheme="minorBidi" w:hAnsiTheme="minorBidi"/>
          <w:b/>
          <w:bCs/>
          <w:sz w:val="28"/>
          <w:szCs w:val="28"/>
          <w:lang w:bidi="ar-LY"/>
        </w:rPr>
      </w:pPr>
      <w:r w:rsidRPr="008C341C">
        <w:rPr>
          <w:rFonts w:asciiTheme="minorBidi" w:hAnsiTheme="minorBidi"/>
          <w:b/>
          <w:bCs/>
          <w:sz w:val="28"/>
          <w:szCs w:val="28"/>
          <w:lang w:bidi="ar-LY"/>
        </w:rPr>
        <w:t>Result and Discussion</w:t>
      </w:r>
    </w:p>
    <w:p w14:paraId="41020F49" w14:textId="00284483" w:rsidR="006B09C4" w:rsidRDefault="00EB5DC1" w:rsidP="00002204">
      <w:pPr>
        <w:spacing w:line="360" w:lineRule="auto"/>
        <w:rPr>
          <w:rFonts w:asciiTheme="minorBidi" w:hAnsiTheme="minorBidi"/>
          <w:sz w:val="24"/>
          <w:szCs w:val="24"/>
          <w:lang w:bidi="ar-LY"/>
        </w:rPr>
      </w:pPr>
      <w:r>
        <w:rPr>
          <w:rFonts w:asciiTheme="minorBidi" w:hAnsiTheme="minorBidi"/>
          <w:sz w:val="24"/>
          <w:szCs w:val="24"/>
          <w:lang w:bidi="ar-LY"/>
        </w:rPr>
        <w:t xml:space="preserve">A study shows </w:t>
      </w:r>
      <w:r w:rsidR="00EF0754">
        <w:rPr>
          <w:rFonts w:asciiTheme="minorBidi" w:hAnsiTheme="minorBidi"/>
          <w:sz w:val="24"/>
          <w:szCs w:val="24"/>
          <w:lang w:bidi="ar-LY"/>
        </w:rPr>
        <w:t>12</w:t>
      </w:r>
      <w:r>
        <w:rPr>
          <w:rFonts w:asciiTheme="minorBidi" w:hAnsiTheme="minorBidi"/>
          <w:sz w:val="24"/>
          <w:szCs w:val="24"/>
          <w:lang w:bidi="ar-LY"/>
        </w:rPr>
        <w:t xml:space="preserve"> volunteers divided into 2 groups 6 males and 6 females</w:t>
      </w:r>
      <w:r w:rsidR="00EF0754">
        <w:rPr>
          <w:rFonts w:asciiTheme="minorBidi" w:hAnsiTheme="minorBidi"/>
          <w:sz w:val="24"/>
          <w:szCs w:val="24"/>
          <w:lang w:bidi="ar-LY"/>
        </w:rPr>
        <w:t xml:space="preserve">, calculating their urine output by  = (amount of urine /number of hours) </w:t>
      </w:r>
      <w:r w:rsidR="000C7435">
        <w:rPr>
          <w:rFonts w:asciiTheme="minorBidi" w:hAnsiTheme="minorBidi"/>
          <w:sz w:val="24"/>
          <w:szCs w:val="24"/>
          <w:lang w:bidi="ar-LY"/>
        </w:rPr>
        <w:t>/ weight of patient in kg, the P-value of this study is 0.1</w:t>
      </w:r>
      <w:r w:rsidR="00816F7D">
        <w:rPr>
          <w:rFonts w:asciiTheme="minorBidi" w:hAnsiTheme="minorBidi"/>
          <w:sz w:val="24"/>
          <w:szCs w:val="24"/>
          <w:lang w:bidi="ar-LY"/>
        </w:rPr>
        <w:t>4</w:t>
      </w:r>
      <w:r w:rsidR="000C7435">
        <w:rPr>
          <w:rFonts w:asciiTheme="minorBidi" w:hAnsiTheme="minorBidi"/>
          <w:sz w:val="24"/>
          <w:szCs w:val="24"/>
          <w:lang w:bidi="ar-LY"/>
        </w:rPr>
        <w:t>2</w:t>
      </w:r>
    </w:p>
    <w:p w14:paraId="07A06958" w14:textId="5D42CC46" w:rsidR="006B09C4" w:rsidRDefault="006B09C4" w:rsidP="00002204">
      <w:pPr>
        <w:spacing w:line="360" w:lineRule="auto"/>
        <w:rPr>
          <w:rFonts w:asciiTheme="minorBidi" w:hAnsiTheme="minorBidi"/>
          <w:sz w:val="24"/>
          <w:szCs w:val="24"/>
          <w:lang w:bidi="ar-LY"/>
        </w:rPr>
      </w:pPr>
      <w:r>
        <w:rPr>
          <w:rFonts w:asciiTheme="minorBidi" w:hAnsiTheme="minorBidi"/>
          <w:sz w:val="24"/>
          <w:szCs w:val="24"/>
          <w:lang w:bidi="ar-LY"/>
        </w:rPr>
        <w:t xml:space="preserve">  Table no.1 shows the urine output of both genders after six hours of collection, where the highest urine output in males wa</w:t>
      </w:r>
      <w:r w:rsidR="00CD05A3">
        <w:rPr>
          <w:rFonts w:asciiTheme="minorBidi" w:hAnsiTheme="minorBidi"/>
          <w:sz w:val="24"/>
          <w:szCs w:val="24"/>
          <w:lang w:bidi="ar-LY"/>
        </w:rPr>
        <w:t>s</w:t>
      </w:r>
      <w:r>
        <w:rPr>
          <w:rFonts w:asciiTheme="minorBidi" w:hAnsiTheme="minorBidi"/>
          <w:sz w:val="24"/>
          <w:szCs w:val="24"/>
          <w:lang w:bidi="ar-LY"/>
        </w:rPr>
        <w:t xml:space="preserve"> volunteer </w:t>
      </w:r>
      <w:r w:rsidR="00A62F29">
        <w:rPr>
          <w:rFonts w:asciiTheme="minorBidi" w:hAnsiTheme="minorBidi"/>
          <w:sz w:val="24"/>
          <w:szCs w:val="24"/>
          <w:lang w:bidi="ar-LY"/>
        </w:rPr>
        <w:t>No.9</w:t>
      </w:r>
      <w:r w:rsidR="00CD05A3">
        <w:rPr>
          <w:rFonts w:asciiTheme="minorBidi" w:hAnsiTheme="minorBidi"/>
          <w:sz w:val="24"/>
          <w:szCs w:val="24"/>
          <w:lang w:bidi="ar-LY"/>
        </w:rPr>
        <w:t xml:space="preserve"> </w:t>
      </w:r>
      <w:r>
        <w:rPr>
          <w:rFonts w:asciiTheme="minorBidi" w:hAnsiTheme="minorBidi"/>
          <w:sz w:val="24"/>
          <w:szCs w:val="24"/>
          <w:lang w:bidi="ar-LY"/>
        </w:rPr>
        <w:t xml:space="preserve">by 604.8, while in females the highest urine output </w:t>
      </w:r>
      <w:r w:rsidR="00540EB5">
        <w:rPr>
          <w:rFonts w:asciiTheme="minorBidi" w:hAnsiTheme="minorBidi"/>
          <w:sz w:val="24"/>
          <w:szCs w:val="24"/>
          <w:lang w:bidi="ar-LY"/>
        </w:rPr>
        <w:t xml:space="preserve">was volunteer </w:t>
      </w:r>
      <w:r w:rsidR="00A62F29">
        <w:rPr>
          <w:rFonts w:asciiTheme="minorBidi" w:hAnsiTheme="minorBidi"/>
          <w:sz w:val="24"/>
          <w:szCs w:val="24"/>
          <w:lang w:bidi="ar-LY"/>
        </w:rPr>
        <w:t xml:space="preserve">No.6 </w:t>
      </w:r>
      <w:r w:rsidR="00CD05A3">
        <w:rPr>
          <w:rFonts w:asciiTheme="minorBidi" w:hAnsiTheme="minorBidi"/>
          <w:sz w:val="24"/>
          <w:szCs w:val="24"/>
          <w:lang w:bidi="ar-LY"/>
        </w:rPr>
        <w:t xml:space="preserve"> </w:t>
      </w:r>
      <w:r w:rsidR="00540EB5">
        <w:rPr>
          <w:rFonts w:asciiTheme="minorBidi" w:hAnsiTheme="minorBidi"/>
          <w:sz w:val="24"/>
          <w:szCs w:val="24"/>
          <w:lang w:bidi="ar-LY"/>
        </w:rPr>
        <w:t xml:space="preserve">by 518.4 </w:t>
      </w:r>
      <w:r w:rsidR="00CD05A3">
        <w:rPr>
          <w:rFonts w:asciiTheme="minorBidi" w:hAnsiTheme="minorBidi"/>
          <w:sz w:val="24"/>
          <w:szCs w:val="24"/>
          <w:lang w:bidi="ar-LY"/>
        </w:rPr>
        <w:t>also females recorded the lowest urine output volunteer number 4 by 36</w:t>
      </w:r>
      <w:r w:rsidR="00934E73">
        <w:rPr>
          <w:rFonts w:asciiTheme="minorBidi" w:hAnsiTheme="minorBidi"/>
          <w:sz w:val="24"/>
          <w:szCs w:val="24"/>
          <w:lang w:bidi="ar-LY"/>
        </w:rPr>
        <w:t>.</w:t>
      </w:r>
    </w:p>
    <w:p w14:paraId="22CC0164" w14:textId="4B291EEB" w:rsidR="00A60F4F" w:rsidRDefault="00A60F4F" w:rsidP="00002204">
      <w:pPr>
        <w:spacing w:line="360" w:lineRule="auto"/>
        <w:rPr>
          <w:rFonts w:asciiTheme="minorBidi" w:hAnsiTheme="minorBidi"/>
          <w:sz w:val="24"/>
          <w:szCs w:val="24"/>
          <w:lang w:bidi="ar-LY"/>
        </w:rPr>
      </w:pPr>
      <w:r>
        <w:rPr>
          <w:rFonts w:asciiTheme="minorBidi" w:hAnsiTheme="minorBidi"/>
          <w:sz w:val="24"/>
          <w:szCs w:val="24"/>
          <w:lang w:bidi="ar-LY"/>
        </w:rPr>
        <w:t xml:space="preserve">  According to </w:t>
      </w:r>
      <w:r w:rsidR="00362E54">
        <w:rPr>
          <w:rFonts w:asciiTheme="minorBidi" w:hAnsiTheme="minorBidi"/>
          <w:sz w:val="24"/>
          <w:szCs w:val="24"/>
          <w:lang w:bidi="ar-LY"/>
        </w:rPr>
        <w:t>Table no.1 when the dose is at constant value 4</w:t>
      </w:r>
      <w:r w:rsidR="00A00540">
        <w:rPr>
          <w:rFonts w:asciiTheme="minorBidi" w:hAnsiTheme="minorBidi"/>
          <w:sz w:val="24"/>
          <w:szCs w:val="24"/>
          <w:lang w:bidi="ar-LY"/>
        </w:rPr>
        <w:t>0</w:t>
      </w:r>
      <w:r w:rsidR="00362E54">
        <w:rPr>
          <w:rFonts w:asciiTheme="minorBidi" w:hAnsiTheme="minorBidi"/>
          <w:sz w:val="24"/>
          <w:szCs w:val="24"/>
          <w:lang w:bidi="ar-LY"/>
        </w:rPr>
        <w:t xml:space="preserve">mg of furosemide loop diuretic there will be no significant  difference </w:t>
      </w:r>
      <w:r w:rsidR="007746F5">
        <w:rPr>
          <w:rFonts w:asciiTheme="minorBidi" w:hAnsiTheme="minorBidi"/>
          <w:sz w:val="24"/>
          <w:szCs w:val="24"/>
          <w:lang w:bidi="ar-LY"/>
        </w:rPr>
        <w:t xml:space="preserve">by comparing this study with the previous study  the previous study also improves  that there is no significant difference between male and female urine output except </w:t>
      </w:r>
      <w:r w:rsidR="00362E54">
        <w:rPr>
          <w:rFonts w:asciiTheme="minorBidi" w:hAnsiTheme="minorBidi"/>
          <w:sz w:val="24"/>
          <w:szCs w:val="24"/>
          <w:lang w:bidi="ar-LY"/>
        </w:rPr>
        <w:t xml:space="preserve"> when the natriuretic response modified for mg/kg </w:t>
      </w:r>
      <w:r w:rsidR="007746F5">
        <w:rPr>
          <w:rFonts w:asciiTheme="minorBidi" w:hAnsiTheme="minorBidi"/>
          <w:sz w:val="24"/>
          <w:szCs w:val="24"/>
          <w:lang w:bidi="ar-LY"/>
        </w:rPr>
        <w:t xml:space="preserve">of intravenous furosemide the male output had a slight peak in sodium excretion, </w:t>
      </w:r>
      <w:r w:rsidR="00727D8F">
        <w:rPr>
          <w:rFonts w:asciiTheme="minorBidi" w:hAnsiTheme="minorBidi"/>
          <w:sz w:val="24"/>
          <w:szCs w:val="24"/>
          <w:lang w:bidi="ar-LY"/>
        </w:rPr>
        <w:t>both studies agreed that there is no statistical significant difference</w:t>
      </w:r>
      <w:r w:rsidR="009537B3">
        <w:rPr>
          <w:rFonts w:asciiTheme="minorBidi" w:hAnsiTheme="minorBidi"/>
          <w:sz w:val="24"/>
          <w:szCs w:val="24"/>
          <w:lang w:bidi="ar-LY"/>
        </w:rPr>
        <w:t xml:space="preserve"> for</w:t>
      </w:r>
      <w:r w:rsidR="00727D8F">
        <w:rPr>
          <w:rFonts w:asciiTheme="minorBidi" w:hAnsiTheme="minorBidi"/>
          <w:sz w:val="24"/>
          <w:szCs w:val="24"/>
          <w:lang w:bidi="ar-LY"/>
        </w:rPr>
        <w:t xml:space="preserve"> adult male and female in urine output after furosemide consumption</w:t>
      </w:r>
      <w:r w:rsidR="00C54A8A">
        <w:rPr>
          <w:rFonts w:asciiTheme="minorBidi" w:hAnsiTheme="minorBidi"/>
          <w:sz w:val="24"/>
          <w:szCs w:val="24"/>
          <w:lang w:bidi="ar-LY"/>
        </w:rPr>
        <w:t>.</w:t>
      </w:r>
    </w:p>
    <w:p w14:paraId="1CEF6C62" w14:textId="14F6225C" w:rsidR="00EB5DC1" w:rsidRPr="00EF0754" w:rsidRDefault="00FA1E82" w:rsidP="00002204">
      <w:pPr>
        <w:spacing w:line="360" w:lineRule="auto"/>
        <w:rPr>
          <w:rFonts w:asciiTheme="minorBidi" w:hAnsiTheme="minorBidi"/>
          <w:sz w:val="24"/>
          <w:szCs w:val="24"/>
          <w:u w:val="double"/>
          <w:rtl/>
          <w:lang w:bidi="ar-LY"/>
        </w:rPr>
      </w:pPr>
      <w:r>
        <w:rPr>
          <w:rFonts w:asciiTheme="minorBidi" w:hAnsiTheme="minorBidi"/>
          <w:noProof/>
          <w:sz w:val="24"/>
          <w:szCs w:val="24"/>
          <w:lang w:bidi="ar-LY"/>
        </w:rPr>
        <w:lastRenderedPageBreak/>
        <w:drawing>
          <wp:inline distT="0" distB="0" distL="0" distR="0" wp14:anchorId="4190D45A" wp14:editId="3D547746">
            <wp:extent cx="6309360" cy="30143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1">
                      <a:extLst>
                        <a:ext uri="{28A0092B-C50C-407E-A947-70E740481C1C}">
                          <a14:useLocalDpi xmlns:a14="http://schemas.microsoft.com/office/drawing/2010/main" val="0"/>
                        </a:ext>
                      </a:extLst>
                    </a:blip>
                    <a:stretch>
                      <a:fillRect/>
                    </a:stretch>
                  </pic:blipFill>
                  <pic:spPr>
                    <a:xfrm>
                      <a:off x="0" y="0"/>
                      <a:ext cx="6309360" cy="3014345"/>
                    </a:xfrm>
                    <a:prstGeom prst="rect">
                      <a:avLst/>
                    </a:prstGeom>
                  </pic:spPr>
                </pic:pic>
              </a:graphicData>
            </a:graphic>
          </wp:inline>
        </w:drawing>
      </w:r>
      <w:r w:rsidR="006B09C4">
        <w:rPr>
          <w:rFonts w:asciiTheme="minorBidi" w:hAnsiTheme="minorBidi"/>
          <w:sz w:val="24"/>
          <w:szCs w:val="24"/>
          <w:lang w:bidi="ar-LY"/>
        </w:rPr>
        <w:t xml:space="preserve">  Table no.1</w:t>
      </w:r>
    </w:p>
    <w:p w14:paraId="428DE647" w14:textId="655B9F9E" w:rsidR="00CD05A3" w:rsidRDefault="00727D8F" w:rsidP="00002204">
      <w:pPr>
        <w:spacing w:line="360" w:lineRule="auto"/>
        <w:rPr>
          <w:rFonts w:asciiTheme="minorBidi" w:hAnsiTheme="minorBidi"/>
          <w:sz w:val="24"/>
          <w:szCs w:val="24"/>
          <w:lang w:bidi="ar-LY"/>
        </w:rPr>
      </w:pPr>
      <w:bookmarkStart w:id="1" w:name="_Hlk106403245"/>
      <w:r w:rsidRPr="00727D8F">
        <w:rPr>
          <w:rFonts w:asciiTheme="minorBidi" w:hAnsiTheme="minorBidi"/>
          <w:sz w:val="24"/>
          <w:szCs w:val="24"/>
          <w:lang w:bidi="ar-LY"/>
        </w:rPr>
        <w:t xml:space="preserve">Table no.2 shows the difference in Mean value between males and females, the mean of males </w:t>
      </w:r>
      <w:r w:rsidR="00DD1E80">
        <w:rPr>
          <w:rFonts w:asciiTheme="minorBidi" w:hAnsiTheme="minorBidi"/>
          <w:sz w:val="24"/>
          <w:szCs w:val="24"/>
          <w:lang w:bidi="ar-LY"/>
        </w:rPr>
        <w:t>is 468 and the females mean value is 367.2</w:t>
      </w:r>
      <w:r w:rsidR="00A60F4F">
        <w:rPr>
          <w:rFonts w:asciiTheme="minorBidi" w:hAnsiTheme="minorBidi"/>
          <w:noProof/>
          <w:sz w:val="24"/>
          <w:szCs w:val="24"/>
          <w:lang w:bidi="ar-LY"/>
        </w:rPr>
        <w:drawing>
          <wp:inline distT="0" distB="0" distL="0" distR="0" wp14:anchorId="2DEFB825" wp14:editId="662B191B">
            <wp:extent cx="6309360" cy="1371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a:extLst>
                        <a:ext uri="{28A0092B-C50C-407E-A947-70E740481C1C}">
                          <a14:useLocalDpi xmlns:a14="http://schemas.microsoft.com/office/drawing/2010/main" val="0"/>
                        </a:ext>
                      </a:extLst>
                    </a:blip>
                    <a:stretch>
                      <a:fillRect/>
                    </a:stretch>
                  </pic:blipFill>
                  <pic:spPr>
                    <a:xfrm>
                      <a:off x="0" y="0"/>
                      <a:ext cx="6309360" cy="1371600"/>
                    </a:xfrm>
                    <a:prstGeom prst="rect">
                      <a:avLst/>
                    </a:prstGeom>
                  </pic:spPr>
                </pic:pic>
              </a:graphicData>
            </a:graphic>
          </wp:inline>
        </w:drawing>
      </w:r>
      <w:bookmarkStart w:id="2" w:name="_Hlk106407826"/>
      <w:r w:rsidR="00A60F4F">
        <w:rPr>
          <w:rFonts w:asciiTheme="minorBidi" w:hAnsiTheme="minorBidi"/>
          <w:sz w:val="24"/>
          <w:szCs w:val="24"/>
          <w:lang w:bidi="ar-LY"/>
        </w:rPr>
        <w:t>Table No.2</w:t>
      </w:r>
      <w:r>
        <w:rPr>
          <w:rFonts w:asciiTheme="minorBidi" w:hAnsiTheme="minorBidi"/>
          <w:sz w:val="24"/>
          <w:szCs w:val="24"/>
          <w:lang w:bidi="ar-LY"/>
        </w:rPr>
        <w:t xml:space="preserve"> (male mean value is higher than female</w:t>
      </w:r>
      <w:bookmarkEnd w:id="2"/>
      <w:r>
        <w:rPr>
          <w:rFonts w:asciiTheme="minorBidi" w:hAnsiTheme="minorBidi"/>
          <w:sz w:val="24"/>
          <w:szCs w:val="24"/>
          <w:lang w:bidi="ar-LY"/>
        </w:rPr>
        <w:t>)</w:t>
      </w:r>
      <w:r w:rsidR="00A60F4F">
        <w:rPr>
          <w:rFonts w:asciiTheme="minorBidi" w:hAnsiTheme="minorBidi"/>
          <w:noProof/>
          <w:sz w:val="24"/>
          <w:szCs w:val="24"/>
          <w:lang w:bidi="ar-LY"/>
        </w:rPr>
        <w:drawing>
          <wp:inline distT="0" distB="0" distL="0" distR="0" wp14:anchorId="32BF1AB7" wp14:editId="1C29F43D">
            <wp:extent cx="4448175" cy="14668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3">
                      <a:extLst>
                        <a:ext uri="{28A0092B-C50C-407E-A947-70E740481C1C}">
                          <a14:useLocalDpi xmlns:a14="http://schemas.microsoft.com/office/drawing/2010/main" val="0"/>
                        </a:ext>
                      </a:extLst>
                    </a:blip>
                    <a:stretch>
                      <a:fillRect/>
                    </a:stretch>
                  </pic:blipFill>
                  <pic:spPr>
                    <a:xfrm>
                      <a:off x="0" y="0"/>
                      <a:ext cx="4448175" cy="1466850"/>
                    </a:xfrm>
                    <a:prstGeom prst="rect">
                      <a:avLst/>
                    </a:prstGeom>
                  </pic:spPr>
                </pic:pic>
              </a:graphicData>
            </a:graphic>
          </wp:inline>
        </w:drawing>
      </w:r>
    </w:p>
    <w:p w14:paraId="07076225" w14:textId="4DD690AE" w:rsidR="00944125" w:rsidRDefault="00944125" w:rsidP="00002204">
      <w:pPr>
        <w:spacing w:line="360" w:lineRule="auto"/>
        <w:rPr>
          <w:rFonts w:asciiTheme="minorBidi" w:hAnsiTheme="minorBidi"/>
          <w:sz w:val="24"/>
          <w:szCs w:val="24"/>
          <w:lang w:bidi="ar-LY"/>
        </w:rPr>
      </w:pPr>
      <w:r>
        <w:rPr>
          <w:rFonts w:asciiTheme="minorBidi" w:hAnsiTheme="minorBidi"/>
          <w:sz w:val="24"/>
          <w:szCs w:val="24"/>
          <w:lang w:bidi="ar-LY"/>
        </w:rPr>
        <w:lastRenderedPageBreak/>
        <w:t>histogram shows the highest urination of both male and female and</w:t>
      </w:r>
      <w:r w:rsidR="00A7785F">
        <w:rPr>
          <w:rFonts w:asciiTheme="minorBidi" w:hAnsiTheme="minorBidi"/>
          <w:sz w:val="24"/>
          <w:szCs w:val="24"/>
          <w:lang w:bidi="ar-LY"/>
        </w:rPr>
        <w:t xml:space="preserve"> the</w:t>
      </w:r>
      <w:r>
        <w:rPr>
          <w:rFonts w:asciiTheme="minorBidi" w:hAnsiTheme="minorBidi"/>
          <w:sz w:val="24"/>
          <w:szCs w:val="24"/>
          <w:lang w:bidi="ar-LY"/>
        </w:rPr>
        <w:t xml:space="preserve"> mean of both which is 417.60</w:t>
      </w:r>
      <w:r w:rsidR="006827BA">
        <w:rPr>
          <w:rFonts w:asciiTheme="minorBidi" w:hAnsiTheme="minorBidi"/>
          <w:noProof/>
          <w:sz w:val="24"/>
          <w:szCs w:val="24"/>
          <w:lang w:bidi="ar-LY"/>
        </w:rPr>
        <w:drawing>
          <wp:inline distT="0" distB="0" distL="0" distR="0" wp14:anchorId="3B794345" wp14:editId="36B295AF">
            <wp:extent cx="6309360" cy="372300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4">
                      <a:extLst>
                        <a:ext uri="{28A0092B-C50C-407E-A947-70E740481C1C}">
                          <a14:useLocalDpi xmlns:a14="http://schemas.microsoft.com/office/drawing/2010/main" val="0"/>
                        </a:ext>
                      </a:extLst>
                    </a:blip>
                    <a:stretch>
                      <a:fillRect/>
                    </a:stretch>
                  </pic:blipFill>
                  <pic:spPr>
                    <a:xfrm>
                      <a:off x="0" y="0"/>
                      <a:ext cx="6309360" cy="3723005"/>
                    </a:xfrm>
                    <a:prstGeom prst="rect">
                      <a:avLst/>
                    </a:prstGeom>
                  </pic:spPr>
                </pic:pic>
              </a:graphicData>
            </a:graphic>
          </wp:inline>
        </w:drawing>
      </w:r>
    </w:p>
    <w:p w14:paraId="07B84EE9" w14:textId="77777777" w:rsidR="00944125" w:rsidRDefault="00944125" w:rsidP="00002204">
      <w:pPr>
        <w:spacing w:line="360" w:lineRule="auto"/>
        <w:rPr>
          <w:rFonts w:asciiTheme="minorBidi" w:hAnsiTheme="minorBidi"/>
          <w:sz w:val="24"/>
          <w:szCs w:val="24"/>
          <w:lang w:bidi="ar-LY"/>
        </w:rPr>
      </w:pPr>
    </w:p>
    <w:p w14:paraId="6145A458" w14:textId="68E04C43" w:rsidR="00E20B97" w:rsidRPr="00211D5C" w:rsidRDefault="00944125" w:rsidP="00002204">
      <w:pPr>
        <w:spacing w:line="360" w:lineRule="auto"/>
        <w:rPr>
          <w:rFonts w:asciiTheme="minorBidi" w:hAnsiTheme="minorBidi"/>
          <w:sz w:val="24"/>
          <w:szCs w:val="24"/>
          <w:vertAlign w:val="superscript"/>
          <w:rtl/>
          <w:lang w:bidi="ar-LY"/>
        </w:rPr>
      </w:pPr>
      <w:r>
        <w:rPr>
          <w:rFonts w:asciiTheme="minorBidi" w:hAnsiTheme="minorBidi"/>
          <w:sz w:val="24"/>
          <w:szCs w:val="24"/>
          <w:lang w:bidi="ar-LY"/>
        </w:rPr>
        <w:t xml:space="preserve">  </w:t>
      </w:r>
      <w:r w:rsidR="00E20B97" w:rsidRPr="00E20B97">
        <w:rPr>
          <w:rFonts w:asciiTheme="minorBidi" w:hAnsiTheme="minorBidi"/>
          <w:sz w:val="24"/>
          <w:szCs w:val="24"/>
          <w:lang w:bidi="ar-LY"/>
        </w:rPr>
        <w:t xml:space="preserve">Another study was done on Wistar rats to see if </w:t>
      </w:r>
      <w:r w:rsidR="00B93431">
        <w:rPr>
          <w:rFonts w:asciiTheme="minorBidi" w:hAnsiTheme="minorBidi"/>
          <w:sz w:val="24"/>
          <w:szCs w:val="24"/>
          <w:lang w:bidi="ar-LY"/>
        </w:rPr>
        <w:t>L</w:t>
      </w:r>
      <w:r w:rsidR="00B93431" w:rsidRPr="00E20B97">
        <w:rPr>
          <w:rFonts w:asciiTheme="minorBidi" w:hAnsiTheme="minorBidi"/>
          <w:sz w:val="24"/>
          <w:szCs w:val="24"/>
          <w:lang w:bidi="ar-LY"/>
        </w:rPr>
        <w:t>asix</w:t>
      </w:r>
      <w:r w:rsidR="00E20B97" w:rsidRPr="00E20B97">
        <w:rPr>
          <w:rFonts w:asciiTheme="minorBidi" w:hAnsiTheme="minorBidi"/>
          <w:sz w:val="24"/>
          <w:szCs w:val="24"/>
          <w:lang w:bidi="ar-LY"/>
        </w:rPr>
        <w:t xml:space="preserve"> had any impact on both sexe</w:t>
      </w:r>
      <w:r w:rsidR="00E20B97">
        <w:rPr>
          <w:rFonts w:asciiTheme="minorBidi" w:hAnsiTheme="minorBidi"/>
          <w:sz w:val="24"/>
          <w:szCs w:val="24"/>
          <w:lang w:bidi="ar-LY"/>
        </w:rPr>
        <w:t>s</w:t>
      </w:r>
      <w:r w:rsidR="00007159">
        <w:rPr>
          <w:rFonts w:asciiTheme="minorBidi" w:hAnsiTheme="minorBidi"/>
          <w:sz w:val="24"/>
          <w:szCs w:val="24"/>
          <w:lang w:bidi="ar-LY"/>
        </w:rPr>
        <w:t>,</w:t>
      </w:r>
      <w:r w:rsidR="00C81893">
        <w:rPr>
          <w:rFonts w:asciiTheme="minorBidi" w:hAnsiTheme="minorBidi"/>
          <w:sz w:val="24"/>
          <w:szCs w:val="24"/>
          <w:lang w:bidi="ar-LY"/>
        </w:rPr>
        <w:t xml:space="preserve"> the rats divided into 4 groups first two groups were males and females without with no any medication third group were females with furosemide and forth group males with furosemide</w:t>
      </w:r>
      <w:r w:rsidR="0014543A">
        <w:rPr>
          <w:rFonts w:asciiTheme="minorBidi" w:hAnsiTheme="minorBidi"/>
          <w:sz w:val="24"/>
          <w:szCs w:val="24"/>
          <w:lang w:bidi="ar-LY"/>
        </w:rPr>
        <w:t>,</w:t>
      </w:r>
      <w:r w:rsidR="00C81893">
        <w:rPr>
          <w:rFonts w:asciiTheme="minorBidi" w:hAnsiTheme="minorBidi"/>
          <w:sz w:val="24"/>
          <w:szCs w:val="24"/>
          <w:lang w:bidi="ar-LY"/>
        </w:rPr>
        <w:t xml:space="preserve">    </w:t>
      </w:r>
      <w:r w:rsidR="00007159">
        <w:rPr>
          <w:rFonts w:asciiTheme="minorBidi" w:hAnsiTheme="minorBidi"/>
          <w:sz w:val="24"/>
          <w:szCs w:val="24"/>
          <w:lang w:bidi="ar-LY"/>
        </w:rPr>
        <w:t xml:space="preserve"> </w:t>
      </w:r>
      <w:r w:rsidR="0014543A">
        <w:rPr>
          <w:rFonts w:asciiTheme="minorBidi" w:hAnsiTheme="minorBidi"/>
          <w:sz w:val="24"/>
          <w:szCs w:val="24"/>
          <w:lang w:bidi="ar-LY"/>
        </w:rPr>
        <w:t>f</w:t>
      </w:r>
      <w:r w:rsidR="00007159" w:rsidRPr="00007159">
        <w:rPr>
          <w:rFonts w:asciiTheme="minorBidi" w:hAnsiTheme="minorBidi"/>
          <w:sz w:val="24"/>
          <w:szCs w:val="24"/>
          <w:lang w:bidi="ar-LY"/>
        </w:rPr>
        <w:t>urosemide was given in addition to the insulin dosage as a primer dose (10 mg/kg) and in the infusion solution (20g %)</w:t>
      </w:r>
      <w:r w:rsidR="00C81893">
        <w:rPr>
          <w:rFonts w:asciiTheme="minorBidi" w:hAnsiTheme="minorBidi"/>
          <w:sz w:val="24"/>
          <w:szCs w:val="24"/>
          <w:lang w:bidi="ar-LY"/>
        </w:rPr>
        <w:t xml:space="preserve">, </w:t>
      </w:r>
      <w:r w:rsidR="0014543A">
        <w:rPr>
          <w:rFonts w:asciiTheme="minorBidi" w:hAnsiTheme="minorBidi"/>
          <w:sz w:val="24"/>
          <w:szCs w:val="24"/>
          <w:lang w:bidi="ar-LY"/>
        </w:rPr>
        <w:t xml:space="preserve"> the result revealed that the first two groups doesn’t show any changes in the urine output, </w:t>
      </w:r>
      <w:r w:rsidR="000B10D7" w:rsidRPr="000B10D7">
        <w:rPr>
          <w:rFonts w:asciiTheme="minorBidi" w:hAnsiTheme="minorBidi"/>
          <w:sz w:val="24"/>
          <w:szCs w:val="24"/>
          <w:lang w:bidi="ar-LY"/>
        </w:rPr>
        <w:t xml:space="preserve">whereas female rats have a greater natriuretic, kaliuretic, and diuretic response to </w:t>
      </w:r>
      <w:r w:rsidR="000B10D7">
        <w:rPr>
          <w:rFonts w:asciiTheme="minorBidi" w:hAnsiTheme="minorBidi"/>
          <w:sz w:val="24"/>
          <w:szCs w:val="24"/>
          <w:lang w:bidi="ar-LY"/>
        </w:rPr>
        <w:t>furosemide</w:t>
      </w:r>
      <w:r w:rsidR="000B10D7" w:rsidRPr="000B10D7">
        <w:rPr>
          <w:rFonts w:asciiTheme="minorBidi" w:hAnsiTheme="minorBidi"/>
          <w:sz w:val="24"/>
          <w:szCs w:val="24"/>
          <w:lang w:bidi="ar-LY"/>
        </w:rPr>
        <w:t xml:space="preserve"> than male rats</w:t>
      </w:r>
      <w:r w:rsidR="007A0321">
        <w:rPr>
          <w:rFonts w:asciiTheme="minorBidi" w:hAnsiTheme="minorBidi"/>
          <w:sz w:val="24"/>
          <w:szCs w:val="24"/>
          <w:lang w:bidi="ar-LY"/>
        </w:rPr>
        <w:t xml:space="preserve">, </w:t>
      </w:r>
      <w:r w:rsidR="007A0321" w:rsidRPr="007A0321">
        <w:rPr>
          <w:rFonts w:asciiTheme="minorBidi" w:hAnsiTheme="minorBidi"/>
          <w:sz w:val="24"/>
          <w:szCs w:val="24"/>
          <w:lang w:bidi="ar-LY"/>
        </w:rPr>
        <w:t>This could be due to the lower abundance of NKCC2</w:t>
      </w:r>
      <w:r w:rsidR="00F65299">
        <w:rPr>
          <w:rFonts w:asciiTheme="minorBidi" w:hAnsiTheme="minorBidi"/>
          <w:sz w:val="24"/>
          <w:szCs w:val="24"/>
          <w:lang w:bidi="ar-LY"/>
        </w:rPr>
        <w:t xml:space="preserve"> </w:t>
      </w:r>
      <w:r w:rsidR="008312F8">
        <w:rPr>
          <w:rFonts w:asciiTheme="minorBidi" w:hAnsiTheme="minorBidi"/>
          <w:sz w:val="24"/>
          <w:szCs w:val="24"/>
          <w:lang w:bidi="ar-LY"/>
        </w:rPr>
        <w:t>(</w:t>
      </w:r>
      <w:r w:rsidR="00F65299">
        <w:rPr>
          <w:rFonts w:asciiTheme="minorBidi" w:hAnsiTheme="minorBidi"/>
          <w:sz w:val="24"/>
          <w:szCs w:val="24"/>
          <w:lang w:bidi="ar-LY"/>
        </w:rPr>
        <w:t xml:space="preserve"> </w:t>
      </w:r>
      <w:r w:rsidR="008312F8" w:rsidRPr="008312F8">
        <w:rPr>
          <w:rFonts w:asciiTheme="minorBidi" w:hAnsiTheme="minorBidi"/>
          <w:sz w:val="24"/>
          <w:szCs w:val="24"/>
          <w:lang w:bidi="ar-LY"/>
        </w:rPr>
        <w:t>transporter</w:t>
      </w:r>
      <w:r w:rsidR="00E66FA7">
        <w:rPr>
          <w:rFonts w:asciiTheme="minorBidi" w:hAnsiTheme="minorBidi"/>
          <w:sz w:val="24"/>
          <w:szCs w:val="24"/>
          <w:lang w:bidi="ar-LY"/>
        </w:rPr>
        <w:t xml:space="preserve"> that</w:t>
      </w:r>
      <w:r w:rsidR="008312F8">
        <w:rPr>
          <w:rFonts w:asciiTheme="minorBidi" w:hAnsiTheme="minorBidi"/>
          <w:sz w:val="24"/>
          <w:szCs w:val="24"/>
          <w:lang w:bidi="ar-LY"/>
        </w:rPr>
        <w:t xml:space="preserve"> allows cyclic AMP</w:t>
      </w:r>
      <w:r w:rsidR="008312F8" w:rsidRPr="008312F8">
        <w:t xml:space="preserve"> </w:t>
      </w:r>
      <w:r w:rsidR="008312F8" w:rsidRPr="008312F8">
        <w:rPr>
          <w:rFonts w:asciiTheme="minorBidi" w:hAnsiTheme="minorBidi"/>
          <w:sz w:val="24"/>
          <w:szCs w:val="24"/>
          <w:lang w:bidi="ar-LY"/>
        </w:rPr>
        <w:t>to bind and activate its role</w:t>
      </w:r>
      <w:r w:rsidR="008312F8">
        <w:rPr>
          <w:rFonts w:asciiTheme="minorBidi" w:hAnsiTheme="minorBidi"/>
          <w:sz w:val="24"/>
          <w:szCs w:val="24"/>
          <w:lang w:bidi="ar-LY"/>
        </w:rPr>
        <w:t xml:space="preserve">) present </w:t>
      </w:r>
      <w:r w:rsidR="007A0321" w:rsidRPr="007A0321">
        <w:rPr>
          <w:rFonts w:asciiTheme="minorBidi" w:hAnsiTheme="minorBidi"/>
          <w:sz w:val="24"/>
          <w:szCs w:val="24"/>
          <w:lang w:bidi="ar-LY"/>
        </w:rPr>
        <w:t xml:space="preserve"> in the renal medulla of female rats, which means a greater amount of </w:t>
      </w:r>
      <w:r w:rsidR="00D510AA">
        <w:rPr>
          <w:rFonts w:asciiTheme="minorBidi" w:hAnsiTheme="minorBidi"/>
          <w:sz w:val="24"/>
          <w:szCs w:val="24"/>
          <w:lang w:bidi="ar-LY"/>
        </w:rPr>
        <w:t>furosemide</w:t>
      </w:r>
      <w:r w:rsidR="007A0321" w:rsidRPr="007A0321">
        <w:rPr>
          <w:rFonts w:asciiTheme="minorBidi" w:hAnsiTheme="minorBidi"/>
          <w:sz w:val="24"/>
          <w:szCs w:val="24"/>
          <w:lang w:bidi="ar-LY"/>
        </w:rPr>
        <w:t xml:space="preserve"> reaches the cotransporters, which is probably sufficient to inhibit all of them in female rats but not in male rats</w:t>
      </w:r>
      <w:r w:rsidR="00545767">
        <w:rPr>
          <w:rFonts w:asciiTheme="minorBidi" w:hAnsiTheme="minorBidi"/>
          <w:sz w:val="24"/>
          <w:szCs w:val="24"/>
          <w:lang w:bidi="ar-LY"/>
        </w:rPr>
        <w:t>, as</w:t>
      </w:r>
      <w:r w:rsidR="00545767" w:rsidRPr="00545767">
        <w:rPr>
          <w:rFonts w:asciiTheme="minorBidi" w:hAnsiTheme="minorBidi"/>
          <w:sz w:val="24"/>
          <w:szCs w:val="24"/>
          <w:lang w:bidi="ar-LY"/>
        </w:rPr>
        <w:t xml:space="preserve"> nitric oxide lowers cAMP levels, NKCC2 transport activities are reduced</w:t>
      </w:r>
      <w:r w:rsidR="00545767">
        <w:rPr>
          <w:rFonts w:asciiTheme="minorBidi" w:hAnsiTheme="minorBidi"/>
          <w:sz w:val="24"/>
          <w:szCs w:val="24"/>
          <w:lang w:bidi="ar-LY"/>
        </w:rPr>
        <w:t xml:space="preserve">, which is totally difference in males rats </w:t>
      </w:r>
      <w:r w:rsidR="0049578C">
        <w:rPr>
          <w:rFonts w:asciiTheme="minorBidi" w:hAnsiTheme="minorBidi"/>
          <w:sz w:val="24"/>
          <w:szCs w:val="24"/>
          <w:lang w:bidi="ar-LY"/>
        </w:rPr>
        <w:t>this is because h</w:t>
      </w:r>
      <w:r w:rsidR="0049578C" w:rsidRPr="0049578C">
        <w:rPr>
          <w:rFonts w:asciiTheme="minorBidi" w:hAnsiTheme="minorBidi"/>
          <w:sz w:val="24"/>
          <w:szCs w:val="24"/>
          <w:lang w:bidi="ar-LY"/>
        </w:rPr>
        <w:t>igh testosterone levels lower (cAMP) levels, which means more NKCC2 transporters are active, more</w:t>
      </w:r>
      <w:r w:rsidR="0049578C">
        <w:rPr>
          <w:rFonts w:asciiTheme="minorBidi" w:hAnsiTheme="minorBidi"/>
          <w:sz w:val="24"/>
          <w:szCs w:val="24"/>
          <w:lang w:bidi="ar-LY"/>
        </w:rPr>
        <w:t xml:space="preserve"> sodium, potassium, chloride and </w:t>
      </w:r>
      <w:r w:rsidR="0049578C">
        <w:rPr>
          <w:rFonts w:asciiTheme="minorBidi" w:hAnsiTheme="minorBidi"/>
          <w:sz w:val="24"/>
          <w:szCs w:val="24"/>
          <w:lang w:bidi="ar-LY"/>
        </w:rPr>
        <w:lastRenderedPageBreak/>
        <w:t>water</w:t>
      </w:r>
      <w:r w:rsidR="0049578C" w:rsidRPr="0049578C">
        <w:rPr>
          <w:rFonts w:asciiTheme="minorBidi" w:hAnsiTheme="minorBidi"/>
          <w:sz w:val="24"/>
          <w:szCs w:val="24"/>
          <w:lang w:bidi="ar-LY"/>
        </w:rPr>
        <w:t xml:space="preserve"> is reabsorbed from </w:t>
      </w:r>
      <w:r w:rsidR="00C13ED7">
        <w:rPr>
          <w:rFonts w:asciiTheme="minorBidi" w:hAnsiTheme="minorBidi"/>
          <w:sz w:val="24"/>
          <w:szCs w:val="24"/>
          <w:lang w:bidi="ar-LY"/>
        </w:rPr>
        <w:t>thick ascending loop</w:t>
      </w:r>
      <w:r w:rsidR="0049578C" w:rsidRPr="0049578C">
        <w:rPr>
          <w:rFonts w:asciiTheme="minorBidi" w:hAnsiTheme="minorBidi"/>
          <w:sz w:val="24"/>
          <w:szCs w:val="24"/>
          <w:lang w:bidi="ar-LY"/>
        </w:rPr>
        <w:t xml:space="preserve"> of </w:t>
      </w:r>
      <w:r w:rsidR="00C13ED7">
        <w:rPr>
          <w:rFonts w:asciiTheme="minorBidi" w:hAnsiTheme="minorBidi"/>
          <w:sz w:val="24"/>
          <w:szCs w:val="24"/>
          <w:lang w:bidi="ar-LY"/>
        </w:rPr>
        <w:t xml:space="preserve">henel </w:t>
      </w:r>
      <w:r w:rsidR="0049578C" w:rsidRPr="0049578C">
        <w:rPr>
          <w:rFonts w:asciiTheme="minorBidi" w:hAnsiTheme="minorBidi"/>
          <w:sz w:val="24"/>
          <w:szCs w:val="24"/>
          <w:lang w:bidi="ar-LY"/>
        </w:rPr>
        <w:t>and urine excretion is reduced</w:t>
      </w:r>
      <w:r w:rsidR="00C94526">
        <w:rPr>
          <w:rFonts w:asciiTheme="minorBidi" w:hAnsiTheme="minorBidi"/>
          <w:sz w:val="24"/>
          <w:szCs w:val="24"/>
          <w:lang w:bidi="ar-LY"/>
        </w:rPr>
        <w:t>, while in females the high estrogen levels and low testosterone levels</w:t>
      </w:r>
      <w:r w:rsidR="00F02C57">
        <w:rPr>
          <w:rFonts w:asciiTheme="minorBidi" w:hAnsiTheme="minorBidi"/>
          <w:sz w:val="24"/>
          <w:szCs w:val="24"/>
          <w:lang w:bidi="ar-LY"/>
        </w:rPr>
        <w:t xml:space="preserve"> </w:t>
      </w:r>
      <w:r w:rsidR="00C94526">
        <w:rPr>
          <w:rFonts w:asciiTheme="minorBidi" w:hAnsiTheme="minorBidi"/>
          <w:sz w:val="24"/>
          <w:szCs w:val="24"/>
          <w:lang w:bidi="ar-LY"/>
        </w:rPr>
        <w:t xml:space="preserve">act by </w:t>
      </w:r>
      <w:r w:rsidR="00C94526" w:rsidRPr="00C94526">
        <w:rPr>
          <w:rFonts w:asciiTheme="minorBidi" w:hAnsiTheme="minorBidi"/>
          <w:sz w:val="24"/>
          <w:szCs w:val="24"/>
          <w:lang w:bidi="ar-LY"/>
        </w:rPr>
        <w:t>increase the synthesis of nitric acid and reduce the inactivation of nitric acid by oxygen radicals</w:t>
      </w:r>
      <w:r w:rsidR="00F02C57">
        <w:rPr>
          <w:rFonts w:asciiTheme="minorBidi" w:hAnsiTheme="minorBidi"/>
          <w:sz w:val="24"/>
          <w:szCs w:val="24"/>
          <w:lang w:bidi="ar-LY"/>
        </w:rPr>
        <w:t>, t</w:t>
      </w:r>
      <w:r w:rsidR="00F02C57" w:rsidRPr="00F02C57">
        <w:rPr>
          <w:rFonts w:asciiTheme="minorBidi" w:hAnsiTheme="minorBidi"/>
          <w:sz w:val="24"/>
          <w:szCs w:val="24"/>
          <w:lang w:bidi="ar-LY"/>
        </w:rPr>
        <w:t>hat explains why female rats discharge more urine output than male rats.</w:t>
      </w:r>
      <w:r w:rsidR="005D6776">
        <w:rPr>
          <w:rFonts w:asciiTheme="minorBidi" w:hAnsiTheme="minorBidi"/>
          <w:sz w:val="24"/>
          <w:szCs w:val="24"/>
          <w:vertAlign w:val="superscript"/>
          <w:lang w:bidi="ar-LY"/>
        </w:rPr>
        <w:t xml:space="preserve"> </w:t>
      </w:r>
      <w:r w:rsidR="00211D5C">
        <w:rPr>
          <w:rFonts w:asciiTheme="minorBidi" w:hAnsiTheme="minorBidi"/>
          <w:sz w:val="24"/>
          <w:szCs w:val="24"/>
          <w:vertAlign w:val="superscript"/>
          <w:lang w:bidi="ar-LY"/>
        </w:rPr>
        <w:t>1</w:t>
      </w:r>
      <w:r w:rsidR="0074579C">
        <w:rPr>
          <w:rFonts w:asciiTheme="minorBidi" w:hAnsiTheme="minorBidi"/>
          <w:sz w:val="24"/>
          <w:szCs w:val="24"/>
          <w:vertAlign w:val="superscript"/>
          <w:lang w:bidi="ar-LY"/>
        </w:rPr>
        <w:t>6</w:t>
      </w:r>
      <w:r w:rsidR="00211D5C">
        <w:rPr>
          <w:rFonts w:asciiTheme="minorBidi" w:hAnsiTheme="minorBidi"/>
          <w:sz w:val="24"/>
          <w:szCs w:val="24"/>
          <w:vertAlign w:val="superscript"/>
          <w:lang w:bidi="ar-LY"/>
        </w:rPr>
        <w:t>,1</w:t>
      </w:r>
      <w:r w:rsidR="0074579C">
        <w:rPr>
          <w:rFonts w:asciiTheme="minorBidi" w:hAnsiTheme="minorBidi"/>
          <w:sz w:val="24"/>
          <w:szCs w:val="24"/>
          <w:vertAlign w:val="superscript"/>
          <w:lang w:bidi="ar-LY"/>
        </w:rPr>
        <w:t>7</w:t>
      </w:r>
      <w:r w:rsidR="00211D5C">
        <w:rPr>
          <w:rFonts w:asciiTheme="minorBidi" w:hAnsiTheme="minorBidi"/>
          <w:sz w:val="24"/>
          <w:szCs w:val="24"/>
          <w:vertAlign w:val="superscript"/>
          <w:lang w:bidi="ar-LY"/>
        </w:rPr>
        <w:t>,</w:t>
      </w:r>
      <w:r w:rsidR="0074579C">
        <w:rPr>
          <w:rFonts w:asciiTheme="minorBidi" w:hAnsiTheme="minorBidi"/>
          <w:sz w:val="24"/>
          <w:szCs w:val="24"/>
          <w:vertAlign w:val="superscript"/>
          <w:lang w:bidi="ar-LY"/>
        </w:rPr>
        <w:t>18</w:t>
      </w:r>
    </w:p>
    <w:p w14:paraId="4731E315" w14:textId="3D2D90A2" w:rsidR="00934B12" w:rsidRDefault="00D30A71" w:rsidP="00002204">
      <w:pPr>
        <w:spacing w:line="360" w:lineRule="auto"/>
        <w:rPr>
          <w:rFonts w:asciiTheme="minorBidi" w:hAnsiTheme="minorBidi"/>
          <w:sz w:val="24"/>
          <w:szCs w:val="24"/>
          <w:lang w:bidi="ar-LY"/>
        </w:rPr>
      </w:pPr>
      <w:r w:rsidRPr="00D30A71">
        <w:rPr>
          <w:rFonts w:asciiTheme="minorBidi" w:hAnsiTheme="minorBidi"/>
          <w:sz w:val="24"/>
          <w:szCs w:val="24"/>
          <w:lang w:bidi="ar-LY"/>
        </w:rPr>
        <w:t>As</w:t>
      </w:r>
      <w:r>
        <w:rPr>
          <w:rFonts w:asciiTheme="minorBidi" w:hAnsiTheme="minorBidi"/>
          <w:sz w:val="24"/>
          <w:szCs w:val="24"/>
          <w:lang w:bidi="ar-LY"/>
        </w:rPr>
        <w:t xml:space="preserve"> loop diuretic furosemide showed </w:t>
      </w:r>
      <w:r w:rsidRPr="00D30A71">
        <w:rPr>
          <w:rFonts w:asciiTheme="minorBidi" w:hAnsiTheme="minorBidi"/>
          <w:sz w:val="24"/>
          <w:szCs w:val="24"/>
          <w:lang w:bidi="ar-LY"/>
        </w:rPr>
        <w:t>appropriate improvement</w:t>
      </w:r>
      <w:r w:rsidR="00F26FA2">
        <w:rPr>
          <w:rFonts w:asciiTheme="minorBidi" w:hAnsiTheme="minorBidi"/>
          <w:sz w:val="24"/>
          <w:szCs w:val="24"/>
          <w:lang w:bidi="ar-LY"/>
        </w:rPr>
        <w:t xml:space="preserve"> in treatment and prevention of acute renal failure</w:t>
      </w:r>
      <w:r w:rsidR="00B1272B">
        <w:rPr>
          <w:rFonts w:asciiTheme="minorBidi" w:hAnsiTheme="minorBidi"/>
          <w:sz w:val="24"/>
          <w:szCs w:val="24"/>
          <w:lang w:bidi="ar-LY"/>
        </w:rPr>
        <w:t>,</w:t>
      </w:r>
      <w:r w:rsidR="00CC3064">
        <w:rPr>
          <w:rFonts w:asciiTheme="minorBidi" w:hAnsiTheme="minorBidi"/>
          <w:sz w:val="24"/>
          <w:szCs w:val="24"/>
          <w:lang w:bidi="ar-LY"/>
        </w:rPr>
        <w:t xml:space="preserve"> </w:t>
      </w:r>
      <w:r w:rsidR="00B1272B">
        <w:rPr>
          <w:rFonts w:asciiTheme="minorBidi" w:hAnsiTheme="minorBidi"/>
          <w:sz w:val="24"/>
          <w:szCs w:val="24"/>
          <w:lang w:bidi="ar-LY"/>
        </w:rPr>
        <w:t xml:space="preserve"> </w:t>
      </w:r>
      <w:r w:rsidR="00F26FA2">
        <w:rPr>
          <w:rFonts w:asciiTheme="minorBidi" w:hAnsiTheme="minorBidi"/>
          <w:sz w:val="24"/>
          <w:szCs w:val="24"/>
          <w:lang w:bidi="ar-LY"/>
        </w:rPr>
        <w:t xml:space="preserve">some theories suggested that </w:t>
      </w:r>
      <w:r w:rsidR="00EB7240">
        <w:rPr>
          <w:rFonts w:asciiTheme="minorBidi" w:hAnsiTheme="minorBidi"/>
          <w:sz w:val="24"/>
          <w:szCs w:val="24"/>
          <w:lang w:bidi="ar-LY"/>
        </w:rPr>
        <w:t xml:space="preserve">furosemide </w:t>
      </w:r>
      <w:r w:rsidR="00CC3064">
        <w:rPr>
          <w:rFonts w:asciiTheme="minorBidi" w:hAnsiTheme="minorBidi"/>
          <w:sz w:val="24"/>
          <w:szCs w:val="24"/>
          <w:lang w:bidi="ar-LY"/>
        </w:rPr>
        <w:t>increases the renal blood flow and glomerular filtration rate GFR</w:t>
      </w:r>
      <w:r w:rsidR="005D6776">
        <w:rPr>
          <w:rFonts w:asciiTheme="minorBidi" w:hAnsiTheme="minorBidi"/>
          <w:sz w:val="24"/>
          <w:szCs w:val="24"/>
          <w:lang w:bidi="ar-LY"/>
        </w:rPr>
        <w:t xml:space="preserve"> </w:t>
      </w:r>
      <w:r w:rsidR="000616E6">
        <w:rPr>
          <w:rFonts w:asciiTheme="minorBidi" w:hAnsiTheme="minorBidi"/>
          <w:sz w:val="24"/>
          <w:szCs w:val="24"/>
          <w:vertAlign w:val="superscript"/>
          <w:lang w:bidi="ar-LY"/>
        </w:rPr>
        <w:t>1</w:t>
      </w:r>
      <w:r w:rsidR="0074579C">
        <w:rPr>
          <w:rFonts w:asciiTheme="minorBidi" w:hAnsiTheme="minorBidi"/>
          <w:sz w:val="24"/>
          <w:szCs w:val="24"/>
          <w:vertAlign w:val="superscript"/>
          <w:lang w:bidi="ar-LY"/>
        </w:rPr>
        <w:t>1</w:t>
      </w:r>
      <w:r w:rsidR="009E39D5">
        <w:rPr>
          <w:rFonts w:asciiTheme="minorBidi" w:hAnsiTheme="minorBidi"/>
          <w:sz w:val="24"/>
          <w:szCs w:val="24"/>
          <w:lang w:bidi="ar-LY"/>
        </w:rPr>
        <w:t xml:space="preserve">, </w:t>
      </w:r>
      <w:r w:rsidR="000616E6">
        <w:rPr>
          <w:rFonts w:asciiTheme="minorBidi" w:hAnsiTheme="minorBidi"/>
          <w:sz w:val="24"/>
          <w:szCs w:val="24"/>
          <w:lang w:bidi="ar-LY"/>
        </w:rPr>
        <w:t xml:space="preserve"> </w:t>
      </w:r>
      <w:r w:rsidR="009E39D5">
        <w:rPr>
          <w:rFonts w:asciiTheme="minorBidi" w:hAnsiTheme="minorBidi"/>
          <w:sz w:val="24"/>
          <w:szCs w:val="24"/>
          <w:lang w:bidi="ar-LY"/>
        </w:rPr>
        <w:t>It is important to remember that its threshold differs according to</w:t>
      </w:r>
      <w:r w:rsidR="009537B3">
        <w:rPr>
          <w:rFonts w:asciiTheme="minorBidi" w:hAnsiTheme="minorBidi"/>
          <w:sz w:val="24"/>
          <w:szCs w:val="24"/>
          <w:lang w:bidi="ar-LY"/>
        </w:rPr>
        <w:t xml:space="preserve"> the</w:t>
      </w:r>
      <w:r w:rsidR="009E39D5">
        <w:rPr>
          <w:rFonts w:asciiTheme="minorBidi" w:hAnsiTheme="minorBidi"/>
          <w:sz w:val="24"/>
          <w:szCs w:val="24"/>
          <w:lang w:bidi="ar-LY"/>
        </w:rPr>
        <w:t xml:space="preserve"> clinical condition of the patient for example</w:t>
      </w:r>
      <w:r w:rsidR="00405516">
        <w:rPr>
          <w:rFonts w:asciiTheme="minorBidi" w:hAnsiTheme="minorBidi"/>
          <w:sz w:val="24"/>
          <w:szCs w:val="24"/>
          <w:lang w:bidi="ar-LY"/>
        </w:rPr>
        <w:t>,</w:t>
      </w:r>
      <w:r w:rsidR="009E39D5">
        <w:rPr>
          <w:rFonts w:asciiTheme="minorBidi" w:hAnsiTheme="minorBidi"/>
          <w:sz w:val="24"/>
          <w:szCs w:val="24"/>
          <w:lang w:bidi="ar-LY"/>
        </w:rPr>
        <w:t xml:space="preserve"> </w:t>
      </w:r>
      <w:r w:rsidR="00405516" w:rsidRPr="00405516">
        <w:rPr>
          <w:rFonts w:asciiTheme="minorBidi" w:hAnsiTheme="minorBidi"/>
          <w:sz w:val="24"/>
          <w:szCs w:val="24"/>
          <w:lang w:bidi="ar-LY"/>
        </w:rPr>
        <w:t xml:space="preserve">In a population with normal renal function, the threshold dosage of intravenous furosemide is 10 mg </w:t>
      </w:r>
      <w:r w:rsidR="009537B3">
        <w:rPr>
          <w:rFonts w:asciiTheme="minorBidi" w:hAnsiTheme="minorBidi"/>
          <w:sz w:val="24"/>
          <w:szCs w:val="24"/>
          <w:lang w:bidi="ar-LY"/>
        </w:rPr>
        <w:t>while in</w:t>
      </w:r>
      <w:r w:rsidR="00405516" w:rsidRPr="00405516">
        <w:rPr>
          <w:rFonts w:asciiTheme="minorBidi" w:hAnsiTheme="minorBidi"/>
          <w:sz w:val="24"/>
          <w:szCs w:val="24"/>
          <w:lang w:bidi="ar-LY"/>
        </w:rPr>
        <w:t xml:space="preserve"> individuals with declining renal function, the dose is increased to 80-160 mg</w:t>
      </w:r>
      <w:r w:rsidR="00405516">
        <w:rPr>
          <w:rFonts w:asciiTheme="minorBidi" w:hAnsiTheme="minorBidi"/>
          <w:sz w:val="24"/>
          <w:szCs w:val="24"/>
          <w:lang w:bidi="ar-LY"/>
        </w:rPr>
        <w:t xml:space="preserve">, </w:t>
      </w:r>
      <w:r w:rsidR="009537B3">
        <w:rPr>
          <w:rFonts w:asciiTheme="minorBidi" w:hAnsiTheme="minorBidi"/>
          <w:sz w:val="24"/>
          <w:szCs w:val="24"/>
          <w:lang w:bidi="ar-LY"/>
        </w:rPr>
        <w:t>this improve that</w:t>
      </w:r>
      <w:r w:rsidR="00000AE8">
        <w:rPr>
          <w:rFonts w:asciiTheme="minorBidi" w:hAnsiTheme="minorBidi"/>
          <w:sz w:val="24"/>
          <w:szCs w:val="24"/>
          <w:lang w:bidi="ar-LY"/>
        </w:rPr>
        <w:t xml:space="preserve"> </w:t>
      </w:r>
      <w:r w:rsidR="00405516" w:rsidRPr="00405516">
        <w:rPr>
          <w:rFonts w:asciiTheme="minorBidi" w:hAnsiTheme="minorBidi"/>
          <w:sz w:val="24"/>
          <w:szCs w:val="24"/>
          <w:lang w:bidi="ar-LY"/>
        </w:rPr>
        <w:t>in advanced CKD patients</w:t>
      </w:r>
      <w:r w:rsidR="00702B0B">
        <w:rPr>
          <w:rFonts w:asciiTheme="minorBidi" w:hAnsiTheme="minorBidi"/>
          <w:sz w:val="24"/>
          <w:szCs w:val="24"/>
          <w:lang w:bidi="ar-LY"/>
        </w:rPr>
        <w:t xml:space="preserve"> </w:t>
      </w:r>
      <w:r w:rsidR="00405516" w:rsidRPr="00405516">
        <w:rPr>
          <w:rFonts w:asciiTheme="minorBidi" w:hAnsiTheme="minorBidi"/>
          <w:sz w:val="24"/>
          <w:szCs w:val="24"/>
          <w:lang w:bidi="ar-LY"/>
        </w:rPr>
        <w:t xml:space="preserve">furosemide dosages less than 80mg are </w:t>
      </w:r>
      <w:r w:rsidR="00405516">
        <w:rPr>
          <w:rFonts w:asciiTheme="minorBidi" w:hAnsiTheme="minorBidi"/>
          <w:sz w:val="24"/>
          <w:szCs w:val="24"/>
          <w:lang w:bidi="ar-LY"/>
        </w:rPr>
        <w:t>useless or ineffective</w:t>
      </w:r>
      <w:r w:rsidR="00934B12">
        <w:rPr>
          <w:rFonts w:asciiTheme="minorBidi" w:hAnsiTheme="minorBidi"/>
          <w:sz w:val="24"/>
          <w:szCs w:val="24"/>
          <w:lang w:bidi="ar-LY"/>
        </w:rPr>
        <w:t>,</w:t>
      </w:r>
      <w:r w:rsidR="009537B3">
        <w:rPr>
          <w:rFonts w:asciiTheme="minorBidi" w:hAnsiTheme="minorBidi"/>
          <w:sz w:val="24"/>
          <w:szCs w:val="24"/>
          <w:lang w:bidi="ar-LY"/>
        </w:rPr>
        <w:t xml:space="preserve"> In order</w:t>
      </w:r>
      <w:r w:rsidR="00934B12">
        <w:rPr>
          <w:rFonts w:asciiTheme="minorBidi" w:hAnsiTheme="minorBidi"/>
          <w:sz w:val="24"/>
          <w:szCs w:val="24"/>
          <w:lang w:bidi="ar-LY"/>
        </w:rPr>
        <w:t xml:space="preserve">  to achieve desired effect of the drug higher doses or increasing the frequency of furosemide is required to increase the tubular secretion</w:t>
      </w:r>
      <w:r w:rsidR="0051626C">
        <w:rPr>
          <w:rFonts w:asciiTheme="minorBidi" w:hAnsiTheme="minorBidi"/>
          <w:sz w:val="24"/>
          <w:szCs w:val="24"/>
          <w:lang w:bidi="ar-LY"/>
        </w:rPr>
        <w:t>.</w:t>
      </w:r>
      <w:r w:rsidR="00934B12">
        <w:rPr>
          <w:rFonts w:asciiTheme="minorBidi" w:hAnsiTheme="minorBidi"/>
          <w:sz w:val="24"/>
          <w:szCs w:val="24"/>
          <w:lang w:bidi="ar-LY"/>
        </w:rPr>
        <w:t xml:space="preserve"> </w:t>
      </w:r>
      <w:r w:rsidR="00405516">
        <w:rPr>
          <w:rFonts w:asciiTheme="minorBidi" w:hAnsiTheme="minorBidi"/>
          <w:sz w:val="24"/>
          <w:szCs w:val="24"/>
          <w:vertAlign w:val="superscript"/>
          <w:lang w:bidi="ar-LY"/>
        </w:rPr>
        <w:t>1</w:t>
      </w:r>
      <w:r w:rsidR="00331CD9">
        <w:rPr>
          <w:rFonts w:asciiTheme="minorBidi" w:hAnsiTheme="minorBidi"/>
          <w:sz w:val="24"/>
          <w:szCs w:val="24"/>
          <w:vertAlign w:val="superscript"/>
          <w:lang w:bidi="ar-LY"/>
        </w:rPr>
        <w:t>0</w:t>
      </w:r>
    </w:p>
    <w:p w14:paraId="07D75BD9" w14:textId="49201454" w:rsidR="00D353CE" w:rsidRPr="008A066B" w:rsidRDefault="008A52E2" w:rsidP="002F73F0">
      <w:pPr>
        <w:spacing w:line="360" w:lineRule="auto"/>
        <w:rPr>
          <w:rFonts w:asciiTheme="minorBidi" w:hAnsiTheme="minorBidi"/>
          <w:sz w:val="24"/>
          <w:szCs w:val="24"/>
          <w:lang w:bidi="ar-LY"/>
        </w:rPr>
      </w:pPr>
      <w:r>
        <w:rPr>
          <w:rFonts w:asciiTheme="minorBidi" w:hAnsiTheme="minorBidi"/>
          <w:sz w:val="24"/>
          <w:szCs w:val="24"/>
          <w:lang w:bidi="ar-LY"/>
        </w:rPr>
        <w:t xml:space="preserve">  </w:t>
      </w:r>
      <w:r w:rsidR="00934B12">
        <w:rPr>
          <w:rFonts w:asciiTheme="minorBidi" w:hAnsiTheme="minorBidi"/>
          <w:sz w:val="24"/>
          <w:szCs w:val="24"/>
          <w:lang w:bidi="ar-LY"/>
        </w:rPr>
        <w:t>B</w:t>
      </w:r>
      <w:r w:rsidR="0080500F">
        <w:rPr>
          <w:rFonts w:asciiTheme="minorBidi" w:hAnsiTheme="minorBidi"/>
          <w:sz w:val="24"/>
          <w:szCs w:val="24"/>
          <w:lang w:bidi="ar-LY"/>
        </w:rPr>
        <w:t>y inhibiting the cotransport of sodium , potassium and chloride furosemide act when given intravenously, but if taken orally many factor</w:t>
      </w:r>
      <w:r w:rsidR="00990AEC">
        <w:rPr>
          <w:rFonts w:asciiTheme="minorBidi" w:hAnsiTheme="minorBidi"/>
          <w:sz w:val="24"/>
          <w:szCs w:val="24"/>
          <w:lang w:bidi="ar-LY"/>
        </w:rPr>
        <w:t>s</w:t>
      </w:r>
      <w:r w:rsidR="0080500F">
        <w:rPr>
          <w:rFonts w:asciiTheme="minorBidi" w:hAnsiTheme="minorBidi"/>
          <w:sz w:val="24"/>
          <w:szCs w:val="24"/>
          <w:lang w:bidi="ar-LY"/>
        </w:rPr>
        <w:t xml:space="preserve"> affecting and makes its bioavailability change, In order to increase furosemide bioavailability </w:t>
      </w:r>
      <w:r w:rsidR="00990AEC" w:rsidRPr="00990AEC">
        <w:rPr>
          <w:rFonts w:asciiTheme="minorBidi" w:hAnsiTheme="minorBidi"/>
          <w:sz w:val="24"/>
          <w:szCs w:val="24"/>
          <w:lang w:bidi="ar-LY"/>
        </w:rPr>
        <w:t>it's been</w:t>
      </w:r>
      <w:r w:rsidR="00702B0B">
        <w:rPr>
          <w:rFonts w:asciiTheme="minorBidi" w:hAnsiTheme="minorBidi"/>
          <w:sz w:val="24"/>
          <w:szCs w:val="24"/>
          <w:lang w:bidi="ar-LY"/>
        </w:rPr>
        <w:t xml:space="preserve"> </w:t>
      </w:r>
      <w:r w:rsidR="00702B0B" w:rsidRPr="00702B0B">
        <w:rPr>
          <w:rFonts w:asciiTheme="minorBidi" w:hAnsiTheme="minorBidi"/>
          <w:sz w:val="24"/>
          <w:szCs w:val="24"/>
          <w:lang w:bidi="ar-LY"/>
        </w:rPr>
        <w:t>advised</w:t>
      </w:r>
      <w:r w:rsidR="00990AEC" w:rsidRPr="00990AEC">
        <w:rPr>
          <w:rFonts w:asciiTheme="minorBidi" w:hAnsiTheme="minorBidi"/>
          <w:sz w:val="24"/>
          <w:szCs w:val="24"/>
          <w:lang w:bidi="ar-LY"/>
        </w:rPr>
        <w:t xml:space="preserve"> to be taken orally before male</w:t>
      </w:r>
      <w:r w:rsidR="00000AE8">
        <w:rPr>
          <w:rFonts w:asciiTheme="minorBidi" w:hAnsiTheme="minorBidi"/>
          <w:sz w:val="24"/>
          <w:szCs w:val="24"/>
          <w:lang w:bidi="ar-LY"/>
        </w:rPr>
        <w:t>,</w:t>
      </w:r>
      <w:r w:rsidR="00C45D81">
        <w:rPr>
          <w:rFonts w:asciiTheme="minorBidi" w:hAnsiTheme="minorBidi"/>
          <w:sz w:val="24"/>
          <w:szCs w:val="24"/>
          <w:lang w:bidi="ar-LY"/>
        </w:rPr>
        <w:t xml:space="preserve"> </w:t>
      </w:r>
      <w:r w:rsidR="0039740D">
        <w:rPr>
          <w:rFonts w:asciiTheme="minorBidi" w:hAnsiTheme="minorBidi"/>
          <w:sz w:val="24"/>
          <w:szCs w:val="24"/>
          <w:lang w:bidi="ar-LY"/>
        </w:rPr>
        <w:t>d</w:t>
      </w:r>
      <w:r w:rsidR="00C45D81" w:rsidRPr="00C45D81">
        <w:rPr>
          <w:rFonts w:asciiTheme="minorBidi" w:hAnsiTheme="minorBidi"/>
          <w:sz w:val="24"/>
          <w:szCs w:val="24"/>
          <w:lang w:bidi="ar-LY"/>
        </w:rPr>
        <w:t>ue to insufficient gastrointestinal absorption, the action of furosemide may be changed in individuals with severe edema</w:t>
      </w:r>
      <w:r w:rsidR="009E7CFC">
        <w:rPr>
          <w:rFonts w:asciiTheme="minorBidi" w:hAnsiTheme="minorBidi"/>
          <w:sz w:val="24"/>
          <w:szCs w:val="24"/>
          <w:lang w:bidi="ar-LY"/>
        </w:rPr>
        <w:t xml:space="preserve"> i</w:t>
      </w:r>
      <w:r w:rsidR="00C45D81" w:rsidRPr="00C45D81">
        <w:rPr>
          <w:rFonts w:asciiTheme="minorBidi" w:hAnsiTheme="minorBidi"/>
          <w:sz w:val="24"/>
          <w:szCs w:val="24"/>
          <w:lang w:bidi="ar-LY"/>
        </w:rPr>
        <w:t>f oral furosemide fails to work, patients should be switched to intravenous furosemide</w:t>
      </w:r>
      <w:r w:rsidR="000D7A4B">
        <w:rPr>
          <w:rFonts w:asciiTheme="minorBidi" w:hAnsiTheme="minorBidi"/>
          <w:sz w:val="24"/>
          <w:szCs w:val="24"/>
          <w:lang w:bidi="ar-LY"/>
        </w:rPr>
        <w:t xml:space="preserve"> </w:t>
      </w:r>
      <w:r w:rsidR="00C45D81">
        <w:rPr>
          <w:rFonts w:asciiTheme="minorBidi" w:hAnsiTheme="minorBidi"/>
          <w:sz w:val="24"/>
          <w:szCs w:val="24"/>
          <w:vertAlign w:val="superscript"/>
          <w:lang w:bidi="ar-LY"/>
        </w:rPr>
        <w:t>7</w:t>
      </w:r>
      <w:r w:rsidR="00D069AF">
        <w:rPr>
          <w:rFonts w:asciiTheme="minorBidi" w:hAnsiTheme="minorBidi"/>
          <w:sz w:val="24"/>
          <w:szCs w:val="24"/>
          <w:vertAlign w:val="superscript"/>
          <w:lang w:bidi="ar-LY"/>
        </w:rPr>
        <w:t>,</w:t>
      </w:r>
      <w:r w:rsidR="00C45D81">
        <w:rPr>
          <w:rFonts w:asciiTheme="minorBidi" w:hAnsiTheme="minorBidi"/>
          <w:sz w:val="24"/>
          <w:szCs w:val="24"/>
          <w:vertAlign w:val="superscript"/>
          <w:lang w:bidi="ar-LY"/>
        </w:rPr>
        <w:t>1</w:t>
      </w:r>
      <w:r w:rsidR="006B3F1C">
        <w:rPr>
          <w:rFonts w:asciiTheme="minorBidi" w:hAnsiTheme="minorBidi"/>
          <w:sz w:val="24"/>
          <w:szCs w:val="24"/>
          <w:vertAlign w:val="superscript"/>
          <w:lang w:bidi="ar-LY"/>
        </w:rPr>
        <w:t>1</w:t>
      </w:r>
      <w:r w:rsidR="000D7A4B">
        <w:rPr>
          <w:rFonts w:asciiTheme="minorBidi" w:hAnsiTheme="minorBidi"/>
          <w:sz w:val="24"/>
          <w:szCs w:val="24"/>
          <w:vertAlign w:val="superscript"/>
          <w:lang w:bidi="ar-LY"/>
        </w:rPr>
        <w:t xml:space="preserve"> </w:t>
      </w:r>
      <w:r w:rsidR="00C45D81">
        <w:rPr>
          <w:rFonts w:asciiTheme="minorBidi" w:hAnsiTheme="minorBidi"/>
          <w:sz w:val="24"/>
          <w:szCs w:val="24"/>
          <w:lang w:bidi="ar-LY"/>
        </w:rPr>
        <w:t xml:space="preserve">. </w:t>
      </w:r>
      <w:r w:rsidR="00875176">
        <w:rPr>
          <w:rFonts w:asciiTheme="minorBidi" w:hAnsiTheme="minorBidi"/>
          <w:sz w:val="24"/>
          <w:szCs w:val="24"/>
          <w:lang w:bidi="ar-LY"/>
        </w:rPr>
        <w:t>If</w:t>
      </w:r>
      <w:r w:rsidR="006B3F1C">
        <w:rPr>
          <w:rFonts w:asciiTheme="minorBidi" w:hAnsiTheme="minorBidi"/>
          <w:sz w:val="24"/>
          <w:szCs w:val="24"/>
          <w:lang w:bidi="ar-LY"/>
        </w:rPr>
        <w:t xml:space="preserve"> orally</w:t>
      </w:r>
      <w:r w:rsidR="00875176">
        <w:rPr>
          <w:rFonts w:asciiTheme="minorBidi" w:hAnsiTheme="minorBidi"/>
          <w:sz w:val="24"/>
          <w:szCs w:val="24"/>
          <w:lang w:bidi="ar-LY"/>
        </w:rPr>
        <w:t xml:space="preserve"> furosemide given in high doses one of the most common side effect is that it can lead to reversible ototoxicity, while  i</w:t>
      </w:r>
      <w:r w:rsidR="00C45D81" w:rsidRPr="00C45D81">
        <w:rPr>
          <w:rFonts w:asciiTheme="minorBidi" w:hAnsiTheme="minorBidi"/>
          <w:sz w:val="24"/>
          <w:szCs w:val="24"/>
          <w:lang w:bidi="ar-LY"/>
        </w:rPr>
        <w:t>n individuals with renal impairment or</w:t>
      </w:r>
      <w:r w:rsidR="00C45D81">
        <w:rPr>
          <w:rFonts w:asciiTheme="minorBidi" w:hAnsiTheme="minorBidi"/>
          <w:sz w:val="24"/>
          <w:szCs w:val="24"/>
          <w:lang w:bidi="ar-LY"/>
        </w:rPr>
        <w:t xml:space="preserve"> those</w:t>
      </w:r>
      <w:r w:rsidR="00875176">
        <w:rPr>
          <w:rFonts w:asciiTheme="minorBidi" w:hAnsiTheme="minorBidi"/>
          <w:sz w:val="24"/>
          <w:szCs w:val="24"/>
          <w:lang w:bidi="ar-LY"/>
        </w:rPr>
        <w:t xml:space="preserve"> </w:t>
      </w:r>
      <w:r w:rsidR="00875176" w:rsidRPr="00875176">
        <w:rPr>
          <w:rFonts w:asciiTheme="minorBidi" w:hAnsiTheme="minorBidi"/>
          <w:sz w:val="24"/>
          <w:szCs w:val="24"/>
          <w:lang w:bidi="ar-LY"/>
        </w:rPr>
        <w:t>undergoing concurrent aminoglycoside therapy</w:t>
      </w:r>
      <w:r w:rsidR="00875176">
        <w:rPr>
          <w:rFonts w:asciiTheme="minorBidi" w:hAnsiTheme="minorBidi"/>
          <w:sz w:val="24"/>
          <w:szCs w:val="24"/>
          <w:lang w:bidi="ar-LY"/>
        </w:rPr>
        <w:t xml:space="preserve"> reversible ototoxicity is seen even with low doses of furosemide although  cases of permanent deafness </w:t>
      </w:r>
      <w:r w:rsidR="006B3F1C">
        <w:rPr>
          <w:rFonts w:asciiTheme="minorBidi" w:hAnsiTheme="minorBidi"/>
          <w:sz w:val="24"/>
          <w:szCs w:val="24"/>
          <w:lang w:bidi="ar-LY"/>
        </w:rPr>
        <w:t>had also been reported</w:t>
      </w:r>
      <w:r w:rsidR="000D7A4B">
        <w:rPr>
          <w:rFonts w:asciiTheme="minorBidi" w:hAnsiTheme="minorBidi"/>
          <w:sz w:val="24"/>
          <w:szCs w:val="24"/>
          <w:vertAlign w:val="superscript"/>
          <w:lang w:bidi="ar-LY"/>
        </w:rPr>
        <w:t xml:space="preserve"> </w:t>
      </w:r>
      <w:r w:rsidR="006B3F1C">
        <w:rPr>
          <w:rFonts w:asciiTheme="minorBidi" w:hAnsiTheme="minorBidi"/>
          <w:sz w:val="24"/>
          <w:szCs w:val="24"/>
          <w:vertAlign w:val="superscript"/>
          <w:lang w:bidi="ar-LY"/>
        </w:rPr>
        <w:t>10</w:t>
      </w:r>
      <w:r w:rsidR="005D5198">
        <w:rPr>
          <w:rFonts w:asciiTheme="minorBidi" w:hAnsiTheme="minorBidi"/>
          <w:sz w:val="24"/>
          <w:szCs w:val="24"/>
          <w:lang w:bidi="ar-LY"/>
        </w:rPr>
        <w:t xml:space="preserve">, </w:t>
      </w:r>
      <w:r w:rsidR="005D5198" w:rsidRPr="005D5198">
        <w:rPr>
          <w:rFonts w:asciiTheme="minorBidi" w:hAnsiTheme="minorBidi"/>
          <w:sz w:val="24"/>
          <w:szCs w:val="24"/>
          <w:lang w:bidi="ar-LY"/>
        </w:rPr>
        <w:t>Continuous intravenous infusion is more effective because it maintains an effective rate of furosemide excretion and sodium reabsorption inhibition throughout time, which leads to increased urine output and reduced ototoxicity</w:t>
      </w:r>
      <w:r w:rsidR="000D7A4B">
        <w:rPr>
          <w:rFonts w:asciiTheme="minorBidi" w:hAnsiTheme="minorBidi"/>
          <w:sz w:val="24"/>
          <w:szCs w:val="24"/>
          <w:lang w:bidi="ar-LY"/>
        </w:rPr>
        <w:t xml:space="preserve">. </w:t>
      </w:r>
      <w:r w:rsidR="005D5198">
        <w:rPr>
          <w:rFonts w:asciiTheme="minorBidi" w:hAnsiTheme="minorBidi"/>
          <w:sz w:val="24"/>
          <w:szCs w:val="24"/>
          <w:vertAlign w:val="superscript"/>
          <w:lang w:bidi="ar-LY"/>
        </w:rPr>
        <w:t>1</w:t>
      </w:r>
      <w:r w:rsidR="00331CD9">
        <w:rPr>
          <w:rFonts w:asciiTheme="minorBidi" w:hAnsiTheme="minorBidi"/>
          <w:sz w:val="24"/>
          <w:szCs w:val="24"/>
          <w:vertAlign w:val="superscript"/>
          <w:lang w:bidi="ar-LY"/>
        </w:rPr>
        <w:t>2</w:t>
      </w:r>
    </w:p>
    <w:bookmarkEnd w:id="1"/>
    <w:p w14:paraId="4B3F4260" w14:textId="77777777" w:rsidR="00C56096" w:rsidRDefault="00C56096" w:rsidP="00EC0523">
      <w:pPr>
        <w:spacing w:line="30" w:lineRule="atLeast"/>
        <w:rPr>
          <w:rFonts w:asciiTheme="minorBidi" w:hAnsiTheme="minorBidi"/>
          <w:b/>
          <w:bCs/>
          <w:color w:val="1F3864" w:themeColor="accent1" w:themeShade="80"/>
          <w:sz w:val="28"/>
          <w:szCs w:val="28"/>
          <w:lang w:bidi="ar-LY"/>
        </w:rPr>
      </w:pPr>
    </w:p>
    <w:p w14:paraId="681F9261" w14:textId="18A9F596" w:rsidR="00EC0523" w:rsidRPr="008C341C" w:rsidRDefault="005B317A" w:rsidP="00EC0523">
      <w:pPr>
        <w:spacing w:line="30" w:lineRule="atLeast"/>
        <w:rPr>
          <w:rFonts w:asciiTheme="minorBidi" w:hAnsiTheme="minorBidi"/>
          <w:b/>
          <w:bCs/>
          <w:sz w:val="28"/>
          <w:szCs w:val="28"/>
          <w:rtl/>
          <w:lang w:bidi="ar-LY"/>
        </w:rPr>
      </w:pPr>
      <w:r w:rsidRPr="008C341C">
        <w:rPr>
          <w:rFonts w:asciiTheme="minorBidi" w:hAnsiTheme="minorBidi"/>
          <w:b/>
          <w:bCs/>
          <w:sz w:val="28"/>
          <w:szCs w:val="28"/>
          <w:lang w:bidi="ar-LY"/>
        </w:rPr>
        <w:t xml:space="preserve">Conclusion </w:t>
      </w:r>
    </w:p>
    <w:p w14:paraId="76420000" w14:textId="6FF258D0" w:rsidR="00656B98" w:rsidRDefault="00EC0523" w:rsidP="00656B98">
      <w:pPr>
        <w:spacing w:line="360" w:lineRule="auto"/>
        <w:rPr>
          <w:rFonts w:asciiTheme="minorBidi" w:hAnsiTheme="minorBidi"/>
          <w:sz w:val="24"/>
          <w:szCs w:val="24"/>
          <w:lang w:bidi="ar-LY"/>
        </w:rPr>
      </w:pPr>
      <w:r>
        <w:rPr>
          <w:rFonts w:asciiTheme="minorBidi" w:hAnsiTheme="minorBidi"/>
          <w:sz w:val="24"/>
          <w:szCs w:val="24"/>
          <w:lang w:bidi="ar-LY"/>
        </w:rPr>
        <w:t>According to this study</w:t>
      </w:r>
      <w:r w:rsidR="00A36971">
        <w:rPr>
          <w:rFonts w:asciiTheme="minorBidi" w:hAnsiTheme="minorBidi"/>
          <w:sz w:val="24"/>
          <w:szCs w:val="24"/>
          <w:lang w:bidi="ar-LY"/>
        </w:rPr>
        <w:t xml:space="preserve"> and</w:t>
      </w:r>
      <w:r w:rsidR="00934E73">
        <w:rPr>
          <w:rFonts w:asciiTheme="minorBidi" w:hAnsiTheme="minorBidi"/>
          <w:sz w:val="24"/>
          <w:szCs w:val="24"/>
          <w:lang w:bidi="ar-LY"/>
        </w:rPr>
        <w:t xml:space="preserve"> supported by the previous study</w:t>
      </w:r>
      <w:r w:rsidR="00234057">
        <w:rPr>
          <w:rFonts w:asciiTheme="minorBidi" w:hAnsiTheme="minorBidi"/>
          <w:sz w:val="24"/>
          <w:szCs w:val="24"/>
          <w:lang w:bidi="ar-LY"/>
        </w:rPr>
        <w:t xml:space="preserve"> done on humans</w:t>
      </w:r>
      <w:r>
        <w:rPr>
          <w:rFonts w:asciiTheme="minorBidi" w:hAnsiTheme="minorBidi"/>
          <w:sz w:val="24"/>
          <w:szCs w:val="24"/>
          <w:lang w:bidi="ar-LY"/>
        </w:rPr>
        <w:t xml:space="preserve"> and based </w:t>
      </w:r>
      <w:r w:rsidR="00FC3466">
        <w:rPr>
          <w:rFonts w:asciiTheme="minorBidi" w:hAnsiTheme="minorBidi"/>
          <w:sz w:val="24"/>
          <w:szCs w:val="24"/>
          <w:lang w:bidi="ar-LY"/>
        </w:rPr>
        <w:t xml:space="preserve">on </w:t>
      </w:r>
      <w:r>
        <w:rPr>
          <w:rFonts w:asciiTheme="minorBidi" w:hAnsiTheme="minorBidi"/>
          <w:sz w:val="24"/>
          <w:szCs w:val="24"/>
          <w:lang w:bidi="ar-LY"/>
        </w:rPr>
        <w:t>the amount of</w:t>
      </w:r>
      <w:r w:rsidR="00FC3466">
        <w:rPr>
          <w:rFonts w:asciiTheme="minorBidi" w:hAnsiTheme="minorBidi"/>
          <w:sz w:val="24"/>
          <w:szCs w:val="24"/>
          <w:lang w:bidi="ar-LY"/>
        </w:rPr>
        <w:t xml:space="preserve"> the</w:t>
      </w:r>
      <w:r>
        <w:rPr>
          <w:rFonts w:asciiTheme="minorBidi" w:hAnsiTheme="minorBidi"/>
          <w:sz w:val="24"/>
          <w:szCs w:val="24"/>
          <w:lang w:bidi="ar-LY"/>
        </w:rPr>
        <w:t xml:space="preserve"> dose</w:t>
      </w:r>
      <w:r w:rsidR="00A766E3">
        <w:rPr>
          <w:rFonts w:asciiTheme="minorBidi" w:hAnsiTheme="minorBidi"/>
          <w:sz w:val="24"/>
          <w:szCs w:val="24"/>
          <w:lang w:bidi="ar-LY"/>
        </w:rPr>
        <w:t xml:space="preserve"> 40mg</w:t>
      </w:r>
      <w:r w:rsidR="00A766E3" w:rsidRPr="00A766E3">
        <w:rPr>
          <w:rFonts w:asciiTheme="minorBidi" w:hAnsiTheme="minorBidi"/>
          <w:sz w:val="24"/>
          <w:szCs w:val="24"/>
          <w:lang w:bidi="ar-LY"/>
        </w:rPr>
        <w:t xml:space="preserve"> </w:t>
      </w:r>
      <w:r w:rsidR="00FC3466">
        <w:rPr>
          <w:rFonts w:asciiTheme="minorBidi" w:hAnsiTheme="minorBidi"/>
          <w:sz w:val="24"/>
          <w:szCs w:val="24"/>
          <w:lang w:bidi="ar-LY"/>
        </w:rPr>
        <w:t xml:space="preserve"> of furosemide loop diuretic that has</w:t>
      </w:r>
      <w:r>
        <w:rPr>
          <w:rFonts w:asciiTheme="minorBidi" w:hAnsiTheme="minorBidi"/>
          <w:sz w:val="24"/>
          <w:szCs w:val="24"/>
          <w:lang w:bidi="ar-LY"/>
        </w:rPr>
        <w:t xml:space="preserve"> been admin</w:t>
      </w:r>
      <w:r w:rsidR="00FC3466">
        <w:rPr>
          <w:rFonts w:asciiTheme="minorBidi" w:hAnsiTheme="minorBidi"/>
          <w:sz w:val="24"/>
          <w:szCs w:val="24"/>
          <w:lang w:bidi="ar-LY"/>
        </w:rPr>
        <w:t>istrated to both groups of males and females volunteers</w:t>
      </w:r>
      <w:bookmarkStart w:id="3" w:name="_Hlk106489468"/>
      <w:r w:rsidR="00002204">
        <w:rPr>
          <w:rFonts w:asciiTheme="minorBidi" w:hAnsiTheme="minorBidi"/>
          <w:sz w:val="24"/>
          <w:szCs w:val="24"/>
          <w:lang w:bidi="ar-LY"/>
        </w:rPr>
        <w:t xml:space="preserve"> </w:t>
      </w:r>
      <w:bookmarkEnd w:id="3"/>
      <w:r w:rsidR="00002204">
        <w:rPr>
          <w:rFonts w:asciiTheme="minorBidi" w:hAnsiTheme="minorBidi"/>
          <w:sz w:val="24"/>
          <w:szCs w:val="24"/>
          <w:lang w:bidi="ar-LY"/>
        </w:rPr>
        <w:t>the result shows that</w:t>
      </w:r>
      <w:r>
        <w:rPr>
          <w:rFonts w:asciiTheme="minorBidi" w:hAnsiTheme="minorBidi"/>
          <w:sz w:val="24"/>
          <w:szCs w:val="24"/>
          <w:lang w:bidi="ar-LY"/>
        </w:rPr>
        <w:t xml:space="preserve"> there is no signifi</w:t>
      </w:r>
      <w:r w:rsidR="00CD05A3">
        <w:rPr>
          <w:rFonts w:asciiTheme="minorBidi" w:hAnsiTheme="minorBidi"/>
          <w:sz w:val="24"/>
          <w:szCs w:val="24"/>
          <w:lang w:bidi="ar-LY"/>
        </w:rPr>
        <w:t>cant</w:t>
      </w:r>
      <w:r>
        <w:rPr>
          <w:rFonts w:asciiTheme="minorBidi" w:hAnsiTheme="minorBidi"/>
          <w:sz w:val="24"/>
          <w:szCs w:val="24"/>
          <w:lang w:bidi="ar-LY"/>
        </w:rPr>
        <w:t xml:space="preserve"> </w:t>
      </w:r>
      <w:r>
        <w:rPr>
          <w:rFonts w:asciiTheme="minorBidi" w:hAnsiTheme="minorBidi"/>
          <w:sz w:val="24"/>
          <w:szCs w:val="24"/>
          <w:lang w:bidi="ar-LY"/>
        </w:rPr>
        <w:lastRenderedPageBreak/>
        <w:t>difference as the P-value is more than &gt; 0.</w:t>
      </w:r>
      <w:r w:rsidR="00A00540">
        <w:rPr>
          <w:rFonts w:asciiTheme="minorBidi" w:hAnsiTheme="minorBidi"/>
          <w:sz w:val="24"/>
          <w:szCs w:val="24"/>
          <w:lang w:bidi="ar-LY"/>
        </w:rPr>
        <w:t>0</w:t>
      </w:r>
      <w:r>
        <w:rPr>
          <w:rFonts w:asciiTheme="minorBidi" w:hAnsiTheme="minorBidi"/>
          <w:sz w:val="24"/>
          <w:szCs w:val="24"/>
          <w:lang w:bidi="ar-LY"/>
        </w:rPr>
        <w:t>50</w:t>
      </w:r>
      <w:r w:rsidR="00D353CE">
        <w:rPr>
          <w:rFonts w:asciiTheme="minorBidi" w:hAnsiTheme="minorBidi"/>
          <w:sz w:val="24"/>
          <w:szCs w:val="24"/>
          <w:lang w:bidi="ar-LY"/>
        </w:rPr>
        <w:t>,</w:t>
      </w:r>
      <w:r w:rsidR="00CD05A3">
        <w:rPr>
          <w:rFonts w:asciiTheme="minorBidi" w:hAnsiTheme="minorBidi"/>
          <w:sz w:val="24"/>
          <w:szCs w:val="24"/>
          <w:lang w:bidi="ar-LY"/>
        </w:rPr>
        <w:t xml:space="preserve"> which means that the Hypothesis is rejected</w:t>
      </w:r>
      <w:r w:rsidR="00C12454">
        <w:rPr>
          <w:rFonts w:asciiTheme="minorBidi" w:hAnsiTheme="minorBidi"/>
          <w:sz w:val="24"/>
          <w:szCs w:val="24"/>
          <w:lang w:bidi="ar-LY"/>
        </w:rPr>
        <w:t xml:space="preserve"> </w:t>
      </w:r>
      <w:r w:rsidR="00C12454" w:rsidRPr="00C12454">
        <w:rPr>
          <w:rFonts w:asciiTheme="minorBidi" w:hAnsiTheme="minorBidi"/>
          <w:sz w:val="24"/>
          <w:szCs w:val="24"/>
          <w:lang w:bidi="ar-LY"/>
        </w:rPr>
        <w:t>because the outcomes of the researches were incongruent</w:t>
      </w:r>
      <w:r w:rsidR="00C12454">
        <w:rPr>
          <w:rFonts w:asciiTheme="minorBidi" w:hAnsiTheme="minorBidi"/>
          <w:sz w:val="24"/>
          <w:szCs w:val="24"/>
          <w:lang w:bidi="ar-LY"/>
        </w:rPr>
        <w:t xml:space="preserve"> and shows opposite results</w:t>
      </w:r>
      <w:r w:rsidR="00656B98">
        <w:rPr>
          <w:rFonts w:asciiTheme="minorBidi" w:hAnsiTheme="minorBidi"/>
          <w:sz w:val="24"/>
          <w:szCs w:val="24"/>
          <w:lang w:bidi="ar-LY"/>
        </w:rPr>
        <w:t>, further studies, lab reports, and tests</w:t>
      </w:r>
      <w:r w:rsidR="00A00540">
        <w:rPr>
          <w:rFonts w:asciiTheme="minorBidi" w:hAnsiTheme="minorBidi"/>
          <w:sz w:val="24"/>
          <w:szCs w:val="24"/>
          <w:lang w:bidi="ar-LY"/>
        </w:rPr>
        <w:t xml:space="preserve"> is needed to determine and clarify </w:t>
      </w:r>
      <w:r w:rsidR="00A00540" w:rsidRPr="00A00540">
        <w:rPr>
          <w:rFonts w:asciiTheme="minorBidi" w:hAnsiTheme="minorBidi"/>
          <w:sz w:val="24"/>
          <w:szCs w:val="24"/>
          <w:lang w:bidi="ar-LY"/>
        </w:rPr>
        <w:t xml:space="preserve">if this gender-related difference is </w:t>
      </w:r>
      <w:r w:rsidR="00A00540">
        <w:rPr>
          <w:rFonts w:asciiTheme="minorBidi" w:hAnsiTheme="minorBidi"/>
          <w:sz w:val="24"/>
          <w:szCs w:val="24"/>
          <w:lang w:bidi="ar-LY"/>
        </w:rPr>
        <w:t>due to</w:t>
      </w:r>
      <w:r w:rsidR="00A00540" w:rsidRPr="00A00540">
        <w:rPr>
          <w:rFonts w:asciiTheme="minorBidi" w:hAnsiTheme="minorBidi"/>
          <w:sz w:val="24"/>
          <w:szCs w:val="24"/>
          <w:lang w:bidi="ar-LY"/>
        </w:rPr>
        <w:t xml:space="preserve"> differences in drug metabolism, disposition, or intrinsic diuretic responsiveness at the site of action</w:t>
      </w:r>
      <w:r w:rsidR="00091405">
        <w:rPr>
          <w:rFonts w:asciiTheme="minorBidi" w:hAnsiTheme="minorBidi"/>
          <w:sz w:val="24"/>
          <w:szCs w:val="24"/>
          <w:lang w:bidi="ar-LY"/>
        </w:rPr>
        <w:t xml:space="preserve">, </w:t>
      </w:r>
      <w:r w:rsidR="00D915AF">
        <w:rPr>
          <w:rFonts w:asciiTheme="minorBidi" w:hAnsiTheme="minorBidi"/>
          <w:sz w:val="24"/>
          <w:szCs w:val="24"/>
          <w:lang w:bidi="ar-LY"/>
        </w:rPr>
        <w:t>some variations</w:t>
      </w:r>
      <w:r w:rsidR="00091405">
        <w:rPr>
          <w:rFonts w:asciiTheme="minorBidi" w:hAnsiTheme="minorBidi"/>
          <w:sz w:val="24"/>
          <w:szCs w:val="24"/>
          <w:lang w:bidi="ar-LY"/>
        </w:rPr>
        <w:t xml:space="preserve"> in animals urine output recorded in</w:t>
      </w:r>
      <w:r w:rsidR="00512339">
        <w:rPr>
          <w:rFonts w:asciiTheme="minorBidi" w:hAnsiTheme="minorBidi"/>
          <w:sz w:val="24"/>
          <w:szCs w:val="24"/>
          <w:lang w:bidi="ar-LY"/>
        </w:rPr>
        <w:t xml:space="preserve"> </w:t>
      </w:r>
      <w:r w:rsidR="00421ACD">
        <w:rPr>
          <w:rFonts w:asciiTheme="minorBidi" w:hAnsiTheme="minorBidi"/>
          <w:sz w:val="24"/>
          <w:szCs w:val="24"/>
          <w:lang w:bidi="ar-LY"/>
        </w:rPr>
        <w:t xml:space="preserve">showing a slightly non – significant increase in  </w:t>
      </w:r>
      <w:r w:rsidR="00512339">
        <w:rPr>
          <w:rFonts w:asciiTheme="minorBidi" w:hAnsiTheme="minorBidi"/>
          <w:sz w:val="24"/>
          <w:szCs w:val="24"/>
          <w:lang w:bidi="ar-LY"/>
        </w:rPr>
        <w:t>female</w:t>
      </w:r>
      <w:r w:rsidR="00091405">
        <w:rPr>
          <w:rFonts w:asciiTheme="minorBidi" w:hAnsiTheme="minorBidi"/>
          <w:sz w:val="24"/>
          <w:szCs w:val="24"/>
          <w:lang w:bidi="ar-LY"/>
        </w:rPr>
        <w:t xml:space="preserve"> rats</w:t>
      </w:r>
      <w:r w:rsidR="00421ACD">
        <w:rPr>
          <w:rFonts w:asciiTheme="minorBidi" w:hAnsiTheme="minorBidi"/>
          <w:sz w:val="24"/>
          <w:szCs w:val="24"/>
          <w:lang w:bidi="ar-LY"/>
        </w:rPr>
        <w:t xml:space="preserve"> urine output during the</w:t>
      </w:r>
      <w:r w:rsidR="00091405">
        <w:rPr>
          <w:rFonts w:asciiTheme="minorBidi" w:hAnsiTheme="minorBidi"/>
          <w:sz w:val="24"/>
          <w:szCs w:val="24"/>
          <w:lang w:bidi="ar-LY"/>
        </w:rPr>
        <w:t xml:space="preserve"> experiment.</w:t>
      </w:r>
    </w:p>
    <w:p w14:paraId="4798F8E4" w14:textId="542522F3" w:rsidR="005B317A" w:rsidRPr="00192ABE" w:rsidRDefault="00656B98" w:rsidP="00656B98">
      <w:pPr>
        <w:spacing w:line="360" w:lineRule="auto"/>
        <w:rPr>
          <w:rFonts w:asciiTheme="minorBidi" w:hAnsiTheme="minorBidi"/>
          <w:sz w:val="24"/>
          <w:szCs w:val="24"/>
          <w:lang w:bidi="ar-LY"/>
        </w:rPr>
      </w:pPr>
      <w:r>
        <w:rPr>
          <w:rFonts w:asciiTheme="minorBidi" w:hAnsiTheme="minorBidi"/>
          <w:sz w:val="24"/>
          <w:szCs w:val="24"/>
          <w:lang w:bidi="ar-LY"/>
        </w:rPr>
        <w:t xml:space="preserve">  </w:t>
      </w:r>
      <w:r w:rsidR="00192ABE">
        <w:rPr>
          <w:rFonts w:asciiTheme="minorBidi" w:hAnsiTheme="minorBidi"/>
          <w:sz w:val="24"/>
          <w:szCs w:val="24"/>
          <w:lang w:bidi="ar-LY"/>
        </w:rPr>
        <w:t>Furosemide is a very useful loop diuretic shows a hig</w:t>
      </w:r>
      <w:r w:rsidR="00080B4C">
        <w:rPr>
          <w:rFonts w:asciiTheme="minorBidi" w:hAnsiTheme="minorBidi"/>
          <w:sz w:val="24"/>
          <w:szCs w:val="24"/>
          <w:lang w:bidi="ar-LY"/>
        </w:rPr>
        <w:t>hly appropriate effect</w:t>
      </w:r>
      <w:r w:rsidR="00D915AF">
        <w:rPr>
          <w:rFonts w:asciiTheme="minorBidi" w:hAnsiTheme="minorBidi"/>
          <w:sz w:val="24"/>
          <w:szCs w:val="24"/>
          <w:lang w:bidi="ar-LY"/>
        </w:rPr>
        <w:t>s</w:t>
      </w:r>
      <w:r w:rsidR="00080B4C">
        <w:rPr>
          <w:rFonts w:asciiTheme="minorBidi" w:hAnsiTheme="minorBidi"/>
          <w:sz w:val="24"/>
          <w:szCs w:val="24"/>
          <w:lang w:bidi="ar-LY"/>
        </w:rPr>
        <w:t xml:space="preserve"> common</w:t>
      </w:r>
      <w:r w:rsidR="00D915AF">
        <w:rPr>
          <w:rFonts w:asciiTheme="minorBidi" w:hAnsiTheme="minorBidi"/>
          <w:sz w:val="24"/>
          <w:szCs w:val="24"/>
          <w:lang w:bidi="ar-LY"/>
        </w:rPr>
        <w:t>ly</w:t>
      </w:r>
      <w:r w:rsidR="00080B4C">
        <w:rPr>
          <w:rFonts w:asciiTheme="minorBidi" w:hAnsiTheme="minorBidi"/>
          <w:sz w:val="24"/>
          <w:szCs w:val="24"/>
          <w:lang w:bidi="ar-LY"/>
        </w:rPr>
        <w:t xml:space="preserve"> in patients with acute renal failure, Its</w:t>
      </w:r>
      <w:r w:rsidR="00192ABE">
        <w:rPr>
          <w:rFonts w:asciiTheme="minorBidi" w:hAnsiTheme="minorBidi"/>
          <w:sz w:val="24"/>
          <w:szCs w:val="24"/>
          <w:lang w:bidi="ar-LY"/>
        </w:rPr>
        <w:t xml:space="preserve"> bioavailability completely </w:t>
      </w:r>
      <w:r w:rsidR="00192ABE" w:rsidRPr="00192ABE">
        <w:rPr>
          <w:rFonts w:asciiTheme="minorBidi" w:hAnsiTheme="minorBidi"/>
          <w:sz w:val="24"/>
          <w:szCs w:val="24"/>
          <w:lang w:bidi="ar-LY"/>
        </w:rPr>
        <w:t>differs between oral and intravenous therap</w:t>
      </w:r>
      <w:r w:rsidR="00D915AF">
        <w:rPr>
          <w:rFonts w:asciiTheme="minorBidi" w:hAnsiTheme="minorBidi"/>
          <w:sz w:val="24"/>
          <w:szCs w:val="24"/>
          <w:lang w:bidi="ar-LY"/>
        </w:rPr>
        <w:t>ies</w:t>
      </w:r>
      <w:r w:rsidR="00192ABE">
        <w:rPr>
          <w:rFonts w:asciiTheme="minorBidi" w:hAnsiTheme="minorBidi"/>
          <w:sz w:val="24"/>
          <w:szCs w:val="24"/>
          <w:lang w:bidi="ar-LY"/>
        </w:rPr>
        <w:t xml:space="preserve">, </w:t>
      </w:r>
      <w:r w:rsidR="00192ABE" w:rsidRPr="00192ABE">
        <w:rPr>
          <w:rFonts w:asciiTheme="minorBidi" w:hAnsiTheme="minorBidi"/>
          <w:sz w:val="24"/>
          <w:szCs w:val="24"/>
          <w:lang w:bidi="ar-LY"/>
        </w:rPr>
        <w:t xml:space="preserve">threshold and ceiling doses of furosemide </w:t>
      </w:r>
      <w:r w:rsidR="00192ABE">
        <w:rPr>
          <w:rFonts w:asciiTheme="minorBidi" w:hAnsiTheme="minorBidi"/>
          <w:sz w:val="24"/>
          <w:szCs w:val="24"/>
          <w:lang w:bidi="ar-LY"/>
        </w:rPr>
        <w:t xml:space="preserve">also differs </w:t>
      </w:r>
      <w:r w:rsidR="00192ABE" w:rsidRPr="00192ABE">
        <w:rPr>
          <w:rFonts w:asciiTheme="minorBidi" w:hAnsiTheme="minorBidi"/>
          <w:sz w:val="24"/>
          <w:szCs w:val="24"/>
          <w:lang w:bidi="ar-LY"/>
        </w:rPr>
        <w:t xml:space="preserve"> according to</w:t>
      </w:r>
      <w:r w:rsidR="00192ABE">
        <w:rPr>
          <w:rFonts w:asciiTheme="minorBidi" w:hAnsiTheme="minorBidi"/>
          <w:sz w:val="24"/>
          <w:szCs w:val="24"/>
          <w:lang w:bidi="ar-LY"/>
        </w:rPr>
        <w:t xml:space="preserve"> </w:t>
      </w:r>
      <w:r w:rsidR="00192ABE" w:rsidRPr="00192ABE">
        <w:rPr>
          <w:rFonts w:asciiTheme="minorBidi" w:hAnsiTheme="minorBidi"/>
          <w:sz w:val="24"/>
          <w:szCs w:val="24"/>
          <w:lang w:bidi="ar-LY"/>
        </w:rPr>
        <w:t>the</w:t>
      </w:r>
      <w:r w:rsidR="00192ABE">
        <w:rPr>
          <w:rFonts w:asciiTheme="minorBidi" w:hAnsiTheme="minorBidi"/>
          <w:sz w:val="24"/>
          <w:szCs w:val="24"/>
          <w:lang w:bidi="ar-LY"/>
        </w:rPr>
        <w:t xml:space="preserve"> different</w:t>
      </w:r>
      <w:r w:rsidR="00192ABE" w:rsidRPr="00192ABE">
        <w:rPr>
          <w:rFonts w:asciiTheme="minorBidi" w:hAnsiTheme="minorBidi"/>
          <w:sz w:val="24"/>
          <w:szCs w:val="24"/>
          <w:lang w:bidi="ar-LY"/>
        </w:rPr>
        <w:t xml:space="preserve"> clinical condition</w:t>
      </w:r>
      <w:r w:rsidR="00192ABE">
        <w:rPr>
          <w:rFonts w:asciiTheme="minorBidi" w:hAnsiTheme="minorBidi"/>
          <w:sz w:val="24"/>
          <w:szCs w:val="24"/>
          <w:lang w:bidi="ar-LY"/>
        </w:rPr>
        <w:t>s with many</w:t>
      </w:r>
      <w:r w:rsidR="00192ABE" w:rsidRPr="00192ABE">
        <w:rPr>
          <w:rFonts w:asciiTheme="minorBidi" w:hAnsiTheme="minorBidi"/>
          <w:sz w:val="24"/>
          <w:szCs w:val="24"/>
          <w:lang w:bidi="ar-LY"/>
        </w:rPr>
        <w:t xml:space="preserve"> side</w:t>
      </w:r>
      <w:r w:rsidR="00192ABE">
        <w:rPr>
          <w:rFonts w:asciiTheme="minorBidi" w:hAnsiTheme="minorBidi"/>
          <w:sz w:val="24"/>
          <w:szCs w:val="24"/>
          <w:lang w:bidi="ar-LY"/>
        </w:rPr>
        <w:t xml:space="preserve"> </w:t>
      </w:r>
      <w:r w:rsidR="00192ABE" w:rsidRPr="00192ABE">
        <w:rPr>
          <w:rFonts w:asciiTheme="minorBidi" w:hAnsiTheme="minorBidi"/>
          <w:sz w:val="24"/>
          <w:szCs w:val="24"/>
          <w:lang w:bidi="ar-LY"/>
        </w:rPr>
        <w:t>effects</w:t>
      </w:r>
      <w:r w:rsidR="00192ABE">
        <w:rPr>
          <w:rFonts w:asciiTheme="minorBidi" w:hAnsiTheme="minorBidi"/>
          <w:sz w:val="24"/>
          <w:szCs w:val="24"/>
          <w:lang w:bidi="ar-LY"/>
        </w:rPr>
        <w:t xml:space="preserve"> that commonly seen in</w:t>
      </w:r>
      <w:r w:rsidR="00080B4C">
        <w:rPr>
          <w:rFonts w:asciiTheme="minorBidi" w:hAnsiTheme="minorBidi"/>
          <w:sz w:val="24"/>
          <w:szCs w:val="24"/>
          <w:lang w:bidi="ar-LY"/>
        </w:rPr>
        <w:t xml:space="preserve"> late stages of</w:t>
      </w:r>
      <w:r w:rsidR="00192ABE">
        <w:rPr>
          <w:rFonts w:asciiTheme="minorBidi" w:hAnsiTheme="minorBidi"/>
          <w:sz w:val="24"/>
          <w:szCs w:val="24"/>
          <w:lang w:bidi="ar-LY"/>
        </w:rPr>
        <w:t xml:space="preserve"> chronic </w:t>
      </w:r>
      <w:r w:rsidR="00080B4C">
        <w:rPr>
          <w:rFonts w:asciiTheme="minorBidi" w:hAnsiTheme="minorBidi"/>
          <w:sz w:val="24"/>
          <w:szCs w:val="24"/>
          <w:lang w:bidi="ar-LY"/>
        </w:rPr>
        <w:t>kidney injury</w:t>
      </w:r>
      <w:r w:rsidR="00A00540">
        <w:rPr>
          <w:rFonts w:asciiTheme="minorBidi" w:hAnsiTheme="minorBidi"/>
          <w:sz w:val="24"/>
          <w:szCs w:val="24"/>
          <w:lang w:bidi="ar-LY"/>
        </w:rPr>
        <w:t>.</w:t>
      </w:r>
    </w:p>
    <w:p w14:paraId="123D7A95" w14:textId="77777777" w:rsidR="00D318C5" w:rsidRDefault="00D318C5" w:rsidP="005B317A">
      <w:pPr>
        <w:spacing w:line="30" w:lineRule="atLeast"/>
        <w:rPr>
          <w:rFonts w:asciiTheme="majorBidi" w:hAnsiTheme="majorBidi" w:cstheme="majorBidi"/>
          <w:color w:val="1F3864" w:themeColor="accent1" w:themeShade="80"/>
          <w:sz w:val="36"/>
          <w:szCs w:val="36"/>
          <w:lang w:bidi="ar-LY"/>
        </w:rPr>
      </w:pPr>
    </w:p>
    <w:p w14:paraId="261DABC0" w14:textId="72BD373D" w:rsidR="005B317A" w:rsidRPr="008C341C" w:rsidRDefault="005B317A" w:rsidP="005B317A">
      <w:pPr>
        <w:spacing w:line="30" w:lineRule="atLeast"/>
        <w:rPr>
          <w:rFonts w:asciiTheme="minorBidi" w:hAnsiTheme="minorBidi"/>
          <w:b/>
          <w:bCs/>
          <w:sz w:val="32"/>
          <w:szCs w:val="32"/>
          <w:lang w:bidi="ar-LY"/>
        </w:rPr>
      </w:pPr>
      <w:r w:rsidRPr="008C341C">
        <w:rPr>
          <w:rFonts w:asciiTheme="minorBidi" w:hAnsiTheme="minorBidi"/>
          <w:b/>
          <w:bCs/>
          <w:sz w:val="28"/>
          <w:szCs w:val="28"/>
          <w:lang w:bidi="ar-LY"/>
        </w:rPr>
        <w:t>Referenc</w:t>
      </w:r>
      <w:r w:rsidRPr="008C341C">
        <w:rPr>
          <w:rFonts w:asciiTheme="minorBidi" w:hAnsiTheme="minorBidi"/>
          <w:b/>
          <w:bCs/>
          <w:sz w:val="32"/>
          <w:szCs w:val="32"/>
          <w:lang w:bidi="ar-LY"/>
        </w:rPr>
        <w:t>es</w:t>
      </w:r>
    </w:p>
    <w:p w14:paraId="0EF23D44" w14:textId="4FDB3BC1" w:rsidR="00F9015F" w:rsidRDefault="00F9015F" w:rsidP="00F9015F">
      <w:pPr>
        <w:pStyle w:val="ListParagraph"/>
        <w:numPr>
          <w:ilvl w:val="0"/>
          <w:numId w:val="8"/>
        </w:numPr>
        <w:spacing w:line="360" w:lineRule="auto"/>
        <w:rPr>
          <w:rFonts w:asciiTheme="minorBidi" w:hAnsiTheme="minorBidi"/>
          <w:sz w:val="24"/>
          <w:szCs w:val="24"/>
          <w:lang w:bidi="ar-LY"/>
        </w:rPr>
      </w:pPr>
      <w:r w:rsidRPr="00F9015F">
        <w:rPr>
          <w:rFonts w:asciiTheme="minorBidi" w:hAnsiTheme="minorBidi"/>
          <w:sz w:val="24"/>
          <w:szCs w:val="24"/>
          <w:lang w:bidi="ar-LY"/>
        </w:rPr>
        <w:t>Chen YC, Jenq CC, Tian YC, Chang MY, Lin CY, Chang CC, Lin HC, Fang JT, Yang CW, Lin SM. Rifle classification for predicting in-hospital mortality in critically ill sepsis patientsRifle classification for predicting in-hospital mortality in critically ill sepsis patients. Shock. 2009;31:139–145. doi: 10.1097/SHK.0b013e31817d419e</w:t>
      </w:r>
      <w:r>
        <w:rPr>
          <w:rFonts w:asciiTheme="minorBidi" w:hAnsiTheme="minorBidi"/>
          <w:sz w:val="24"/>
          <w:szCs w:val="24"/>
          <w:lang w:bidi="ar-LY"/>
        </w:rPr>
        <w:t>.</w:t>
      </w:r>
    </w:p>
    <w:p w14:paraId="28903DB8" w14:textId="77777777" w:rsidR="00F9015F" w:rsidRDefault="00F9015F" w:rsidP="00F9015F">
      <w:pPr>
        <w:pStyle w:val="ListParagraph"/>
        <w:spacing w:line="360" w:lineRule="auto"/>
        <w:rPr>
          <w:rFonts w:asciiTheme="minorBidi" w:hAnsiTheme="minorBidi"/>
          <w:sz w:val="24"/>
          <w:szCs w:val="24"/>
          <w:lang w:bidi="ar-LY"/>
        </w:rPr>
      </w:pPr>
    </w:p>
    <w:p w14:paraId="29F9BFA3" w14:textId="409C972E" w:rsidR="00F9015F" w:rsidRDefault="00F9015F" w:rsidP="00F9015F">
      <w:pPr>
        <w:pStyle w:val="ListParagraph"/>
        <w:numPr>
          <w:ilvl w:val="0"/>
          <w:numId w:val="8"/>
        </w:numPr>
        <w:spacing w:line="360" w:lineRule="auto"/>
        <w:rPr>
          <w:rFonts w:asciiTheme="minorBidi" w:hAnsiTheme="minorBidi"/>
          <w:sz w:val="24"/>
          <w:szCs w:val="24"/>
          <w:lang w:bidi="ar-LY"/>
        </w:rPr>
      </w:pPr>
      <w:r w:rsidRPr="00F9015F">
        <w:rPr>
          <w:rFonts w:asciiTheme="minorBidi" w:hAnsiTheme="minorBidi"/>
          <w:sz w:val="24"/>
          <w:szCs w:val="24"/>
          <w:lang w:bidi="ar-LY"/>
        </w:rPr>
        <w:t xml:space="preserve"> Bagshaw SM, Delaney A, Jones D, Ronco C, Bellomo R. Diuretics in the management of acute kidney injury: a multinational survey. Contrib Nephrol. 2007;156:236-249. doi:10.1159/000102089</w:t>
      </w:r>
      <w:r>
        <w:rPr>
          <w:rFonts w:asciiTheme="minorBidi" w:hAnsiTheme="minorBidi"/>
          <w:sz w:val="24"/>
          <w:szCs w:val="24"/>
          <w:lang w:bidi="ar-LY"/>
        </w:rPr>
        <w:t>.</w:t>
      </w:r>
    </w:p>
    <w:p w14:paraId="61598C16" w14:textId="77777777" w:rsidR="00F9015F" w:rsidRPr="00F9015F" w:rsidRDefault="00F9015F" w:rsidP="00F9015F">
      <w:pPr>
        <w:pStyle w:val="ListParagraph"/>
        <w:rPr>
          <w:rFonts w:asciiTheme="minorBidi" w:hAnsiTheme="minorBidi"/>
          <w:sz w:val="24"/>
          <w:szCs w:val="24"/>
          <w:lang w:bidi="ar-LY"/>
        </w:rPr>
      </w:pPr>
    </w:p>
    <w:p w14:paraId="0B21D220" w14:textId="60B2B156" w:rsidR="00F9015F" w:rsidRDefault="00F9015F" w:rsidP="00F9015F">
      <w:pPr>
        <w:pStyle w:val="ListParagraph"/>
        <w:numPr>
          <w:ilvl w:val="0"/>
          <w:numId w:val="8"/>
        </w:numPr>
        <w:spacing w:line="360" w:lineRule="auto"/>
        <w:rPr>
          <w:rFonts w:asciiTheme="minorBidi" w:hAnsiTheme="minorBidi"/>
          <w:sz w:val="24"/>
          <w:szCs w:val="24"/>
          <w:lang w:bidi="ar-LY"/>
        </w:rPr>
      </w:pPr>
      <w:r w:rsidRPr="00F9015F">
        <w:rPr>
          <w:rFonts w:asciiTheme="minorBidi" w:hAnsiTheme="minorBidi"/>
          <w:sz w:val="24"/>
          <w:szCs w:val="24"/>
          <w:lang w:bidi="ar-LY"/>
        </w:rPr>
        <w:t>Brater DC. Update in diuretic therapy: clinical pharmacology. Semin Nephrol. 2011;31(6):483-494. doi:10.1016/j.semnephrol.2011.09.003</w:t>
      </w:r>
      <w:r>
        <w:rPr>
          <w:rFonts w:asciiTheme="minorBidi" w:hAnsiTheme="minorBidi"/>
          <w:sz w:val="24"/>
          <w:szCs w:val="24"/>
          <w:lang w:bidi="ar-LY"/>
        </w:rPr>
        <w:t>.</w:t>
      </w:r>
    </w:p>
    <w:p w14:paraId="2E436FDD" w14:textId="77777777" w:rsidR="00F9015F" w:rsidRPr="00F9015F" w:rsidRDefault="00F9015F" w:rsidP="00F9015F">
      <w:pPr>
        <w:pStyle w:val="ListParagraph"/>
        <w:rPr>
          <w:rFonts w:asciiTheme="minorBidi" w:hAnsiTheme="minorBidi"/>
          <w:sz w:val="24"/>
          <w:szCs w:val="24"/>
          <w:lang w:bidi="ar-LY"/>
        </w:rPr>
      </w:pPr>
    </w:p>
    <w:p w14:paraId="424A0F8D" w14:textId="77777777" w:rsidR="00F9015F" w:rsidRDefault="00F9015F" w:rsidP="00F9015F">
      <w:pPr>
        <w:pStyle w:val="ListParagraph"/>
        <w:spacing w:line="360" w:lineRule="auto"/>
        <w:rPr>
          <w:rFonts w:asciiTheme="minorBidi" w:hAnsiTheme="minorBidi"/>
          <w:sz w:val="24"/>
          <w:szCs w:val="24"/>
          <w:lang w:bidi="ar-LY"/>
        </w:rPr>
      </w:pPr>
    </w:p>
    <w:p w14:paraId="604E4861" w14:textId="77777777" w:rsidR="00F9015F" w:rsidRPr="00F9015F" w:rsidRDefault="00F9015F" w:rsidP="00F9015F">
      <w:pPr>
        <w:pStyle w:val="ListParagraph"/>
        <w:rPr>
          <w:rFonts w:asciiTheme="minorBidi" w:hAnsiTheme="minorBidi"/>
          <w:sz w:val="24"/>
          <w:szCs w:val="24"/>
          <w:lang w:bidi="ar-LY"/>
        </w:rPr>
      </w:pPr>
    </w:p>
    <w:p w14:paraId="3E4E638F" w14:textId="33911DD0" w:rsidR="00F9015F" w:rsidRDefault="00F9015F" w:rsidP="00F9015F">
      <w:pPr>
        <w:pStyle w:val="ListParagraph"/>
        <w:numPr>
          <w:ilvl w:val="0"/>
          <w:numId w:val="8"/>
        </w:numPr>
        <w:spacing w:line="360" w:lineRule="auto"/>
        <w:rPr>
          <w:rFonts w:asciiTheme="minorBidi" w:hAnsiTheme="minorBidi"/>
          <w:sz w:val="24"/>
          <w:szCs w:val="24"/>
          <w:lang w:bidi="ar-LY"/>
        </w:rPr>
      </w:pPr>
      <w:r w:rsidRPr="00F9015F">
        <w:rPr>
          <w:rFonts w:asciiTheme="minorBidi" w:hAnsiTheme="minorBidi"/>
          <w:sz w:val="24"/>
          <w:szCs w:val="24"/>
          <w:lang w:bidi="ar-LY"/>
        </w:rPr>
        <w:t>Bagshaw SM, Bellomo R, Kellum JA. Oliguria, volume overload, and loop diuretics. Crit Care Med. 2008;36(4 Suppl):S172-8. doi:10.1097/CCM.0b013e318168c92f</w:t>
      </w:r>
      <w:r>
        <w:rPr>
          <w:rFonts w:asciiTheme="minorBidi" w:hAnsiTheme="minorBidi"/>
          <w:sz w:val="24"/>
          <w:szCs w:val="24"/>
          <w:lang w:bidi="ar-LY"/>
        </w:rPr>
        <w:t>.</w:t>
      </w:r>
    </w:p>
    <w:p w14:paraId="6131779F" w14:textId="583550D7" w:rsidR="00F9015F" w:rsidRDefault="00F9015F" w:rsidP="00F9015F">
      <w:pPr>
        <w:pStyle w:val="ListParagraph"/>
        <w:numPr>
          <w:ilvl w:val="0"/>
          <w:numId w:val="8"/>
        </w:numPr>
        <w:spacing w:line="360" w:lineRule="auto"/>
        <w:rPr>
          <w:rFonts w:asciiTheme="minorBidi" w:hAnsiTheme="minorBidi"/>
          <w:sz w:val="24"/>
          <w:szCs w:val="24"/>
          <w:lang w:bidi="ar-LY"/>
        </w:rPr>
      </w:pPr>
      <w:r w:rsidRPr="00F9015F">
        <w:rPr>
          <w:rFonts w:asciiTheme="minorBidi" w:hAnsiTheme="minorBidi"/>
          <w:sz w:val="24"/>
          <w:szCs w:val="24"/>
          <w:lang w:bidi="ar-LY"/>
        </w:rPr>
        <w:lastRenderedPageBreak/>
        <w:t>Obermüller N, Kunchaparty S, Ellison DH, Bachmann S. Expression of the Na-K-2Cl cotransporter by macula densa and thick ascending limb cells of rat and rabbit nephron. J Clin Invest. 1996;98(3):635-640. doi:10.1172/JCI118834</w:t>
      </w:r>
      <w:r>
        <w:rPr>
          <w:rFonts w:asciiTheme="minorBidi" w:hAnsiTheme="minorBidi"/>
          <w:sz w:val="24"/>
          <w:szCs w:val="24"/>
          <w:lang w:bidi="ar-LY"/>
        </w:rPr>
        <w:t xml:space="preserve">. </w:t>
      </w:r>
    </w:p>
    <w:p w14:paraId="106B3B20" w14:textId="77777777" w:rsidR="00F9015F" w:rsidRDefault="00F9015F" w:rsidP="00F9015F">
      <w:pPr>
        <w:pStyle w:val="ListParagraph"/>
        <w:spacing w:line="360" w:lineRule="auto"/>
        <w:rPr>
          <w:rFonts w:asciiTheme="minorBidi" w:hAnsiTheme="minorBidi"/>
          <w:sz w:val="24"/>
          <w:szCs w:val="24"/>
          <w:lang w:bidi="ar-LY"/>
        </w:rPr>
      </w:pPr>
    </w:p>
    <w:p w14:paraId="019853B3" w14:textId="4E859295" w:rsidR="00F9015F" w:rsidRDefault="00F9015F" w:rsidP="00F9015F">
      <w:pPr>
        <w:pStyle w:val="ListParagraph"/>
        <w:numPr>
          <w:ilvl w:val="0"/>
          <w:numId w:val="8"/>
        </w:numPr>
        <w:spacing w:line="360" w:lineRule="auto"/>
        <w:rPr>
          <w:rFonts w:asciiTheme="minorBidi" w:hAnsiTheme="minorBidi"/>
          <w:sz w:val="24"/>
          <w:szCs w:val="24"/>
          <w:lang w:bidi="ar-LY"/>
        </w:rPr>
      </w:pPr>
      <w:r w:rsidRPr="00F9015F">
        <w:rPr>
          <w:rFonts w:asciiTheme="minorBidi" w:hAnsiTheme="minorBidi"/>
          <w:sz w:val="24"/>
          <w:szCs w:val="24"/>
          <w:lang w:bidi="ar-LY"/>
        </w:rPr>
        <w:t>Nielsen S, Maunsbach AB, Ecelbarger CA, Knepper MA. Ultrastructural localization of Na-K-2Cl cotransporter in thick ascending limb and macula densa of rat kidney. Am J Physiol Renal Physiol. 1998;275(6):F885-F893. doi:10.1152/ajprenal.1998.275.6.F885</w:t>
      </w:r>
      <w:r>
        <w:rPr>
          <w:rFonts w:asciiTheme="minorBidi" w:hAnsiTheme="minorBidi"/>
          <w:sz w:val="24"/>
          <w:szCs w:val="24"/>
          <w:lang w:bidi="ar-LY"/>
        </w:rPr>
        <w:t>.</w:t>
      </w:r>
    </w:p>
    <w:p w14:paraId="62900869" w14:textId="77777777" w:rsidR="00F9015F" w:rsidRPr="00F9015F" w:rsidRDefault="00F9015F" w:rsidP="00F9015F">
      <w:pPr>
        <w:pStyle w:val="ListParagraph"/>
        <w:rPr>
          <w:rFonts w:asciiTheme="minorBidi" w:hAnsiTheme="minorBidi"/>
          <w:sz w:val="24"/>
          <w:szCs w:val="24"/>
          <w:lang w:bidi="ar-LY"/>
        </w:rPr>
      </w:pPr>
    </w:p>
    <w:p w14:paraId="75554048" w14:textId="77777777" w:rsidR="00F9015F" w:rsidRDefault="00F9015F" w:rsidP="00F9015F">
      <w:pPr>
        <w:pStyle w:val="ListParagraph"/>
        <w:spacing w:line="360" w:lineRule="auto"/>
        <w:rPr>
          <w:rFonts w:asciiTheme="minorBidi" w:hAnsiTheme="minorBidi"/>
          <w:sz w:val="24"/>
          <w:szCs w:val="24"/>
          <w:lang w:bidi="ar-LY"/>
        </w:rPr>
      </w:pPr>
    </w:p>
    <w:p w14:paraId="3CD0EF1F" w14:textId="77777777" w:rsidR="00F9015F" w:rsidRPr="00F9015F" w:rsidRDefault="00F9015F" w:rsidP="00F9015F">
      <w:pPr>
        <w:pStyle w:val="ListParagraph"/>
        <w:rPr>
          <w:rFonts w:asciiTheme="minorBidi" w:hAnsiTheme="minorBidi"/>
          <w:sz w:val="24"/>
          <w:szCs w:val="24"/>
          <w:lang w:bidi="ar-LY"/>
        </w:rPr>
      </w:pPr>
    </w:p>
    <w:p w14:paraId="6B3180D3" w14:textId="0F5EF3A1" w:rsidR="0016298B" w:rsidRDefault="00F9015F" w:rsidP="0016298B">
      <w:pPr>
        <w:pStyle w:val="ListParagraph"/>
        <w:numPr>
          <w:ilvl w:val="0"/>
          <w:numId w:val="8"/>
        </w:numPr>
        <w:spacing w:line="360" w:lineRule="auto"/>
        <w:rPr>
          <w:rFonts w:asciiTheme="minorBidi" w:hAnsiTheme="minorBidi"/>
          <w:sz w:val="24"/>
          <w:szCs w:val="24"/>
          <w:lang w:bidi="ar-LY"/>
        </w:rPr>
      </w:pPr>
      <w:r w:rsidRPr="00F9015F">
        <w:rPr>
          <w:rFonts w:asciiTheme="minorBidi" w:hAnsiTheme="minorBidi"/>
          <w:sz w:val="24"/>
          <w:szCs w:val="24"/>
          <w:lang w:bidi="ar-LY"/>
        </w:rPr>
        <w:t>Shankar SS, Brater DC. Loop diuretics: from the Na-K-2Cl transporter to clinical use. Am J Physiol Renal Physiol. 2003;284(1):F11-21. doi:10.1152/ajprenal.00119.2002</w:t>
      </w:r>
      <w:r>
        <w:rPr>
          <w:rFonts w:asciiTheme="minorBidi" w:hAnsiTheme="minorBidi"/>
          <w:sz w:val="24"/>
          <w:szCs w:val="24"/>
          <w:lang w:bidi="ar-LY"/>
        </w:rPr>
        <w:t>.</w:t>
      </w:r>
    </w:p>
    <w:p w14:paraId="48B5169E" w14:textId="66318EE7" w:rsidR="0016298B" w:rsidRDefault="0016298B" w:rsidP="0016298B">
      <w:pPr>
        <w:pStyle w:val="ListParagraph"/>
        <w:spacing w:line="360" w:lineRule="auto"/>
        <w:rPr>
          <w:rFonts w:asciiTheme="minorBidi" w:hAnsiTheme="minorBidi"/>
          <w:sz w:val="24"/>
          <w:szCs w:val="24"/>
          <w:lang w:bidi="ar-LY"/>
        </w:rPr>
      </w:pPr>
    </w:p>
    <w:p w14:paraId="16441627" w14:textId="77777777" w:rsidR="0016298B" w:rsidRPr="0016298B" w:rsidRDefault="0016298B" w:rsidP="0016298B">
      <w:pPr>
        <w:pStyle w:val="ListParagraph"/>
        <w:spacing w:line="360" w:lineRule="auto"/>
        <w:rPr>
          <w:rFonts w:asciiTheme="minorBidi" w:hAnsiTheme="minorBidi"/>
          <w:sz w:val="24"/>
          <w:szCs w:val="24"/>
          <w:lang w:bidi="ar-LY"/>
        </w:rPr>
      </w:pPr>
    </w:p>
    <w:p w14:paraId="4D81D444" w14:textId="06A2B72C" w:rsidR="0016298B" w:rsidRDefault="00F9015F" w:rsidP="0016298B">
      <w:pPr>
        <w:pStyle w:val="ListParagraph"/>
        <w:numPr>
          <w:ilvl w:val="0"/>
          <w:numId w:val="8"/>
        </w:numPr>
        <w:spacing w:line="360" w:lineRule="auto"/>
        <w:rPr>
          <w:rFonts w:asciiTheme="minorBidi" w:hAnsiTheme="minorBidi"/>
          <w:sz w:val="24"/>
          <w:szCs w:val="24"/>
          <w:lang w:bidi="ar-LY"/>
        </w:rPr>
      </w:pPr>
      <w:r w:rsidRPr="00F9015F">
        <w:rPr>
          <w:rFonts w:asciiTheme="minorBidi" w:hAnsiTheme="minorBidi"/>
          <w:sz w:val="24"/>
          <w:szCs w:val="24"/>
          <w:lang w:bidi="ar-LY"/>
        </w:rPr>
        <w:t>Sica DA. Diuretic use in renal disease. Nat Rev Nephrol. 2011;8(2):100-109. doi:10.1038/nrneph.2011.175</w:t>
      </w:r>
      <w:r w:rsidR="0016298B">
        <w:rPr>
          <w:rFonts w:asciiTheme="minorBidi" w:hAnsiTheme="minorBidi"/>
          <w:sz w:val="24"/>
          <w:szCs w:val="24"/>
          <w:lang w:bidi="ar-LY"/>
        </w:rPr>
        <w:t>.</w:t>
      </w:r>
    </w:p>
    <w:p w14:paraId="592D3C13" w14:textId="376684A9" w:rsidR="0016298B" w:rsidRDefault="0016298B" w:rsidP="0016298B">
      <w:pPr>
        <w:pStyle w:val="ListParagraph"/>
        <w:spacing w:line="360" w:lineRule="auto"/>
        <w:rPr>
          <w:rFonts w:asciiTheme="minorBidi" w:hAnsiTheme="minorBidi"/>
          <w:sz w:val="24"/>
          <w:szCs w:val="24"/>
          <w:lang w:bidi="ar-LY"/>
        </w:rPr>
      </w:pPr>
    </w:p>
    <w:p w14:paraId="72FC267A" w14:textId="77777777" w:rsidR="0016298B" w:rsidRPr="0016298B" w:rsidRDefault="0016298B" w:rsidP="0016298B">
      <w:pPr>
        <w:pStyle w:val="ListParagraph"/>
        <w:spacing w:line="360" w:lineRule="auto"/>
        <w:rPr>
          <w:rFonts w:asciiTheme="minorBidi" w:hAnsiTheme="minorBidi"/>
          <w:sz w:val="24"/>
          <w:szCs w:val="24"/>
          <w:lang w:bidi="ar-LY"/>
        </w:rPr>
      </w:pPr>
    </w:p>
    <w:p w14:paraId="5BF7E7F2" w14:textId="4150A7CC" w:rsidR="0016298B" w:rsidRDefault="0016298B" w:rsidP="00F9015F">
      <w:pPr>
        <w:pStyle w:val="ListParagraph"/>
        <w:numPr>
          <w:ilvl w:val="0"/>
          <w:numId w:val="8"/>
        </w:numPr>
        <w:spacing w:line="360" w:lineRule="auto"/>
        <w:rPr>
          <w:rFonts w:asciiTheme="minorBidi" w:hAnsiTheme="minorBidi"/>
          <w:sz w:val="24"/>
          <w:szCs w:val="24"/>
          <w:lang w:bidi="ar-LY"/>
        </w:rPr>
      </w:pPr>
      <w:r w:rsidRPr="0016298B">
        <w:rPr>
          <w:rFonts w:asciiTheme="minorBidi" w:hAnsiTheme="minorBidi"/>
          <w:sz w:val="24"/>
          <w:szCs w:val="24"/>
          <w:lang w:bidi="ar-LY"/>
        </w:rPr>
        <w:t>Rybak LP. Ototoxicity of loop diuretics. Otolaryngol Clin North Am. 1993;26(5):829-844. doi:10.1016/s0030-6665(20)30770-2</w:t>
      </w:r>
      <w:r>
        <w:rPr>
          <w:rFonts w:asciiTheme="minorBidi" w:hAnsiTheme="minorBidi"/>
          <w:sz w:val="24"/>
          <w:szCs w:val="24"/>
          <w:lang w:bidi="ar-LY"/>
        </w:rPr>
        <w:t>.</w:t>
      </w:r>
    </w:p>
    <w:p w14:paraId="4E420BDC" w14:textId="56CDCD17" w:rsidR="0016298B" w:rsidRDefault="0016298B" w:rsidP="0016298B">
      <w:pPr>
        <w:pStyle w:val="ListParagraph"/>
        <w:spacing w:line="360" w:lineRule="auto"/>
        <w:rPr>
          <w:rFonts w:asciiTheme="minorBidi" w:hAnsiTheme="minorBidi"/>
          <w:sz w:val="24"/>
          <w:szCs w:val="24"/>
          <w:lang w:bidi="ar-LY"/>
        </w:rPr>
      </w:pPr>
    </w:p>
    <w:p w14:paraId="3041C0DA" w14:textId="77777777" w:rsidR="0016298B" w:rsidRDefault="0016298B" w:rsidP="0016298B">
      <w:pPr>
        <w:pStyle w:val="ListParagraph"/>
        <w:spacing w:line="360" w:lineRule="auto"/>
        <w:rPr>
          <w:rFonts w:asciiTheme="minorBidi" w:hAnsiTheme="minorBidi"/>
          <w:sz w:val="24"/>
          <w:szCs w:val="24"/>
          <w:lang w:bidi="ar-LY"/>
        </w:rPr>
      </w:pPr>
    </w:p>
    <w:p w14:paraId="3D854E2F" w14:textId="63A4C3D2" w:rsidR="00246D6F" w:rsidRDefault="0016298B" w:rsidP="00246D6F">
      <w:pPr>
        <w:pStyle w:val="ListParagraph"/>
        <w:numPr>
          <w:ilvl w:val="0"/>
          <w:numId w:val="8"/>
        </w:numPr>
        <w:spacing w:line="360" w:lineRule="auto"/>
        <w:rPr>
          <w:rFonts w:asciiTheme="minorBidi" w:hAnsiTheme="minorBidi"/>
          <w:sz w:val="24"/>
          <w:szCs w:val="24"/>
          <w:lang w:bidi="ar-LY"/>
        </w:rPr>
      </w:pPr>
      <w:r>
        <w:rPr>
          <w:rFonts w:asciiTheme="minorBidi" w:hAnsiTheme="minorBidi"/>
          <w:sz w:val="24"/>
          <w:szCs w:val="24"/>
          <w:lang w:bidi="ar-LY"/>
        </w:rPr>
        <w:t xml:space="preserve"> </w:t>
      </w:r>
      <w:r w:rsidRPr="0016298B">
        <w:rPr>
          <w:rFonts w:asciiTheme="minorBidi" w:hAnsiTheme="minorBidi"/>
          <w:sz w:val="24"/>
          <w:szCs w:val="24"/>
          <w:lang w:bidi="ar-LY"/>
        </w:rPr>
        <w:t>Wilcox CS. New insights into diuretic use in patients with chronic renal disease. J Am Soc Nephrol. 2002;13(3):798-805. doi:10.1681/ASN.V133798</w:t>
      </w:r>
      <w:r>
        <w:rPr>
          <w:rFonts w:asciiTheme="minorBidi" w:hAnsiTheme="minorBidi"/>
          <w:sz w:val="24"/>
          <w:szCs w:val="24"/>
          <w:lang w:bidi="ar-LY"/>
        </w:rPr>
        <w:t>.</w:t>
      </w:r>
    </w:p>
    <w:p w14:paraId="42F9351E" w14:textId="6D7793F7" w:rsidR="00246D6F" w:rsidRDefault="00246D6F" w:rsidP="00246D6F">
      <w:pPr>
        <w:pStyle w:val="ListParagraph"/>
        <w:spacing w:line="360" w:lineRule="auto"/>
        <w:rPr>
          <w:rFonts w:asciiTheme="minorBidi" w:hAnsiTheme="minorBidi"/>
          <w:sz w:val="24"/>
          <w:szCs w:val="24"/>
          <w:lang w:bidi="ar-LY"/>
        </w:rPr>
      </w:pPr>
    </w:p>
    <w:p w14:paraId="1F74634B" w14:textId="77777777" w:rsidR="00246D6F" w:rsidRPr="00246D6F" w:rsidRDefault="00246D6F" w:rsidP="00246D6F">
      <w:pPr>
        <w:pStyle w:val="ListParagraph"/>
        <w:spacing w:line="360" w:lineRule="auto"/>
        <w:rPr>
          <w:rFonts w:asciiTheme="minorBidi" w:hAnsiTheme="minorBidi"/>
          <w:sz w:val="24"/>
          <w:szCs w:val="24"/>
          <w:lang w:bidi="ar-LY"/>
        </w:rPr>
      </w:pPr>
    </w:p>
    <w:p w14:paraId="1FBB1129" w14:textId="1BB60E6F" w:rsidR="00246D6F" w:rsidRDefault="004D5289" w:rsidP="00246D6F">
      <w:pPr>
        <w:pStyle w:val="ListParagraph"/>
        <w:numPr>
          <w:ilvl w:val="0"/>
          <w:numId w:val="8"/>
        </w:numPr>
        <w:spacing w:line="360" w:lineRule="auto"/>
        <w:rPr>
          <w:rFonts w:asciiTheme="minorBidi" w:hAnsiTheme="minorBidi"/>
          <w:sz w:val="24"/>
          <w:szCs w:val="24"/>
          <w:lang w:bidi="ar-LY"/>
        </w:rPr>
      </w:pPr>
      <w:r>
        <w:rPr>
          <w:rFonts w:asciiTheme="minorBidi" w:hAnsiTheme="minorBidi"/>
          <w:sz w:val="24"/>
          <w:szCs w:val="24"/>
          <w:lang w:bidi="ar-LY"/>
        </w:rPr>
        <w:t xml:space="preserve"> </w:t>
      </w:r>
      <w:r w:rsidR="00246D6F" w:rsidRPr="00246D6F">
        <w:rPr>
          <w:rFonts w:asciiTheme="minorBidi" w:hAnsiTheme="minorBidi"/>
          <w:sz w:val="24"/>
          <w:szCs w:val="24"/>
          <w:lang w:bidi="ar-LY"/>
        </w:rPr>
        <w:t>Buturovic-Ponikvar J. Abstracts from the 3rd Slovenian congress of nephrology. Ther Apher Dial. 2005;9(1):3. doi:10.1111/j.1774-9987.2005.00223.x</w:t>
      </w:r>
      <w:r w:rsidR="00246D6F">
        <w:rPr>
          <w:rFonts w:asciiTheme="minorBidi" w:hAnsiTheme="minorBidi"/>
          <w:sz w:val="24"/>
          <w:szCs w:val="24"/>
          <w:lang w:bidi="ar-LY"/>
        </w:rPr>
        <w:t>.</w:t>
      </w:r>
    </w:p>
    <w:p w14:paraId="5982B44D" w14:textId="064BC186" w:rsidR="00246D6F" w:rsidRDefault="00246D6F" w:rsidP="00246D6F">
      <w:pPr>
        <w:pStyle w:val="ListParagraph"/>
        <w:spacing w:line="360" w:lineRule="auto"/>
        <w:rPr>
          <w:rFonts w:asciiTheme="minorBidi" w:hAnsiTheme="minorBidi"/>
          <w:sz w:val="24"/>
          <w:szCs w:val="24"/>
          <w:lang w:bidi="ar-LY"/>
        </w:rPr>
      </w:pPr>
    </w:p>
    <w:p w14:paraId="234BD31A" w14:textId="77777777" w:rsidR="00246D6F" w:rsidRPr="00246D6F" w:rsidRDefault="00246D6F" w:rsidP="00246D6F">
      <w:pPr>
        <w:pStyle w:val="ListParagraph"/>
        <w:spacing w:line="360" w:lineRule="auto"/>
        <w:rPr>
          <w:rFonts w:asciiTheme="minorBidi" w:hAnsiTheme="minorBidi"/>
          <w:sz w:val="24"/>
          <w:szCs w:val="24"/>
          <w:lang w:bidi="ar-LY"/>
        </w:rPr>
      </w:pPr>
    </w:p>
    <w:p w14:paraId="0D433F49" w14:textId="50DF25B2" w:rsidR="00246D6F" w:rsidRDefault="004D5289" w:rsidP="00F9015F">
      <w:pPr>
        <w:pStyle w:val="ListParagraph"/>
        <w:numPr>
          <w:ilvl w:val="0"/>
          <w:numId w:val="8"/>
        </w:numPr>
        <w:spacing w:line="360" w:lineRule="auto"/>
        <w:rPr>
          <w:rFonts w:asciiTheme="minorBidi" w:hAnsiTheme="minorBidi"/>
          <w:sz w:val="24"/>
          <w:szCs w:val="24"/>
          <w:lang w:bidi="ar-LY"/>
        </w:rPr>
      </w:pPr>
      <w:r>
        <w:rPr>
          <w:rFonts w:asciiTheme="minorBidi" w:hAnsiTheme="minorBidi"/>
          <w:sz w:val="24"/>
          <w:szCs w:val="24"/>
          <w:lang w:bidi="ar-LY"/>
        </w:rPr>
        <w:lastRenderedPageBreak/>
        <w:t xml:space="preserve"> </w:t>
      </w:r>
      <w:r w:rsidR="00246D6F" w:rsidRPr="00246D6F">
        <w:rPr>
          <w:rFonts w:asciiTheme="minorBidi" w:hAnsiTheme="minorBidi"/>
          <w:sz w:val="24"/>
          <w:szCs w:val="24"/>
          <w:lang w:bidi="ar-LY"/>
        </w:rPr>
        <w:t>Salvador DRK, Rey NR, Ramos GC, Punzalan FER. Continuous infusion versus bolus injection of loop diuretics in congestive heart failure. Cochrane Database Syst Rev. 2005;(3):CD003178. doi:10.1002/14651858.CD003178.pub3</w:t>
      </w:r>
      <w:r w:rsidR="00246D6F">
        <w:rPr>
          <w:rFonts w:asciiTheme="minorBidi" w:hAnsiTheme="minorBidi"/>
          <w:sz w:val="24"/>
          <w:szCs w:val="24"/>
          <w:lang w:bidi="ar-LY"/>
        </w:rPr>
        <w:t>.</w:t>
      </w:r>
    </w:p>
    <w:p w14:paraId="0578B43E" w14:textId="77777777" w:rsidR="00246D6F" w:rsidRDefault="00246D6F" w:rsidP="00246D6F">
      <w:pPr>
        <w:pStyle w:val="ListParagraph"/>
        <w:spacing w:line="360" w:lineRule="auto"/>
        <w:rPr>
          <w:rFonts w:asciiTheme="minorBidi" w:hAnsiTheme="minorBidi"/>
          <w:sz w:val="24"/>
          <w:szCs w:val="24"/>
          <w:lang w:bidi="ar-LY"/>
        </w:rPr>
      </w:pPr>
    </w:p>
    <w:p w14:paraId="7E74A48C" w14:textId="6BF419D3" w:rsidR="00246D6F" w:rsidRDefault="00246D6F" w:rsidP="00246D6F">
      <w:pPr>
        <w:pStyle w:val="ListParagraph"/>
        <w:spacing w:line="360" w:lineRule="auto"/>
        <w:rPr>
          <w:rFonts w:asciiTheme="minorBidi" w:hAnsiTheme="minorBidi"/>
          <w:sz w:val="24"/>
          <w:szCs w:val="24"/>
          <w:lang w:bidi="ar-LY"/>
        </w:rPr>
      </w:pPr>
    </w:p>
    <w:p w14:paraId="052851A2" w14:textId="3B373AFF" w:rsidR="00246D6F" w:rsidRDefault="004D5289" w:rsidP="00F9015F">
      <w:pPr>
        <w:pStyle w:val="ListParagraph"/>
        <w:numPr>
          <w:ilvl w:val="0"/>
          <w:numId w:val="8"/>
        </w:numPr>
        <w:spacing w:line="360" w:lineRule="auto"/>
        <w:rPr>
          <w:rFonts w:asciiTheme="minorBidi" w:hAnsiTheme="minorBidi"/>
          <w:sz w:val="24"/>
          <w:szCs w:val="24"/>
          <w:lang w:bidi="ar-LY"/>
        </w:rPr>
      </w:pPr>
      <w:r>
        <w:rPr>
          <w:rFonts w:asciiTheme="minorBidi" w:hAnsiTheme="minorBidi"/>
          <w:sz w:val="24"/>
          <w:szCs w:val="24"/>
          <w:lang w:bidi="ar-LY"/>
        </w:rPr>
        <w:t xml:space="preserve"> </w:t>
      </w:r>
      <w:r w:rsidR="00246D6F" w:rsidRPr="00246D6F">
        <w:rPr>
          <w:rFonts w:asciiTheme="minorBidi" w:hAnsiTheme="minorBidi"/>
          <w:sz w:val="24"/>
          <w:szCs w:val="24"/>
          <w:lang w:bidi="ar-LY"/>
        </w:rPr>
        <w:t>Dormans TP, van Meyel JJ, Gerlag PG, Tan Y, Russel FG, Smits P. Diuretic efficacy of high dose furosemide in severe heart failure: bolus injection versus continuous infusion. J Am Coll Cardiol. 1996;28(2):376-382. doi:10.1016/0735-1097(96)00161-1</w:t>
      </w:r>
      <w:r w:rsidR="00246D6F">
        <w:rPr>
          <w:rFonts w:asciiTheme="minorBidi" w:hAnsiTheme="minorBidi"/>
          <w:sz w:val="24"/>
          <w:szCs w:val="24"/>
          <w:lang w:bidi="ar-LY"/>
        </w:rPr>
        <w:t>.</w:t>
      </w:r>
    </w:p>
    <w:p w14:paraId="1146FFC7" w14:textId="6BCF3F18" w:rsidR="00246D6F" w:rsidRDefault="00246D6F" w:rsidP="00246D6F">
      <w:pPr>
        <w:pStyle w:val="ListParagraph"/>
        <w:spacing w:line="360" w:lineRule="auto"/>
        <w:rPr>
          <w:rFonts w:asciiTheme="minorBidi" w:hAnsiTheme="minorBidi"/>
          <w:sz w:val="24"/>
          <w:szCs w:val="24"/>
          <w:lang w:bidi="ar-LY"/>
        </w:rPr>
      </w:pPr>
    </w:p>
    <w:p w14:paraId="08B478B4" w14:textId="77777777" w:rsidR="00246D6F" w:rsidRDefault="00246D6F" w:rsidP="00246D6F">
      <w:pPr>
        <w:pStyle w:val="ListParagraph"/>
        <w:spacing w:line="360" w:lineRule="auto"/>
        <w:rPr>
          <w:rFonts w:asciiTheme="minorBidi" w:hAnsiTheme="minorBidi"/>
          <w:sz w:val="24"/>
          <w:szCs w:val="24"/>
          <w:lang w:bidi="ar-LY"/>
        </w:rPr>
      </w:pPr>
    </w:p>
    <w:p w14:paraId="798FE1EA" w14:textId="094E4A1B" w:rsidR="00246D6F" w:rsidRDefault="004D5289" w:rsidP="00F9015F">
      <w:pPr>
        <w:pStyle w:val="ListParagraph"/>
        <w:numPr>
          <w:ilvl w:val="0"/>
          <w:numId w:val="8"/>
        </w:numPr>
        <w:spacing w:line="360" w:lineRule="auto"/>
        <w:rPr>
          <w:rFonts w:asciiTheme="minorBidi" w:hAnsiTheme="minorBidi"/>
          <w:sz w:val="24"/>
          <w:szCs w:val="24"/>
          <w:lang w:bidi="ar-LY"/>
        </w:rPr>
      </w:pPr>
      <w:r>
        <w:rPr>
          <w:rFonts w:asciiTheme="minorBidi" w:hAnsiTheme="minorBidi"/>
          <w:sz w:val="24"/>
          <w:szCs w:val="24"/>
          <w:lang w:bidi="ar-LY"/>
        </w:rPr>
        <w:t xml:space="preserve"> </w:t>
      </w:r>
      <w:r w:rsidR="00246D6F" w:rsidRPr="00246D6F">
        <w:rPr>
          <w:rFonts w:asciiTheme="minorBidi" w:hAnsiTheme="minorBidi"/>
          <w:sz w:val="24"/>
          <w:szCs w:val="24"/>
          <w:lang w:bidi="ar-LY"/>
        </w:rPr>
        <w:t>Wilcox CS, Mitch WE, Kelly RA, et al. Factors affecting potassium balance during frusemide administration. Clin Sci (Lond). 1984;67(2):195-203. doi:10.1042/cs0670195</w:t>
      </w:r>
      <w:r w:rsidR="00246D6F">
        <w:rPr>
          <w:rFonts w:asciiTheme="minorBidi" w:hAnsiTheme="minorBidi"/>
          <w:sz w:val="24"/>
          <w:szCs w:val="24"/>
          <w:lang w:bidi="ar-LY"/>
        </w:rPr>
        <w:t>.</w:t>
      </w:r>
    </w:p>
    <w:p w14:paraId="2B2F22A2" w14:textId="4A506290" w:rsidR="00246D6F" w:rsidRDefault="00246D6F" w:rsidP="00246D6F">
      <w:pPr>
        <w:pStyle w:val="ListParagraph"/>
        <w:spacing w:line="360" w:lineRule="auto"/>
        <w:rPr>
          <w:rFonts w:asciiTheme="minorBidi" w:hAnsiTheme="minorBidi"/>
          <w:sz w:val="24"/>
          <w:szCs w:val="24"/>
          <w:lang w:bidi="ar-LY"/>
        </w:rPr>
      </w:pPr>
    </w:p>
    <w:p w14:paraId="08E2139F" w14:textId="77777777" w:rsidR="00246D6F" w:rsidRDefault="00246D6F" w:rsidP="00246D6F">
      <w:pPr>
        <w:pStyle w:val="ListParagraph"/>
        <w:spacing w:line="360" w:lineRule="auto"/>
        <w:rPr>
          <w:rFonts w:asciiTheme="minorBidi" w:hAnsiTheme="minorBidi"/>
          <w:sz w:val="24"/>
          <w:szCs w:val="24"/>
          <w:lang w:bidi="ar-LY"/>
        </w:rPr>
      </w:pPr>
    </w:p>
    <w:p w14:paraId="28368E7E" w14:textId="2E867ADE" w:rsidR="00246D6F" w:rsidRDefault="00246D6F" w:rsidP="00F9015F">
      <w:pPr>
        <w:pStyle w:val="ListParagraph"/>
        <w:numPr>
          <w:ilvl w:val="0"/>
          <w:numId w:val="8"/>
        </w:numPr>
        <w:spacing w:line="360" w:lineRule="auto"/>
        <w:rPr>
          <w:rFonts w:asciiTheme="minorBidi" w:hAnsiTheme="minorBidi"/>
          <w:sz w:val="24"/>
          <w:szCs w:val="24"/>
          <w:lang w:bidi="ar-LY"/>
        </w:rPr>
      </w:pPr>
      <w:r>
        <w:rPr>
          <w:rFonts w:asciiTheme="minorBidi" w:hAnsiTheme="minorBidi"/>
          <w:sz w:val="24"/>
          <w:szCs w:val="24"/>
          <w:lang w:bidi="ar-LY"/>
        </w:rPr>
        <w:t xml:space="preserve"> </w:t>
      </w:r>
      <w:r w:rsidRPr="00246D6F">
        <w:rPr>
          <w:rFonts w:asciiTheme="minorBidi" w:hAnsiTheme="minorBidi"/>
          <w:sz w:val="24"/>
          <w:szCs w:val="24"/>
          <w:lang w:bidi="ar-LY"/>
        </w:rPr>
        <w:t>Franson KL, Kuk JM, Lam NP, Lau AH. Gender effect on diuretic response to hydrochlorothiazide and furosemide. Int J Clin Pharmacol Ther. 1996;34(3):101-105.</w:t>
      </w:r>
    </w:p>
    <w:p w14:paraId="782468FE" w14:textId="27DCCA04" w:rsidR="00246D6F" w:rsidRDefault="00246D6F" w:rsidP="00246D6F">
      <w:pPr>
        <w:pStyle w:val="ListParagraph"/>
        <w:spacing w:line="360" w:lineRule="auto"/>
        <w:rPr>
          <w:rFonts w:asciiTheme="minorBidi" w:hAnsiTheme="minorBidi"/>
          <w:sz w:val="24"/>
          <w:szCs w:val="24"/>
          <w:lang w:bidi="ar-LY"/>
        </w:rPr>
      </w:pPr>
    </w:p>
    <w:p w14:paraId="5C3ECB1A" w14:textId="77777777" w:rsidR="00246D6F" w:rsidRDefault="00246D6F" w:rsidP="00246D6F">
      <w:pPr>
        <w:pStyle w:val="ListParagraph"/>
        <w:spacing w:line="360" w:lineRule="auto"/>
        <w:rPr>
          <w:rFonts w:asciiTheme="minorBidi" w:hAnsiTheme="minorBidi"/>
          <w:sz w:val="24"/>
          <w:szCs w:val="24"/>
          <w:lang w:bidi="ar-LY"/>
        </w:rPr>
      </w:pPr>
    </w:p>
    <w:p w14:paraId="0B24B13E" w14:textId="570F842B" w:rsidR="00246D6F" w:rsidRDefault="004D5289" w:rsidP="00F9015F">
      <w:pPr>
        <w:pStyle w:val="ListParagraph"/>
        <w:numPr>
          <w:ilvl w:val="0"/>
          <w:numId w:val="8"/>
        </w:numPr>
        <w:spacing w:line="360" w:lineRule="auto"/>
        <w:rPr>
          <w:rFonts w:asciiTheme="minorBidi" w:hAnsiTheme="minorBidi"/>
          <w:sz w:val="24"/>
          <w:szCs w:val="24"/>
          <w:lang w:bidi="ar-LY"/>
        </w:rPr>
      </w:pPr>
      <w:r>
        <w:rPr>
          <w:rFonts w:asciiTheme="minorBidi" w:hAnsiTheme="minorBidi"/>
          <w:sz w:val="24"/>
          <w:szCs w:val="24"/>
          <w:lang w:bidi="ar-LY"/>
        </w:rPr>
        <w:t xml:space="preserve"> </w:t>
      </w:r>
      <w:r w:rsidR="00246D6F" w:rsidRPr="00246D6F">
        <w:rPr>
          <w:rFonts w:asciiTheme="minorBidi" w:hAnsiTheme="minorBidi"/>
          <w:sz w:val="24"/>
          <w:szCs w:val="24"/>
          <w:lang w:bidi="ar-LY"/>
        </w:rPr>
        <w:t>Hayashi T, Fukuto JM, Ignarro LJ, Chaudhuri G. Basal release of nitric oxide from aortic rings is greater in female rabbits than in male rabbits: implications for atherosclerosis. Proc Natl Acad Sci U S A. 1992;89(23):11259-11263. doi:10.1073/pnas.89.23.11259</w:t>
      </w:r>
      <w:r w:rsidR="00246D6F">
        <w:rPr>
          <w:rFonts w:asciiTheme="minorBidi" w:hAnsiTheme="minorBidi"/>
          <w:sz w:val="24"/>
          <w:szCs w:val="24"/>
          <w:lang w:bidi="ar-LY"/>
        </w:rPr>
        <w:t>.</w:t>
      </w:r>
    </w:p>
    <w:p w14:paraId="45BF2405" w14:textId="50D5B17A" w:rsidR="00246D6F" w:rsidRDefault="00246D6F" w:rsidP="00246D6F">
      <w:pPr>
        <w:pStyle w:val="ListParagraph"/>
        <w:spacing w:line="360" w:lineRule="auto"/>
        <w:rPr>
          <w:rFonts w:asciiTheme="minorBidi" w:hAnsiTheme="minorBidi"/>
          <w:sz w:val="24"/>
          <w:szCs w:val="24"/>
          <w:lang w:bidi="ar-LY"/>
        </w:rPr>
      </w:pPr>
    </w:p>
    <w:p w14:paraId="3106711C" w14:textId="77777777" w:rsidR="00246D6F" w:rsidRDefault="00246D6F" w:rsidP="00246D6F">
      <w:pPr>
        <w:pStyle w:val="ListParagraph"/>
        <w:spacing w:line="360" w:lineRule="auto"/>
        <w:rPr>
          <w:rFonts w:asciiTheme="minorBidi" w:hAnsiTheme="minorBidi"/>
          <w:sz w:val="24"/>
          <w:szCs w:val="24"/>
          <w:lang w:bidi="ar-LY"/>
        </w:rPr>
      </w:pPr>
    </w:p>
    <w:p w14:paraId="6F8007C4" w14:textId="66E97F1A" w:rsidR="00246D6F" w:rsidRDefault="004D5289" w:rsidP="00F9015F">
      <w:pPr>
        <w:pStyle w:val="ListParagraph"/>
        <w:numPr>
          <w:ilvl w:val="0"/>
          <w:numId w:val="8"/>
        </w:numPr>
        <w:spacing w:line="360" w:lineRule="auto"/>
        <w:rPr>
          <w:rFonts w:asciiTheme="minorBidi" w:hAnsiTheme="minorBidi"/>
          <w:sz w:val="24"/>
          <w:szCs w:val="24"/>
          <w:lang w:bidi="ar-LY"/>
        </w:rPr>
      </w:pPr>
      <w:r>
        <w:rPr>
          <w:rFonts w:asciiTheme="minorBidi" w:hAnsiTheme="minorBidi"/>
          <w:sz w:val="24"/>
          <w:szCs w:val="24"/>
          <w:lang w:bidi="ar-LY"/>
        </w:rPr>
        <w:t xml:space="preserve"> </w:t>
      </w:r>
      <w:r w:rsidR="00246D6F" w:rsidRPr="00246D6F">
        <w:rPr>
          <w:rFonts w:asciiTheme="minorBidi" w:hAnsiTheme="minorBidi"/>
          <w:sz w:val="24"/>
          <w:szCs w:val="24"/>
          <w:lang w:bidi="ar-LY"/>
        </w:rPr>
        <w:t>Parekh N, Zou AP, Jüngling I, Endlich K, Sadowski J, Steinhausen M. Sex differences in control of renal outer medullary circulation in rats: role of prostaglandins. Am J Physiol. 1993;264(4 Pt 2):F629-36. doi:10.1152/ajprenal.1993.264.4.F629</w:t>
      </w:r>
      <w:r>
        <w:rPr>
          <w:rFonts w:asciiTheme="minorBidi" w:hAnsiTheme="minorBidi"/>
          <w:sz w:val="24"/>
          <w:szCs w:val="24"/>
          <w:lang w:bidi="ar-LY"/>
        </w:rPr>
        <w:t xml:space="preserve">. </w:t>
      </w:r>
    </w:p>
    <w:p w14:paraId="26BDFE02" w14:textId="61C66C57" w:rsidR="006539C2" w:rsidRDefault="006539C2" w:rsidP="006539C2">
      <w:pPr>
        <w:pStyle w:val="ListParagraph"/>
        <w:spacing w:line="360" w:lineRule="auto"/>
        <w:rPr>
          <w:rFonts w:asciiTheme="minorBidi" w:hAnsiTheme="minorBidi"/>
          <w:sz w:val="24"/>
          <w:szCs w:val="24"/>
          <w:lang w:bidi="ar-LY"/>
        </w:rPr>
      </w:pPr>
    </w:p>
    <w:p w14:paraId="143728BD" w14:textId="77777777" w:rsidR="006539C2" w:rsidRDefault="006539C2" w:rsidP="006539C2">
      <w:pPr>
        <w:pStyle w:val="ListParagraph"/>
        <w:spacing w:line="360" w:lineRule="auto"/>
        <w:rPr>
          <w:rFonts w:asciiTheme="minorBidi" w:hAnsiTheme="minorBidi"/>
          <w:sz w:val="24"/>
          <w:szCs w:val="24"/>
          <w:lang w:bidi="ar-LY"/>
        </w:rPr>
      </w:pPr>
    </w:p>
    <w:p w14:paraId="0FFC3106" w14:textId="68050588" w:rsidR="006539C2" w:rsidRPr="00F9015F" w:rsidRDefault="006539C2" w:rsidP="00F9015F">
      <w:pPr>
        <w:pStyle w:val="ListParagraph"/>
        <w:numPr>
          <w:ilvl w:val="0"/>
          <w:numId w:val="8"/>
        </w:numPr>
        <w:spacing w:line="360" w:lineRule="auto"/>
        <w:rPr>
          <w:rFonts w:asciiTheme="minorBidi" w:hAnsiTheme="minorBidi"/>
          <w:sz w:val="24"/>
          <w:szCs w:val="24"/>
          <w:rtl/>
          <w:lang w:bidi="ar-LY"/>
        </w:rPr>
      </w:pPr>
      <w:r>
        <w:rPr>
          <w:rFonts w:asciiTheme="minorBidi" w:hAnsiTheme="minorBidi"/>
          <w:sz w:val="24"/>
          <w:szCs w:val="24"/>
          <w:lang w:bidi="ar-LY"/>
        </w:rPr>
        <w:lastRenderedPageBreak/>
        <w:t xml:space="preserve"> </w:t>
      </w:r>
      <w:r w:rsidRPr="006539C2">
        <w:rPr>
          <w:rFonts w:asciiTheme="minorBidi" w:hAnsiTheme="minorBidi"/>
          <w:sz w:val="24"/>
          <w:szCs w:val="24"/>
          <w:lang w:bidi="ar-LY"/>
        </w:rPr>
        <w:t>Christensen S, Petersen JS. Effects of furosemide on renal haemodynamics and proximal tubular sodium reabsorption in conscious rats. Br J Pharmacol. 1988;95(2):353-360. doi:10.1111/j.1476-5381.1988.tb11653</w:t>
      </w:r>
      <w:r w:rsidR="00A04977">
        <w:rPr>
          <w:rFonts w:asciiTheme="minorBidi" w:hAnsiTheme="minorBidi"/>
          <w:sz w:val="24"/>
          <w:szCs w:val="24"/>
          <w:lang w:bidi="ar-LY"/>
        </w:rPr>
        <w:t>.</w:t>
      </w:r>
    </w:p>
    <w:sectPr w:rsidR="006539C2" w:rsidRPr="00F9015F" w:rsidSect="00200C2A">
      <w:footerReference w:type="default" r:id="rId15"/>
      <w:pgSz w:w="12240" w:h="15840" w:code="1"/>
      <w:pgMar w:top="1440" w:right="1152" w:bottom="1440" w:left="1152" w:header="0" w:footer="288" w:gutter="0"/>
      <w:pgBorders w:offsetFrom="page">
        <w:top w:val="single" w:sz="4" w:space="24" w:color="auto"/>
        <w:left w:val="single" w:sz="4" w:space="24" w:color="auto"/>
        <w:bottom w:val="single" w:sz="4" w:space="24" w:color="auto"/>
        <w:right w:val="single" w:sz="4" w:space="24" w:color="auto"/>
      </w:pgBorders>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384A7D" w14:textId="77777777" w:rsidR="00B1674F" w:rsidRDefault="00B1674F" w:rsidP="009C53A2">
      <w:pPr>
        <w:spacing w:after="0" w:line="240" w:lineRule="auto"/>
      </w:pPr>
      <w:r>
        <w:separator/>
      </w:r>
    </w:p>
  </w:endnote>
  <w:endnote w:type="continuationSeparator" w:id="0">
    <w:p w14:paraId="5795C304" w14:textId="77777777" w:rsidR="00B1674F" w:rsidRDefault="00B1674F" w:rsidP="009C53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36602634"/>
      <w:docPartObj>
        <w:docPartGallery w:val="Page Numbers (Bottom of Page)"/>
        <w:docPartUnique/>
      </w:docPartObj>
    </w:sdtPr>
    <w:sdtEndPr>
      <w:rPr>
        <w:noProof/>
      </w:rPr>
    </w:sdtEndPr>
    <w:sdtContent>
      <w:p w14:paraId="3CAF39F7" w14:textId="77777777" w:rsidR="0059157E" w:rsidRDefault="0059157E">
        <w:pPr>
          <w:pStyle w:val="Footer"/>
          <w:jc w:val="center"/>
        </w:pPr>
      </w:p>
      <w:p w14:paraId="47B5BD49" w14:textId="05703508" w:rsidR="0059157E" w:rsidRDefault="0059157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902F258" w14:textId="77777777" w:rsidR="0059157E" w:rsidRDefault="005915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0D5A1D" w14:textId="77777777" w:rsidR="00B1674F" w:rsidRDefault="00B1674F" w:rsidP="009C53A2">
      <w:pPr>
        <w:spacing w:after="0" w:line="240" w:lineRule="auto"/>
      </w:pPr>
      <w:r>
        <w:separator/>
      </w:r>
    </w:p>
  </w:footnote>
  <w:footnote w:type="continuationSeparator" w:id="0">
    <w:p w14:paraId="28E2E008" w14:textId="77777777" w:rsidR="00B1674F" w:rsidRDefault="00B1674F" w:rsidP="009C53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9D188C"/>
    <w:multiLevelType w:val="hybridMultilevel"/>
    <w:tmpl w:val="0590DF8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2C4860"/>
    <w:multiLevelType w:val="multilevel"/>
    <w:tmpl w:val="C0749DAE"/>
    <w:lvl w:ilvl="0">
      <w:start w:val="1"/>
      <w:numFmt w:val="bullet"/>
      <w:lvlText w:val=""/>
      <w:lvlJc w:val="left"/>
      <w:pPr>
        <w:tabs>
          <w:tab w:val="num" w:pos="1170"/>
        </w:tabs>
        <w:ind w:left="1170" w:hanging="360"/>
      </w:pPr>
      <w:rPr>
        <w:rFonts w:ascii="Symbol" w:hAnsi="Symbol" w:hint="default"/>
        <w:sz w:val="20"/>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2" w15:restartNumberingAfterBreak="0">
    <w:nsid w:val="1F6F2898"/>
    <w:multiLevelType w:val="multilevel"/>
    <w:tmpl w:val="FB522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D1B7584"/>
    <w:multiLevelType w:val="hybridMultilevel"/>
    <w:tmpl w:val="7CE25D5E"/>
    <w:lvl w:ilvl="0" w:tplc="166C6C92">
      <w:start w:val="35"/>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EDA284D"/>
    <w:multiLevelType w:val="hybridMultilevel"/>
    <w:tmpl w:val="91CCA874"/>
    <w:lvl w:ilvl="0" w:tplc="D2860D0A">
      <w:start w:val="35"/>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EFB115D"/>
    <w:multiLevelType w:val="hybridMultilevel"/>
    <w:tmpl w:val="358E04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69406FA"/>
    <w:multiLevelType w:val="hybridMultilevel"/>
    <w:tmpl w:val="A844B7EE"/>
    <w:lvl w:ilvl="0" w:tplc="E4202F36">
      <w:start w:val="35"/>
      <w:numFmt w:val="bullet"/>
      <w:lvlText w:val=""/>
      <w:lvlJc w:val="left"/>
      <w:pPr>
        <w:ind w:left="405" w:hanging="360"/>
      </w:pPr>
      <w:rPr>
        <w:rFonts w:ascii="Wingdings" w:eastAsiaTheme="minorHAnsi" w:hAnsi="Wingdings" w:cstheme="minorBidi"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7" w15:restartNumberingAfterBreak="0">
    <w:nsid w:val="6E267714"/>
    <w:multiLevelType w:val="hybridMultilevel"/>
    <w:tmpl w:val="355095DE"/>
    <w:lvl w:ilvl="0" w:tplc="99EECC74">
      <w:start w:val="3"/>
      <w:numFmt w:val="bullet"/>
      <w:lvlText w:val=""/>
      <w:lvlJc w:val="left"/>
      <w:pPr>
        <w:ind w:left="720" w:hanging="360"/>
      </w:pPr>
      <w:rPr>
        <w:rFonts w:ascii="Symbol" w:eastAsiaTheme="minorHAnsi" w:hAnsi="Symbol" w:cstheme="majorBidi" w:hint="default"/>
        <w:color w:val="000000" w:themeColor="text1"/>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1"/>
  </w:num>
  <w:num w:numId="4">
    <w:abstractNumId w:val="5"/>
  </w:num>
  <w:num w:numId="5">
    <w:abstractNumId w:val="3"/>
  </w:num>
  <w:num w:numId="6">
    <w:abstractNumId w:val="4"/>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C0C"/>
    <w:rsid w:val="000004B7"/>
    <w:rsid w:val="00000AE8"/>
    <w:rsid w:val="00002204"/>
    <w:rsid w:val="00007159"/>
    <w:rsid w:val="000157D5"/>
    <w:rsid w:val="00021A6A"/>
    <w:rsid w:val="000335A2"/>
    <w:rsid w:val="00035D3A"/>
    <w:rsid w:val="00055F9A"/>
    <w:rsid w:val="000616E6"/>
    <w:rsid w:val="00061ED3"/>
    <w:rsid w:val="0006343A"/>
    <w:rsid w:val="00080B4C"/>
    <w:rsid w:val="00091405"/>
    <w:rsid w:val="000A52CB"/>
    <w:rsid w:val="000B10D7"/>
    <w:rsid w:val="000B62A3"/>
    <w:rsid w:val="000B6DA0"/>
    <w:rsid w:val="000C7435"/>
    <w:rsid w:val="000D6FD9"/>
    <w:rsid w:val="000D7A4B"/>
    <w:rsid w:val="000E1EC9"/>
    <w:rsid w:val="000F132C"/>
    <w:rsid w:val="000F381B"/>
    <w:rsid w:val="000F756C"/>
    <w:rsid w:val="0014543A"/>
    <w:rsid w:val="0016298B"/>
    <w:rsid w:val="00162CC6"/>
    <w:rsid w:val="001835FC"/>
    <w:rsid w:val="001908E3"/>
    <w:rsid w:val="00192ABE"/>
    <w:rsid w:val="00195D99"/>
    <w:rsid w:val="001A21A5"/>
    <w:rsid w:val="001A2918"/>
    <w:rsid w:val="001B2529"/>
    <w:rsid w:val="002007D9"/>
    <w:rsid w:val="00200C2A"/>
    <w:rsid w:val="0020464F"/>
    <w:rsid w:val="00211D5C"/>
    <w:rsid w:val="00222176"/>
    <w:rsid w:val="00223B4A"/>
    <w:rsid w:val="00234057"/>
    <w:rsid w:val="0024229A"/>
    <w:rsid w:val="00244F8B"/>
    <w:rsid w:val="0024661F"/>
    <w:rsid w:val="00246D6F"/>
    <w:rsid w:val="002C5A1B"/>
    <w:rsid w:val="002F08BE"/>
    <w:rsid w:val="002F73F0"/>
    <w:rsid w:val="00311A8B"/>
    <w:rsid w:val="00324C04"/>
    <w:rsid w:val="003258F6"/>
    <w:rsid w:val="0032724F"/>
    <w:rsid w:val="00331CD9"/>
    <w:rsid w:val="0033730C"/>
    <w:rsid w:val="00342B9C"/>
    <w:rsid w:val="00362E54"/>
    <w:rsid w:val="003666CE"/>
    <w:rsid w:val="003806DF"/>
    <w:rsid w:val="00390248"/>
    <w:rsid w:val="0039740D"/>
    <w:rsid w:val="003B1331"/>
    <w:rsid w:val="003E7825"/>
    <w:rsid w:val="00400F01"/>
    <w:rsid w:val="00402227"/>
    <w:rsid w:val="00405516"/>
    <w:rsid w:val="004062AB"/>
    <w:rsid w:val="00421ACD"/>
    <w:rsid w:val="00424570"/>
    <w:rsid w:val="004260FB"/>
    <w:rsid w:val="00445BA0"/>
    <w:rsid w:val="00447E40"/>
    <w:rsid w:val="00455B47"/>
    <w:rsid w:val="0045617A"/>
    <w:rsid w:val="00465D44"/>
    <w:rsid w:val="00471C90"/>
    <w:rsid w:val="00484A3D"/>
    <w:rsid w:val="0049578C"/>
    <w:rsid w:val="004C0FE1"/>
    <w:rsid w:val="004C5CF8"/>
    <w:rsid w:val="004D5289"/>
    <w:rsid w:val="00512339"/>
    <w:rsid w:val="0051626C"/>
    <w:rsid w:val="0052401D"/>
    <w:rsid w:val="00540EB5"/>
    <w:rsid w:val="00545767"/>
    <w:rsid w:val="00552392"/>
    <w:rsid w:val="00573691"/>
    <w:rsid w:val="00574AC7"/>
    <w:rsid w:val="00582E6B"/>
    <w:rsid w:val="00590DEC"/>
    <w:rsid w:val="0059157E"/>
    <w:rsid w:val="00593879"/>
    <w:rsid w:val="005A21E7"/>
    <w:rsid w:val="005B317A"/>
    <w:rsid w:val="005B4779"/>
    <w:rsid w:val="005B68E4"/>
    <w:rsid w:val="005C0746"/>
    <w:rsid w:val="005C288A"/>
    <w:rsid w:val="005D5198"/>
    <w:rsid w:val="005D6776"/>
    <w:rsid w:val="005E0D49"/>
    <w:rsid w:val="005F75C6"/>
    <w:rsid w:val="00611EDE"/>
    <w:rsid w:val="00612087"/>
    <w:rsid w:val="006539C2"/>
    <w:rsid w:val="00656B98"/>
    <w:rsid w:val="00671016"/>
    <w:rsid w:val="0067243F"/>
    <w:rsid w:val="006768FE"/>
    <w:rsid w:val="0068001A"/>
    <w:rsid w:val="006827BA"/>
    <w:rsid w:val="006A205C"/>
    <w:rsid w:val="006B09C4"/>
    <w:rsid w:val="006B3F1C"/>
    <w:rsid w:val="006B4F42"/>
    <w:rsid w:val="006E050F"/>
    <w:rsid w:val="00702B0B"/>
    <w:rsid w:val="00710B96"/>
    <w:rsid w:val="00727D8F"/>
    <w:rsid w:val="00727EE9"/>
    <w:rsid w:val="00732D16"/>
    <w:rsid w:val="00733CA4"/>
    <w:rsid w:val="0074579C"/>
    <w:rsid w:val="007641F0"/>
    <w:rsid w:val="007746F5"/>
    <w:rsid w:val="00780833"/>
    <w:rsid w:val="007A0321"/>
    <w:rsid w:val="007A7435"/>
    <w:rsid w:val="007B1626"/>
    <w:rsid w:val="007D1CC8"/>
    <w:rsid w:val="007D750E"/>
    <w:rsid w:val="007E2C0C"/>
    <w:rsid w:val="007E7D9E"/>
    <w:rsid w:val="007F52CA"/>
    <w:rsid w:val="0080500F"/>
    <w:rsid w:val="00816F7D"/>
    <w:rsid w:val="00827377"/>
    <w:rsid w:val="00830F40"/>
    <w:rsid w:val="008312F8"/>
    <w:rsid w:val="008373ED"/>
    <w:rsid w:val="00862059"/>
    <w:rsid w:val="00875176"/>
    <w:rsid w:val="00886675"/>
    <w:rsid w:val="008A066B"/>
    <w:rsid w:val="008A52E2"/>
    <w:rsid w:val="008A6FE8"/>
    <w:rsid w:val="008B43A0"/>
    <w:rsid w:val="008C341C"/>
    <w:rsid w:val="008C7E40"/>
    <w:rsid w:val="008D7366"/>
    <w:rsid w:val="008E54DC"/>
    <w:rsid w:val="008F4A5D"/>
    <w:rsid w:val="00905C32"/>
    <w:rsid w:val="00917C7E"/>
    <w:rsid w:val="00921780"/>
    <w:rsid w:val="00931BD2"/>
    <w:rsid w:val="00932DC5"/>
    <w:rsid w:val="00934B12"/>
    <w:rsid w:val="00934E73"/>
    <w:rsid w:val="00944125"/>
    <w:rsid w:val="009537B3"/>
    <w:rsid w:val="00976476"/>
    <w:rsid w:val="00976C2A"/>
    <w:rsid w:val="00981B82"/>
    <w:rsid w:val="00990AEC"/>
    <w:rsid w:val="009A331E"/>
    <w:rsid w:val="009A519C"/>
    <w:rsid w:val="009B473E"/>
    <w:rsid w:val="009B7CBF"/>
    <w:rsid w:val="009C53A2"/>
    <w:rsid w:val="009E1564"/>
    <w:rsid w:val="009E39D5"/>
    <w:rsid w:val="009E3CFF"/>
    <w:rsid w:val="009E7CFC"/>
    <w:rsid w:val="00A00540"/>
    <w:rsid w:val="00A04977"/>
    <w:rsid w:val="00A13B49"/>
    <w:rsid w:val="00A20BCA"/>
    <w:rsid w:val="00A36971"/>
    <w:rsid w:val="00A60F4F"/>
    <w:rsid w:val="00A62F29"/>
    <w:rsid w:val="00A766E3"/>
    <w:rsid w:val="00A7785F"/>
    <w:rsid w:val="00AB3687"/>
    <w:rsid w:val="00AE0A04"/>
    <w:rsid w:val="00AF6B15"/>
    <w:rsid w:val="00AF7ECF"/>
    <w:rsid w:val="00B0582E"/>
    <w:rsid w:val="00B11E8A"/>
    <w:rsid w:val="00B1272B"/>
    <w:rsid w:val="00B1403E"/>
    <w:rsid w:val="00B1674F"/>
    <w:rsid w:val="00B54A05"/>
    <w:rsid w:val="00B7212B"/>
    <w:rsid w:val="00B87A27"/>
    <w:rsid w:val="00B93431"/>
    <w:rsid w:val="00BC2B79"/>
    <w:rsid w:val="00BC7EC4"/>
    <w:rsid w:val="00BD23E8"/>
    <w:rsid w:val="00BE44EA"/>
    <w:rsid w:val="00BF0D27"/>
    <w:rsid w:val="00BF281D"/>
    <w:rsid w:val="00BF2853"/>
    <w:rsid w:val="00C0115A"/>
    <w:rsid w:val="00C01C0D"/>
    <w:rsid w:val="00C12454"/>
    <w:rsid w:val="00C13ED7"/>
    <w:rsid w:val="00C40ACF"/>
    <w:rsid w:val="00C43B22"/>
    <w:rsid w:val="00C45D81"/>
    <w:rsid w:val="00C50813"/>
    <w:rsid w:val="00C54A8A"/>
    <w:rsid w:val="00C54D78"/>
    <w:rsid w:val="00C56096"/>
    <w:rsid w:val="00C62B32"/>
    <w:rsid w:val="00C640DC"/>
    <w:rsid w:val="00C81893"/>
    <w:rsid w:val="00C94526"/>
    <w:rsid w:val="00C978BA"/>
    <w:rsid w:val="00CC3064"/>
    <w:rsid w:val="00CD05A3"/>
    <w:rsid w:val="00CE7EF9"/>
    <w:rsid w:val="00CE7F81"/>
    <w:rsid w:val="00D069AF"/>
    <w:rsid w:val="00D30A71"/>
    <w:rsid w:val="00D3124F"/>
    <w:rsid w:val="00D318C5"/>
    <w:rsid w:val="00D331C2"/>
    <w:rsid w:val="00D353CE"/>
    <w:rsid w:val="00D510AA"/>
    <w:rsid w:val="00D51683"/>
    <w:rsid w:val="00D67D69"/>
    <w:rsid w:val="00D915AF"/>
    <w:rsid w:val="00D91FC5"/>
    <w:rsid w:val="00DA4771"/>
    <w:rsid w:val="00DC35FF"/>
    <w:rsid w:val="00DD0C58"/>
    <w:rsid w:val="00DD1E80"/>
    <w:rsid w:val="00DD312F"/>
    <w:rsid w:val="00DF179C"/>
    <w:rsid w:val="00E20B97"/>
    <w:rsid w:val="00E20D19"/>
    <w:rsid w:val="00E25280"/>
    <w:rsid w:val="00E45A9F"/>
    <w:rsid w:val="00E46B37"/>
    <w:rsid w:val="00E66FA7"/>
    <w:rsid w:val="00E96F8C"/>
    <w:rsid w:val="00EA6A50"/>
    <w:rsid w:val="00EB5DC1"/>
    <w:rsid w:val="00EB7240"/>
    <w:rsid w:val="00EC0523"/>
    <w:rsid w:val="00EC43DA"/>
    <w:rsid w:val="00EE6C96"/>
    <w:rsid w:val="00EF0754"/>
    <w:rsid w:val="00F018CD"/>
    <w:rsid w:val="00F02C57"/>
    <w:rsid w:val="00F24C28"/>
    <w:rsid w:val="00F26FA2"/>
    <w:rsid w:val="00F37338"/>
    <w:rsid w:val="00F616C7"/>
    <w:rsid w:val="00F64375"/>
    <w:rsid w:val="00F65299"/>
    <w:rsid w:val="00F7268B"/>
    <w:rsid w:val="00F9015F"/>
    <w:rsid w:val="00F95214"/>
    <w:rsid w:val="00FA08E1"/>
    <w:rsid w:val="00FA1E82"/>
    <w:rsid w:val="00FB6893"/>
    <w:rsid w:val="00FC1895"/>
    <w:rsid w:val="00FC3466"/>
    <w:rsid w:val="00FE73E7"/>
    <w:rsid w:val="00FF704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390BC"/>
  <w15:chartTrackingRefBased/>
  <w15:docId w15:val="{B7C5B40C-6574-4C1B-BB74-B9555E9C2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C53A2"/>
    <w:pPr>
      <w:spacing w:after="0" w:line="240" w:lineRule="auto"/>
    </w:pPr>
    <w:rPr>
      <w:rFonts w:eastAsiaTheme="minorEastAsia"/>
    </w:rPr>
  </w:style>
  <w:style w:type="character" w:customStyle="1" w:styleId="NoSpacingChar">
    <w:name w:val="No Spacing Char"/>
    <w:basedOn w:val="DefaultParagraphFont"/>
    <w:link w:val="NoSpacing"/>
    <w:uiPriority w:val="1"/>
    <w:rsid w:val="009C53A2"/>
    <w:rPr>
      <w:rFonts w:eastAsiaTheme="minorEastAsia"/>
    </w:rPr>
  </w:style>
  <w:style w:type="paragraph" w:styleId="Header">
    <w:name w:val="header"/>
    <w:basedOn w:val="Normal"/>
    <w:link w:val="HeaderChar"/>
    <w:uiPriority w:val="99"/>
    <w:unhideWhenUsed/>
    <w:rsid w:val="009C53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53A2"/>
  </w:style>
  <w:style w:type="paragraph" w:styleId="Footer">
    <w:name w:val="footer"/>
    <w:basedOn w:val="Normal"/>
    <w:link w:val="FooterChar"/>
    <w:uiPriority w:val="99"/>
    <w:unhideWhenUsed/>
    <w:rsid w:val="009C53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53A2"/>
  </w:style>
  <w:style w:type="paragraph" w:styleId="ListParagraph">
    <w:name w:val="List Paragraph"/>
    <w:basedOn w:val="Normal"/>
    <w:uiPriority w:val="34"/>
    <w:qFormat/>
    <w:rsid w:val="005B317A"/>
    <w:pPr>
      <w:spacing w:after="200" w:line="276" w:lineRule="auto"/>
      <w:ind w:left="720"/>
      <w:contextualSpacing/>
    </w:pPr>
  </w:style>
  <w:style w:type="character" w:styleId="Hyperlink">
    <w:name w:val="Hyperlink"/>
    <w:basedOn w:val="DefaultParagraphFont"/>
    <w:uiPriority w:val="99"/>
    <w:unhideWhenUsed/>
    <w:rsid w:val="00886675"/>
    <w:rPr>
      <w:color w:val="0563C1" w:themeColor="hyperlink"/>
      <w:u w:val="single"/>
    </w:rPr>
  </w:style>
  <w:style w:type="character" w:styleId="UnresolvedMention">
    <w:name w:val="Unresolved Mention"/>
    <w:basedOn w:val="DefaultParagraphFont"/>
    <w:uiPriority w:val="99"/>
    <w:semiHidden/>
    <w:unhideWhenUsed/>
    <w:rsid w:val="00886675"/>
    <w:rPr>
      <w:color w:val="605E5C"/>
      <w:shd w:val="clear" w:color="auto" w:fill="E1DFDD"/>
    </w:rPr>
  </w:style>
  <w:style w:type="paragraph" w:customStyle="1" w:styleId="DecimalAligned">
    <w:name w:val="Decimal Aligned"/>
    <w:basedOn w:val="Normal"/>
    <w:uiPriority w:val="40"/>
    <w:qFormat/>
    <w:rsid w:val="00830F40"/>
    <w:pPr>
      <w:tabs>
        <w:tab w:val="decimal" w:pos="360"/>
      </w:tabs>
      <w:spacing w:after="200" w:line="276" w:lineRule="auto"/>
    </w:pPr>
    <w:rPr>
      <w:rFonts w:eastAsiaTheme="minorEastAsia" w:cs="Times New Roman"/>
    </w:rPr>
  </w:style>
  <w:style w:type="paragraph" w:styleId="FootnoteText">
    <w:name w:val="footnote text"/>
    <w:basedOn w:val="Normal"/>
    <w:link w:val="FootnoteTextChar"/>
    <w:uiPriority w:val="99"/>
    <w:unhideWhenUsed/>
    <w:rsid w:val="00830F40"/>
    <w:pPr>
      <w:spacing w:after="0" w:line="240" w:lineRule="auto"/>
    </w:pPr>
    <w:rPr>
      <w:rFonts w:eastAsiaTheme="minorEastAsia" w:cs="Times New Roman"/>
      <w:sz w:val="20"/>
      <w:szCs w:val="20"/>
    </w:rPr>
  </w:style>
  <w:style w:type="character" w:customStyle="1" w:styleId="FootnoteTextChar">
    <w:name w:val="Footnote Text Char"/>
    <w:basedOn w:val="DefaultParagraphFont"/>
    <w:link w:val="FootnoteText"/>
    <w:uiPriority w:val="99"/>
    <w:rsid w:val="00830F40"/>
    <w:rPr>
      <w:rFonts w:eastAsiaTheme="minorEastAsia" w:cs="Times New Roman"/>
      <w:sz w:val="20"/>
      <w:szCs w:val="20"/>
    </w:rPr>
  </w:style>
  <w:style w:type="character" w:styleId="SubtleEmphasis">
    <w:name w:val="Subtle Emphasis"/>
    <w:basedOn w:val="DefaultParagraphFont"/>
    <w:uiPriority w:val="19"/>
    <w:qFormat/>
    <w:rsid w:val="00830F40"/>
    <w:rPr>
      <w:i/>
      <w:iCs/>
    </w:rPr>
  </w:style>
  <w:style w:type="table" w:styleId="LightShading-Accent1">
    <w:name w:val="Light Shading Accent 1"/>
    <w:basedOn w:val="TableNormal"/>
    <w:uiPriority w:val="60"/>
    <w:rsid w:val="00830F40"/>
    <w:pPr>
      <w:spacing w:after="0" w:line="240" w:lineRule="auto"/>
    </w:pPr>
    <w:rPr>
      <w:rFonts w:eastAsiaTheme="minorEastAsia"/>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MediumShading2-Accent5">
    <w:name w:val="Medium Shading 2 Accent 5"/>
    <w:basedOn w:val="TableNormal"/>
    <w:uiPriority w:val="64"/>
    <w:rsid w:val="00552392"/>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ableGrid">
    <w:name w:val="Table Grid"/>
    <w:basedOn w:val="TableNormal"/>
    <w:uiPriority w:val="39"/>
    <w:rsid w:val="005523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560468">
      <w:bodyDiv w:val="1"/>
      <w:marLeft w:val="0"/>
      <w:marRight w:val="0"/>
      <w:marTop w:val="0"/>
      <w:marBottom w:val="0"/>
      <w:divBdr>
        <w:top w:val="none" w:sz="0" w:space="0" w:color="auto"/>
        <w:left w:val="none" w:sz="0" w:space="0" w:color="auto"/>
        <w:bottom w:val="none" w:sz="0" w:space="0" w:color="auto"/>
        <w:right w:val="none" w:sz="0" w:space="0" w:color="auto"/>
      </w:divBdr>
    </w:div>
    <w:div w:id="915284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Aya Elnaas, Sara Arfan, and Eman Elfaidy</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FF154E4-882D-48D9-ACE9-143261DA4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6382</TotalTime>
  <Pages>11</Pages>
  <Words>2302</Words>
  <Characters>13128</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The effect of Body mass  index (BMI) on lung function</vt:lpstr>
    </vt:vector>
  </TitlesOfParts>
  <Company>Lab report supervisor : Dr. Bassma, Assiant by dr: Alsanousi alsharif and ahmed giybani</Company>
  <LinksUpToDate>false</LinksUpToDate>
  <CharactersWithSpaces>15400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effect of Body mass  index (BMI) on lung function</dc:title>
  <dc:subject/>
  <dc:creator>Abdulla Zubi / 2619 / AMS YEAR 3</dc:creator>
  <cp:keywords/>
  <dc:description/>
  <cp:lastModifiedBy>abdulla salah</cp:lastModifiedBy>
  <cp:revision>135</cp:revision>
  <dcterms:created xsi:type="dcterms:W3CDTF">2021-05-24T21:07:00Z</dcterms:created>
  <dcterms:modified xsi:type="dcterms:W3CDTF">2022-06-20T14:20:00Z</dcterms:modified>
</cp:coreProperties>
</file>