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088F" w:rsidRPr="004745B4" w:rsidRDefault="00702AC7" w:rsidP="004745B4">
      <w:pPr>
        <w:spacing w:line="720" w:lineRule="auto"/>
        <w:jc w:val="center"/>
        <w:rPr>
          <w:sz w:val="36"/>
          <w:szCs w:val="36"/>
          <w:rtl/>
          <w:lang w:bidi="ar-LY"/>
        </w:rPr>
      </w:pPr>
      <w:r>
        <w:rPr>
          <w:noProof/>
          <w:sz w:val="36"/>
          <w:szCs w:val="36"/>
        </w:rPr>
        <w:drawing>
          <wp:inline distT="0" distB="0" distL="0" distR="0" wp14:anchorId="257CC0BE" wp14:editId="3DFAEDA0">
            <wp:extent cx="1194020" cy="876300"/>
            <wp:effectExtent l="0" t="0" r="635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03131" cy="882987"/>
                    </a:xfrm>
                    <a:prstGeom prst="rect">
                      <a:avLst/>
                    </a:prstGeom>
                    <a:noFill/>
                  </pic:spPr>
                </pic:pic>
              </a:graphicData>
            </a:graphic>
          </wp:inline>
        </w:drawing>
      </w:r>
      <w:r w:rsidR="004745B4">
        <w:rPr>
          <w:rFonts w:asciiTheme="minorBidi" w:hAnsiTheme="minorBidi"/>
          <w:sz w:val="36"/>
          <w:szCs w:val="36"/>
          <w:lang w:bidi="ar-LY"/>
        </w:rPr>
        <w:t xml:space="preserve">                Lab Report             </w:t>
      </w:r>
      <w:r w:rsidR="004745B4">
        <w:rPr>
          <w:noProof/>
          <w:sz w:val="36"/>
          <w:szCs w:val="36"/>
        </w:rPr>
        <w:drawing>
          <wp:inline distT="0" distB="0" distL="0" distR="0" wp14:anchorId="76DB4B05" wp14:editId="55D9FD25">
            <wp:extent cx="1057275" cy="875358"/>
            <wp:effectExtent l="0" t="0" r="0" b="127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3515" cy="880524"/>
                    </a:xfrm>
                    <a:prstGeom prst="rect">
                      <a:avLst/>
                    </a:prstGeom>
                    <a:noFill/>
                  </pic:spPr>
                </pic:pic>
              </a:graphicData>
            </a:graphic>
          </wp:inline>
        </w:drawing>
      </w:r>
    </w:p>
    <w:p w:rsidR="00702486" w:rsidRPr="00362F2B" w:rsidRDefault="00702486" w:rsidP="00352B2E">
      <w:pPr>
        <w:spacing w:line="720" w:lineRule="auto"/>
        <w:jc w:val="center"/>
        <w:rPr>
          <w:rFonts w:asciiTheme="minorBidi" w:hAnsiTheme="minorBidi"/>
          <w:sz w:val="36"/>
          <w:szCs w:val="36"/>
          <w:lang w:bidi="ar-LY"/>
        </w:rPr>
      </w:pPr>
      <w:r w:rsidRPr="00362F2B">
        <w:rPr>
          <w:rFonts w:asciiTheme="minorBidi" w:hAnsiTheme="minorBidi"/>
          <w:sz w:val="36"/>
          <w:szCs w:val="36"/>
          <w:lang w:bidi="ar-LY"/>
        </w:rPr>
        <w:t>Difference Between Adult Male and Female In Urine Output After Lasix Consumption</w:t>
      </w:r>
    </w:p>
    <w:p w:rsidR="00352B2E" w:rsidRPr="00362F2B" w:rsidRDefault="00352B2E" w:rsidP="00352B2E">
      <w:pPr>
        <w:spacing w:line="720" w:lineRule="auto"/>
        <w:jc w:val="center"/>
        <w:rPr>
          <w:rFonts w:asciiTheme="minorBidi" w:hAnsiTheme="minorBidi"/>
          <w:sz w:val="32"/>
          <w:szCs w:val="32"/>
          <w:rtl/>
          <w:lang w:bidi="ar-LY"/>
        </w:rPr>
      </w:pPr>
      <w:r w:rsidRPr="00362F2B">
        <w:rPr>
          <w:rFonts w:asciiTheme="minorBidi" w:hAnsiTheme="minorBidi"/>
          <w:sz w:val="32"/>
          <w:szCs w:val="32"/>
          <w:lang w:bidi="ar-LY"/>
        </w:rPr>
        <w:t xml:space="preserve">Name: </w:t>
      </w:r>
      <w:proofErr w:type="spellStart"/>
      <w:r w:rsidRPr="00362F2B">
        <w:rPr>
          <w:rFonts w:asciiTheme="minorBidi" w:hAnsiTheme="minorBidi"/>
          <w:sz w:val="32"/>
          <w:szCs w:val="32"/>
          <w:lang w:bidi="ar-LY"/>
        </w:rPr>
        <w:t>Elhaitham</w:t>
      </w:r>
      <w:proofErr w:type="spellEnd"/>
      <w:r w:rsidRPr="00362F2B">
        <w:rPr>
          <w:rFonts w:asciiTheme="minorBidi" w:hAnsiTheme="minorBidi"/>
          <w:sz w:val="32"/>
          <w:szCs w:val="32"/>
          <w:lang w:bidi="ar-LY"/>
        </w:rPr>
        <w:t xml:space="preserve"> </w:t>
      </w:r>
      <w:proofErr w:type="spellStart"/>
      <w:r w:rsidRPr="00362F2B">
        <w:rPr>
          <w:rFonts w:asciiTheme="minorBidi" w:hAnsiTheme="minorBidi"/>
          <w:sz w:val="32"/>
          <w:szCs w:val="32"/>
          <w:lang w:bidi="ar-LY"/>
        </w:rPr>
        <w:t>Nagem</w:t>
      </w:r>
      <w:proofErr w:type="spellEnd"/>
    </w:p>
    <w:p w:rsidR="00352B2E" w:rsidRDefault="00352B2E" w:rsidP="00E67539">
      <w:pPr>
        <w:spacing w:line="720" w:lineRule="auto"/>
        <w:jc w:val="center"/>
        <w:rPr>
          <w:rFonts w:asciiTheme="minorBidi" w:hAnsiTheme="minorBidi"/>
          <w:sz w:val="32"/>
          <w:szCs w:val="32"/>
          <w:lang w:bidi="ar-LY"/>
        </w:rPr>
      </w:pPr>
      <w:r w:rsidRPr="00362F2B">
        <w:rPr>
          <w:rFonts w:asciiTheme="minorBidi" w:hAnsiTheme="minorBidi"/>
          <w:sz w:val="32"/>
          <w:szCs w:val="32"/>
          <w:lang w:bidi="ar-LY"/>
        </w:rPr>
        <w:t>Student Number:2380</w:t>
      </w:r>
    </w:p>
    <w:p w:rsidR="00E67539" w:rsidRDefault="00E67539" w:rsidP="00E67539">
      <w:pPr>
        <w:spacing w:line="720" w:lineRule="auto"/>
        <w:jc w:val="center"/>
        <w:rPr>
          <w:rFonts w:asciiTheme="minorBidi" w:hAnsiTheme="minorBidi"/>
          <w:sz w:val="32"/>
          <w:szCs w:val="32"/>
          <w:lang w:bidi="ar-LY"/>
        </w:rPr>
      </w:pPr>
      <w:r>
        <w:rPr>
          <w:rFonts w:asciiTheme="minorBidi" w:hAnsiTheme="minorBidi"/>
          <w:sz w:val="32"/>
          <w:szCs w:val="32"/>
          <w:lang w:bidi="ar-LY"/>
        </w:rPr>
        <w:t xml:space="preserve">Supervisor: Dr. </w:t>
      </w:r>
      <w:proofErr w:type="spellStart"/>
      <w:r w:rsidRPr="00E67539">
        <w:rPr>
          <w:rFonts w:asciiTheme="minorBidi" w:hAnsiTheme="minorBidi"/>
          <w:sz w:val="32"/>
          <w:szCs w:val="32"/>
          <w:lang w:bidi="ar-LY"/>
        </w:rPr>
        <w:t>Hwuida</w:t>
      </w:r>
      <w:proofErr w:type="spellEnd"/>
      <w:r w:rsidRPr="00E67539">
        <w:rPr>
          <w:rFonts w:asciiTheme="minorBidi" w:hAnsiTheme="minorBidi"/>
          <w:sz w:val="32"/>
          <w:szCs w:val="32"/>
          <w:lang w:bidi="ar-LY"/>
        </w:rPr>
        <w:t xml:space="preserve"> </w:t>
      </w:r>
      <w:proofErr w:type="spellStart"/>
      <w:r w:rsidRPr="00E67539">
        <w:rPr>
          <w:rFonts w:asciiTheme="minorBidi" w:hAnsiTheme="minorBidi"/>
          <w:sz w:val="32"/>
          <w:szCs w:val="32"/>
          <w:lang w:bidi="ar-LY"/>
        </w:rPr>
        <w:t>Khattab</w:t>
      </w:r>
      <w:proofErr w:type="spellEnd"/>
      <w:r w:rsidRPr="00E67539">
        <w:rPr>
          <w:rFonts w:asciiTheme="minorBidi" w:hAnsiTheme="minorBidi"/>
          <w:sz w:val="32"/>
          <w:szCs w:val="32"/>
          <w:lang w:bidi="ar-LY"/>
        </w:rPr>
        <w:t xml:space="preserve"> </w:t>
      </w:r>
      <w:proofErr w:type="spellStart"/>
      <w:r w:rsidRPr="00E67539">
        <w:rPr>
          <w:rFonts w:asciiTheme="minorBidi" w:hAnsiTheme="minorBidi"/>
          <w:sz w:val="32"/>
          <w:szCs w:val="32"/>
          <w:lang w:bidi="ar-LY"/>
        </w:rPr>
        <w:t>Elhassi</w:t>
      </w:r>
      <w:proofErr w:type="spellEnd"/>
      <w:r>
        <w:rPr>
          <w:rFonts w:asciiTheme="minorBidi" w:hAnsiTheme="minorBidi"/>
          <w:sz w:val="32"/>
          <w:szCs w:val="32"/>
          <w:lang w:bidi="ar-LY"/>
        </w:rPr>
        <w:t xml:space="preserve"> &amp; </w:t>
      </w:r>
    </w:p>
    <w:p w:rsidR="00E67539" w:rsidRDefault="00E67539" w:rsidP="00E67539">
      <w:pPr>
        <w:spacing w:line="720" w:lineRule="auto"/>
        <w:jc w:val="center"/>
        <w:rPr>
          <w:rFonts w:asciiTheme="minorBidi" w:hAnsiTheme="minorBidi"/>
          <w:sz w:val="32"/>
          <w:szCs w:val="32"/>
          <w:lang w:bidi="ar-LY"/>
        </w:rPr>
      </w:pPr>
      <w:r>
        <w:rPr>
          <w:rFonts w:asciiTheme="minorBidi" w:hAnsiTheme="minorBidi"/>
          <w:sz w:val="32"/>
          <w:szCs w:val="32"/>
          <w:lang w:bidi="ar-LY"/>
        </w:rPr>
        <w:t xml:space="preserve">Dr. </w:t>
      </w:r>
      <w:proofErr w:type="spellStart"/>
      <w:r>
        <w:rPr>
          <w:rFonts w:asciiTheme="minorBidi" w:hAnsiTheme="minorBidi"/>
          <w:sz w:val="32"/>
          <w:szCs w:val="32"/>
          <w:lang w:bidi="ar-LY"/>
        </w:rPr>
        <w:t>Basma</w:t>
      </w:r>
      <w:proofErr w:type="spellEnd"/>
      <w:r>
        <w:rPr>
          <w:rFonts w:asciiTheme="minorBidi" w:hAnsiTheme="minorBidi"/>
          <w:sz w:val="32"/>
          <w:szCs w:val="32"/>
          <w:lang w:bidi="ar-LY"/>
        </w:rPr>
        <w:t xml:space="preserve"> </w:t>
      </w:r>
      <w:proofErr w:type="spellStart"/>
      <w:r>
        <w:rPr>
          <w:rFonts w:asciiTheme="minorBidi" w:hAnsiTheme="minorBidi"/>
          <w:sz w:val="32"/>
          <w:szCs w:val="32"/>
          <w:lang w:bidi="ar-LY"/>
        </w:rPr>
        <w:t>Elgatany</w:t>
      </w:r>
      <w:proofErr w:type="spellEnd"/>
    </w:p>
    <w:p w:rsidR="009379B7" w:rsidRDefault="009379B7" w:rsidP="00E67539">
      <w:pPr>
        <w:spacing w:line="720" w:lineRule="auto"/>
        <w:jc w:val="center"/>
        <w:rPr>
          <w:rFonts w:asciiTheme="minorBidi" w:hAnsiTheme="minorBidi"/>
          <w:sz w:val="32"/>
          <w:szCs w:val="32"/>
          <w:lang w:bidi="ar-LY"/>
        </w:rPr>
      </w:pPr>
      <w:r>
        <w:rPr>
          <w:rFonts w:asciiTheme="minorBidi" w:hAnsiTheme="minorBidi"/>
          <w:sz w:val="32"/>
          <w:szCs w:val="32"/>
          <w:lang w:bidi="ar-LY"/>
        </w:rPr>
        <w:t xml:space="preserve">Assistant by: </w:t>
      </w:r>
      <w:r w:rsidR="000A326D">
        <w:rPr>
          <w:rFonts w:asciiTheme="minorBidi" w:hAnsiTheme="minorBidi"/>
          <w:sz w:val="32"/>
          <w:szCs w:val="32"/>
          <w:lang w:bidi="ar-LY"/>
        </w:rPr>
        <w:t xml:space="preserve">Dr. </w:t>
      </w:r>
      <w:r>
        <w:rPr>
          <w:rFonts w:asciiTheme="minorBidi" w:hAnsiTheme="minorBidi"/>
          <w:sz w:val="32"/>
          <w:szCs w:val="32"/>
          <w:lang w:bidi="ar-LY"/>
        </w:rPr>
        <w:t xml:space="preserve">Ahmed </w:t>
      </w:r>
      <w:proofErr w:type="spellStart"/>
      <w:r>
        <w:rPr>
          <w:rFonts w:asciiTheme="minorBidi" w:hAnsiTheme="minorBidi"/>
          <w:sz w:val="32"/>
          <w:szCs w:val="32"/>
          <w:lang w:bidi="ar-LY"/>
        </w:rPr>
        <w:t>A</w:t>
      </w:r>
      <w:r w:rsidR="000A326D">
        <w:rPr>
          <w:rFonts w:asciiTheme="minorBidi" w:hAnsiTheme="minorBidi"/>
          <w:sz w:val="32"/>
          <w:szCs w:val="32"/>
          <w:lang w:bidi="ar-LY"/>
        </w:rPr>
        <w:t>lgaibani</w:t>
      </w:r>
      <w:proofErr w:type="spellEnd"/>
    </w:p>
    <w:p w:rsidR="004745B4" w:rsidRDefault="00E67539" w:rsidP="004745B4">
      <w:pPr>
        <w:spacing w:line="720" w:lineRule="auto"/>
        <w:jc w:val="center"/>
        <w:rPr>
          <w:rFonts w:asciiTheme="minorBidi" w:hAnsiTheme="minorBidi"/>
          <w:sz w:val="32"/>
          <w:szCs w:val="32"/>
          <w:lang w:bidi="ar-LY"/>
        </w:rPr>
      </w:pPr>
      <w:r>
        <w:rPr>
          <w:rFonts w:asciiTheme="minorBidi" w:hAnsiTheme="minorBidi"/>
          <w:sz w:val="32"/>
          <w:szCs w:val="32"/>
          <w:lang w:bidi="ar-LY"/>
        </w:rPr>
        <w:t xml:space="preserve"> </w:t>
      </w:r>
      <w:r w:rsidR="00701538" w:rsidRPr="00701538">
        <w:rPr>
          <w:rFonts w:asciiTheme="minorBidi" w:hAnsiTheme="minorBidi"/>
          <w:sz w:val="32"/>
          <w:szCs w:val="32"/>
          <w:lang w:bidi="ar-LY"/>
        </w:rPr>
        <w:t xml:space="preserve">Libyan </w:t>
      </w:r>
      <w:r w:rsidR="004745B4">
        <w:rPr>
          <w:rFonts w:asciiTheme="minorBidi" w:hAnsiTheme="minorBidi"/>
          <w:sz w:val="32"/>
          <w:szCs w:val="32"/>
          <w:lang w:bidi="ar-LY"/>
        </w:rPr>
        <w:t>International Medical University</w:t>
      </w:r>
    </w:p>
    <w:p w:rsidR="00701538" w:rsidRPr="004745B4" w:rsidRDefault="004745B4" w:rsidP="004745B4">
      <w:pPr>
        <w:spacing w:line="720" w:lineRule="auto"/>
        <w:jc w:val="center"/>
        <w:rPr>
          <w:rFonts w:asciiTheme="minorBidi" w:hAnsiTheme="minorBidi"/>
          <w:sz w:val="32"/>
          <w:szCs w:val="32"/>
          <w:rtl/>
          <w:lang w:bidi="ar-LY"/>
        </w:rPr>
        <w:sectPr w:rsidR="00701538" w:rsidRPr="004745B4" w:rsidSect="001053B3">
          <w:footerReference w:type="default" r:id="rId9"/>
          <w:pgSz w:w="11906" w:h="16838"/>
          <w:pgMar w:top="1440" w:right="1803" w:bottom="1440" w:left="1803" w:header="709" w:footer="709" w:gutter="0"/>
          <w:cols w:space="708"/>
          <w:bidi/>
          <w:rtlGutter/>
          <w:docGrid w:linePitch="360"/>
        </w:sectPr>
      </w:pPr>
      <w:r>
        <w:rPr>
          <w:rFonts w:asciiTheme="minorBidi" w:hAnsiTheme="minorBidi"/>
          <w:sz w:val="32"/>
          <w:szCs w:val="32"/>
          <w:lang w:bidi="ar-LY"/>
        </w:rPr>
        <w:t>Faculty Of AMS</w:t>
      </w:r>
    </w:p>
    <w:p w:rsidR="00352B2E" w:rsidRPr="008819D0" w:rsidRDefault="002946E1" w:rsidP="00D035B7">
      <w:pPr>
        <w:spacing w:line="720" w:lineRule="auto"/>
        <w:jc w:val="right"/>
        <w:rPr>
          <w:rFonts w:asciiTheme="minorBidi" w:hAnsiTheme="minorBidi"/>
          <w:b/>
          <w:bCs/>
          <w:sz w:val="28"/>
          <w:szCs w:val="28"/>
          <w:lang w:bidi="ar-LY"/>
        </w:rPr>
      </w:pPr>
      <w:r w:rsidRPr="008819D0">
        <w:rPr>
          <w:rFonts w:asciiTheme="minorBidi" w:hAnsiTheme="minorBidi"/>
          <w:b/>
          <w:bCs/>
          <w:sz w:val="28"/>
          <w:szCs w:val="28"/>
          <w:lang w:bidi="ar-LY"/>
        </w:rPr>
        <w:lastRenderedPageBreak/>
        <w:t>Abstract:</w:t>
      </w:r>
    </w:p>
    <w:p w:rsidR="00C81573" w:rsidRDefault="00C81573" w:rsidP="00C81573">
      <w:pPr>
        <w:spacing w:line="360" w:lineRule="auto"/>
        <w:jc w:val="right"/>
        <w:rPr>
          <w:rFonts w:asciiTheme="minorBidi" w:hAnsiTheme="minorBidi"/>
          <w:sz w:val="24"/>
          <w:szCs w:val="24"/>
          <w:lang w:bidi="ar-LY"/>
        </w:rPr>
      </w:pPr>
      <w:r w:rsidRPr="00C81573">
        <w:rPr>
          <w:rFonts w:asciiTheme="minorBidi" w:hAnsiTheme="minorBidi"/>
          <w:sz w:val="24"/>
          <w:szCs w:val="24"/>
          <w:lang w:bidi="ar-LY"/>
        </w:rPr>
        <w:t>The volume of urine that is considered "normal" is determined by your age and gender, Less than 2 liters per day, on the other hand, is typically regarded normal</w:t>
      </w:r>
      <w:r>
        <w:rPr>
          <w:rFonts w:asciiTheme="minorBidi" w:hAnsiTheme="minorBidi"/>
          <w:sz w:val="24"/>
          <w:szCs w:val="24"/>
          <w:lang w:bidi="ar-LY"/>
        </w:rPr>
        <w:t>.</w:t>
      </w:r>
    </w:p>
    <w:p w:rsidR="00B53D78" w:rsidRPr="00B53D78" w:rsidRDefault="00B53D78" w:rsidP="00C81573">
      <w:pPr>
        <w:spacing w:line="360" w:lineRule="auto"/>
        <w:jc w:val="right"/>
        <w:rPr>
          <w:rFonts w:asciiTheme="minorBidi" w:hAnsiTheme="minorBidi"/>
          <w:sz w:val="24"/>
          <w:szCs w:val="24"/>
          <w:lang w:bidi="ar-LY"/>
        </w:rPr>
      </w:pPr>
      <w:r w:rsidRPr="00B53D78">
        <w:rPr>
          <w:rFonts w:asciiTheme="minorBidi" w:hAnsiTheme="minorBidi"/>
          <w:sz w:val="24"/>
          <w:szCs w:val="24"/>
          <w:lang w:bidi="ar-LY"/>
        </w:rPr>
        <w:t>Polyuria (excessive urine volume) happens when you urinate more than usual. If you have more than 2.5 liters of urine each day, you have an excessive amount of urine</w:t>
      </w:r>
      <w:r>
        <w:rPr>
          <w:rFonts w:asciiTheme="minorBidi" w:hAnsiTheme="minorBidi"/>
          <w:sz w:val="24"/>
          <w:szCs w:val="24"/>
          <w:lang w:bidi="ar-LY"/>
        </w:rPr>
        <w:t>.</w:t>
      </w:r>
    </w:p>
    <w:p w:rsidR="00C81573" w:rsidRDefault="00C81573" w:rsidP="00C81573">
      <w:pPr>
        <w:spacing w:line="360" w:lineRule="auto"/>
        <w:jc w:val="right"/>
        <w:rPr>
          <w:rFonts w:asciiTheme="minorBidi" w:hAnsiTheme="minorBidi"/>
          <w:sz w:val="24"/>
          <w:szCs w:val="24"/>
          <w:lang w:bidi="ar-LY"/>
        </w:rPr>
      </w:pPr>
      <w:r w:rsidRPr="00C81573">
        <w:rPr>
          <w:rFonts w:asciiTheme="minorBidi" w:hAnsiTheme="minorBidi"/>
          <w:sz w:val="24"/>
          <w:szCs w:val="24"/>
          <w:lang w:bidi="ar-LY"/>
        </w:rPr>
        <w:t>Furosemide belongs to a class of drugs known as loop diuretics (also known as water pills). Fluid retention (edema) and swelling caused by congestive heart failure, liver disease, renal disease, or other medical disorders are treated with furosemide</w:t>
      </w:r>
      <w:r>
        <w:rPr>
          <w:rFonts w:asciiTheme="minorBidi" w:hAnsiTheme="minorBidi"/>
          <w:sz w:val="24"/>
          <w:szCs w:val="24"/>
          <w:lang w:bidi="ar-LY"/>
        </w:rPr>
        <w:t>.</w:t>
      </w:r>
    </w:p>
    <w:p w:rsidR="00C81573" w:rsidRDefault="00C81573" w:rsidP="00C81573">
      <w:pPr>
        <w:spacing w:line="360" w:lineRule="auto"/>
        <w:jc w:val="right"/>
        <w:rPr>
          <w:rFonts w:asciiTheme="minorBidi" w:hAnsiTheme="minorBidi"/>
          <w:sz w:val="24"/>
          <w:szCs w:val="24"/>
          <w:lang w:bidi="ar-LY"/>
        </w:rPr>
      </w:pPr>
      <w:r w:rsidRPr="00C81573">
        <w:rPr>
          <w:rFonts w:asciiTheme="minorBidi" w:hAnsiTheme="minorBidi"/>
          <w:sz w:val="24"/>
          <w:szCs w:val="24"/>
          <w:lang w:bidi="ar-LY"/>
        </w:rPr>
        <w:t>We used 12 samples the samples were took from both male and female</w:t>
      </w:r>
    </w:p>
    <w:p w:rsidR="00C81573" w:rsidRDefault="00C81573" w:rsidP="00C81573">
      <w:pPr>
        <w:spacing w:line="360" w:lineRule="auto"/>
        <w:jc w:val="right"/>
        <w:rPr>
          <w:rFonts w:asciiTheme="minorBidi" w:hAnsiTheme="minorBidi"/>
          <w:sz w:val="24"/>
          <w:szCs w:val="24"/>
          <w:lang w:bidi="ar-LY"/>
        </w:rPr>
      </w:pPr>
      <w:r>
        <w:rPr>
          <w:rFonts w:asciiTheme="minorBidi" w:hAnsiTheme="minorBidi"/>
          <w:sz w:val="24"/>
          <w:szCs w:val="24"/>
          <w:lang w:bidi="ar-LY"/>
        </w:rPr>
        <w:t>Those were the samples that the test was performed on with the patients also taking the drugs.</w:t>
      </w:r>
    </w:p>
    <w:p w:rsidR="002946E1" w:rsidRPr="008819D0" w:rsidRDefault="00B53D78" w:rsidP="00B53D78">
      <w:pPr>
        <w:spacing w:line="360" w:lineRule="auto"/>
        <w:jc w:val="right"/>
        <w:rPr>
          <w:rFonts w:asciiTheme="minorBidi" w:hAnsiTheme="minorBidi"/>
          <w:sz w:val="28"/>
          <w:szCs w:val="28"/>
          <w:rtl/>
          <w:lang w:bidi="ar-LY"/>
        </w:rPr>
      </w:pPr>
      <w:r w:rsidRPr="008819D0">
        <w:rPr>
          <w:rFonts w:asciiTheme="minorBidi" w:hAnsiTheme="minorBidi"/>
          <w:sz w:val="24"/>
          <w:szCs w:val="24"/>
          <w:lang w:bidi="ar-LY"/>
        </w:rPr>
        <w:t xml:space="preserve"> </w:t>
      </w:r>
      <w:r w:rsidRPr="008819D0">
        <w:rPr>
          <w:rFonts w:asciiTheme="minorBidi" w:hAnsiTheme="minorBidi"/>
          <w:b/>
          <w:bCs/>
          <w:sz w:val="28"/>
          <w:szCs w:val="28"/>
          <w:lang w:bidi="ar-LY"/>
        </w:rPr>
        <w:t>Introduction</w:t>
      </w:r>
    </w:p>
    <w:p w:rsidR="00352B2E" w:rsidRPr="00DA49DB" w:rsidRDefault="00352B2E" w:rsidP="00352B2E">
      <w:pPr>
        <w:spacing w:line="360" w:lineRule="auto"/>
        <w:jc w:val="right"/>
        <w:rPr>
          <w:rFonts w:asciiTheme="minorBidi" w:hAnsiTheme="minorBidi"/>
          <w:sz w:val="24"/>
          <w:szCs w:val="24"/>
          <w:lang w:bidi="ar-LY"/>
        </w:rPr>
      </w:pPr>
      <w:r w:rsidRPr="00DA49DB">
        <w:rPr>
          <w:rFonts w:asciiTheme="minorBidi" w:hAnsiTheme="minorBidi"/>
          <w:sz w:val="24"/>
          <w:szCs w:val="24"/>
          <w:lang w:bidi="ar-LY"/>
        </w:rPr>
        <w:t>Your urine should be colorless to the color of pale straw and honey when you're healthy and well-hydrated. Your urine becomes more concentrated and has a deeper yellow or amber hue when you don't drink enough water.</w:t>
      </w:r>
    </w:p>
    <w:p w:rsidR="006D0058" w:rsidRPr="00DA49DB" w:rsidRDefault="006D0058" w:rsidP="006D0058">
      <w:pPr>
        <w:spacing w:line="360" w:lineRule="auto"/>
        <w:jc w:val="right"/>
        <w:rPr>
          <w:rFonts w:asciiTheme="minorBidi" w:hAnsiTheme="minorBidi"/>
          <w:sz w:val="24"/>
          <w:szCs w:val="24"/>
          <w:rtl/>
          <w:lang w:bidi="ar-LY"/>
        </w:rPr>
      </w:pPr>
      <w:r w:rsidRPr="00DA49DB">
        <w:rPr>
          <w:rFonts w:asciiTheme="minorBidi" w:hAnsiTheme="minorBidi"/>
          <w:sz w:val="24"/>
          <w:szCs w:val="24"/>
          <w:lang w:bidi="ar-LY"/>
        </w:rPr>
        <w:t xml:space="preserve">Excessive urine excretion is a frequent occurrence that should not persist more than a few days. During the night, many individuals feel the condition. It's known as nocturnal polyuria in this scenario or </w:t>
      </w:r>
      <w:proofErr w:type="spellStart"/>
      <w:r w:rsidRPr="00DA49DB">
        <w:rPr>
          <w:rFonts w:asciiTheme="minorBidi" w:hAnsiTheme="minorBidi"/>
          <w:sz w:val="24"/>
          <w:szCs w:val="24"/>
          <w:lang w:bidi="ar-LY"/>
        </w:rPr>
        <w:t>nocturia</w:t>
      </w:r>
      <w:proofErr w:type="spellEnd"/>
      <w:r w:rsidRPr="00DA49DB">
        <w:rPr>
          <w:rFonts w:asciiTheme="minorBidi" w:hAnsiTheme="minorBidi"/>
          <w:sz w:val="24"/>
          <w:szCs w:val="24"/>
          <w:lang w:bidi="ar-LY"/>
        </w:rPr>
        <w:t>)</w:t>
      </w:r>
      <w:r w:rsidR="00702486">
        <w:rPr>
          <w:rFonts w:asciiTheme="minorBidi" w:hAnsiTheme="minorBidi"/>
          <w:sz w:val="24"/>
          <w:szCs w:val="24"/>
          <w:vertAlign w:val="superscript"/>
          <w:lang w:bidi="ar-LY"/>
        </w:rPr>
        <w:t>(2)</w:t>
      </w:r>
      <w:r w:rsidRPr="00DA49DB">
        <w:rPr>
          <w:rFonts w:asciiTheme="minorBidi" w:hAnsiTheme="minorBidi"/>
          <w:sz w:val="24"/>
          <w:szCs w:val="24"/>
          <w:lang w:bidi="ar-LY"/>
        </w:rPr>
        <w:t xml:space="preserve">. </w:t>
      </w:r>
      <w:r w:rsidRPr="00DA49DB">
        <w:rPr>
          <w:rFonts w:asciiTheme="minorBidi" w:hAnsiTheme="minorBidi"/>
          <w:sz w:val="24"/>
          <w:szCs w:val="24"/>
          <w:rtl/>
          <w:lang w:bidi="ar-LY"/>
        </w:rPr>
        <w:t>)</w:t>
      </w:r>
    </w:p>
    <w:p w:rsidR="00352B2E" w:rsidRPr="00DA49DB" w:rsidRDefault="00352B2E" w:rsidP="00352B2E">
      <w:pPr>
        <w:spacing w:line="360" w:lineRule="auto"/>
        <w:jc w:val="right"/>
        <w:rPr>
          <w:rFonts w:asciiTheme="majorBidi" w:hAnsiTheme="majorBidi" w:cstheme="majorBidi"/>
          <w:sz w:val="24"/>
          <w:szCs w:val="24"/>
          <w:rtl/>
          <w:lang w:bidi="ar-LY"/>
        </w:rPr>
      </w:pPr>
    </w:p>
    <w:p w:rsidR="00E35E34" w:rsidRPr="00DA49DB" w:rsidRDefault="006D0058" w:rsidP="006D0058">
      <w:pPr>
        <w:spacing w:line="360" w:lineRule="auto"/>
        <w:jc w:val="right"/>
        <w:rPr>
          <w:rFonts w:asciiTheme="minorBidi" w:hAnsiTheme="minorBidi"/>
          <w:sz w:val="24"/>
          <w:szCs w:val="24"/>
          <w:lang w:bidi="ar-LY"/>
        </w:rPr>
      </w:pPr>
      <w:r w:rsidRPr="00DA49DB">
        <w:rPr>
          <w:rFonts w:asciiTheme="minorBidi" w:hAnsiTheme="minorBidi"/>
          <w:sz w:val="24"/>
          <w:szCs w:val="24"/>
          <w:lang w:bidi="ar-LY"/>
        </w:rPr>
        <w:t>The volume of urine that is considered "normal" is determined by your age and gender, Less than 2 liters per day, on the other hand, is typically regarded normal.</w:t>
      </w:r>
    </w:p>
    <w:p w:rsidR="008C1427" w:rsidRDefault="00E35E34" w:rsidP="00E35E34">
      <w:pPr>
        <w:spacing w:line="360" w:lineRule="auto"/>
        <w:jc w:val="right"/>
        <w:rPr>
          <w:rFonts w:asciiTheme="minorBidi" w:hAnsiTheme="minorBidi"/>
          <w:sz w:val="24"/>
          <w:szCs w:val="24"/>
          <w:lang w:bidi="ar-LY"/>
        </w:rPr>
      </w:pPr>
      <w:r w:rsidRPr="00DA49DB">
        <w:rPr>
          <w:rFonts w:asciiTheme="minorBidi" w:hAnsiTheme="minorBidi"/>
          <w:sz w:val="24"/>
          <w:szCs w:val="24"/>
          <w:lang w:bidi="ar-LY"/>
        </w:rPr>
        <w:lastRenderedPageBreak/>
        <w:t>Polyuria (excessive urine volume) happens when you urinate more than usual. If you have more than 2.5 liters of urine each day, you have an excessive amount of urine</w:t>
      </w:r>
      <w:r w:rsidR="00702486">
        <w:rPr>
          <w:rFonts w:asciiTheme="minorBidi" w:hAnsiTheme="minorBidi"/>
          <w:sz w:val="24"/>
          <w:szCs w:val="24"/>
          <w:vertAlign w:val="superscript"/>
          <w:lang w:bidi="ar-LY"/>
        </w:rPr>
        <w:t>(2)</w:t>
      </w:r>
      <w:r w:rsidRPr="00DA49DB">
        <w:rPr>
          <w:rFonts w:asciiTheme="minorBidi" w:hAnsiTheme="minorBidi"/>
          <w:sz w:val="24"/>
          <w:szCs w:val="24"/>
          <w:lang w:bidi="ar-LY"/>
        </w:rPr>
        <w:t>.</w:t>
      </w:r>
    </w:p>
    <w:p w:rsidR="00A2471D" w:rsidRPr="00DA49DB" w:rsidRDefault="00A2471D" w:rsidP="00A2471D">
      <w:pPr>
        <w:spacing w:line="360" w:lineRule="auto"/>
        <w:jc w:val="right"/>
        <w:rPr>
          <w:rFonts w:asciiTheme="minorBidi" w:hAnsiTheme="minorBidi"/>
          <w:sz w:val="24"/>
          <w:szCs w:val="24"/>
          <w:rtl/>
          <w:lang w:bidi="ar-LY"/>
        </w:rPr>
      </w:pPr>
      <w:r w:rsidRPr="00DA49DB">
        <w:rPr>
          <w:rFonts w:asciiTheme="minorBidi" w:hAnsiTheme="minorBidi"/>
          <w:sz w:val="24"/>
          <w:szCs w:val="24"/>
          <w:lang w:bidi="ar-LY"/>
        </w:rPr>
        <w:t>Furosemide belongs to a class of drugs known as loop diuretics (also known as water pills). Fluid retention (edema) and swelling caused by congestive heart failure, liver disease, renal disease, or other medical disorders are treated with furosemide. It works by increasing urine flow by working on the kidneys</w:t>
      </w:r>
      <w:r w:rsidR="00E9070C">
        <w:rPr>
          <w:rFonts w:asciiTheme="minorBidi" w:hAnsiTheme="minorBidi"/>
          <w:sz w:val="24"/>
          <w:szCs w:val="24"/>
          <w:vertAlign w:val="superscript"/>
          <w:lang w:bidi="ar-LY"/>
        </w:rPr>
        <w:t>(1)</w:t>
      </w:r>
      <w:r w:rsidRPr="00DA49DB">
        <w:rPr>
          <w:rFonts w:asciiTheme="minorBidi" w:hAnsiTheme="minorBidi"/>
          <w:sz w:val="24"/>
          <w:szCs w:val="24"/>
          <w:lang w:bidi="ar-LY"/>
        </w:rPr>
        <w:t>.</w:t>
      </w:r>
    </w:p>
    <w:p w:rsidR="00A2471D" w:rsidRDefault="00A2471D" w:rsidP="00CB1023">
      <w:pPr>
        <w:spacing w:line="360" w:lineRule="auto"/>
        <w:jc w:val="right"/>
        <w:rPr>
          <w:rFonts w:asciiTheme="minorBidi" w:hAnsiTheme="minorBidi"/>
          <w:sz w:val="24"/>
          <w:szCs w:val="24"/>
          <w:lang w:bidi="ar-LY"/>
        </w:rPr>
      </w:pPr>
      <w:r w:rsidRPr="00DA49DB">
        <w:rPr>
          <w:rFonts w:asciiTheme="minorBidi" w:hAnsiTheme="minorBidi"/>
          <w:sz w:val="24"/>
          <w:szCs w:val="24"/>
          <w:lang w:bidi="ar-LY"/>
        </w:rPr>
        <w:t xml:space="preserve">Furosemide is also used to treat high blood pressure, either alone or in combination with other medications (hypertension). The workload of the heart and arteries is increased by high blood pressure. It's possible that the heart and arteries will stop working correctly if this continues for a long period. A stroke, heart failure, or kidney failure can occur as a result of this damage to the brain, heart, and kidney blood arteries. High blood pressure can also raise the risk of heart disease, high blood pressure might also raise your chances of having a heart attack. If blood pressure is regulated, these </w:t>
      </w:r>
      <w:r w:rsidR="002A6BBA" w:rsidRPr="00DA49DB">
        <w:rPr>
          <w:rFonts w:asciiTheme="minorBidi" w:hAnsiTheme="minorBidi"/>
          <w:sz w:val="24"/>
          <w:szCs w:val="24"/>
          <w:lang w:bidi="ar-LY"/>
        </w:rPr>
        <w:t xml:space="preserve"> </w:t>
      </w:r>
      <w:r w:rsidRPr="00DA49DB">
        <w:rPr>
          <w:rFonts w:asciiTheme="minorBidi" w:hAnsiTheme="minorBidi"/>
          <w:sz w:val="24"/>
          <w:szCs w:val="24"/>
          <w:lang w:bidi="ar-LY"/>
        </w:rPr>
        <w:t>issues may be less likely to arise</w:t>
      </w:r>
      <w:r w:rsidR="00E9070C">
        <w:rPr>
          <w:rFonts w:asciiTheme="minorBidi" w:hAnsiTheme="minorBidi"/>
          <w:sz w:val="24"/>
          <w:szCs w:val="24"/>
          <w:vertAlign w:val="superscript"/>
          <w:lang w:bidi="ar-LY"/>
        </w:rPr>
        <w:t>(1)</w:t>
      </w:r>
      <w:r w:rsidRPr="00DA49DB">
        <w:rPr>
          <w:rFonts w:asciiTheme="minorBidi" w:hAnsiTheme="minorBidi"/>
          <w:sz w:val="24"/>
          <w:szCs w:val="24"/>
          <w:lang w:bidi="ar-LY"/>
        </w:rPr>
        <w:t>.</w:t>
      </w:r>
    </w:p>
    <w:p w:rsidR="00CB1023" w:rsidRPr="00CB1023" w:rsidRDefault="00CB1023" w:rsidP="00CB1023">
      <w:pPr>
        <w:spacing w:line="360" w:lineRule="auto"/>
        <w:jc w:val="right"/>
        <w:rPr>
          <w:rFonts w:asciiTheme="minorBidi" w:hAnsiTheme="minorBidi"/>
          <w:sz w:val="24"/>
          <w:szCs w:val="24"/>
          <w:rtl/>
          <w:lang w:bidi="ar-LY"/>
        </w:rPr>
      </w:pPr>
      <w:r>
        <w:rPr>
          <w:rFonts w:asciiTheme="minorBidi" w:hAnsiTheme="minorBidi"/>
          <w:b/>
          <w:bCs/>
          <w:sz w:val="24"/>
          <w:szCs w:val="24"/>
          <w:lang w:bidi="ar-LY"/>
        </w:rPr>
        <w:t xml:space="preserve">Aim of The study: </w:t>
      </w:r>
      <w:r>
        <w:rPr>
          <w:rFonts w:asciiTheme="minorBidi" w:hAnsiTheme="minorBidi"/>
          <w:sz w:val="24"/>
          <w:szCs w:val="24"/>
          <w:lang w:bidi="ar-LY"/>
        </w:rPr>
        <w:t xml:space="preserve">Our aim of this study is to see what is the difference in male and female from their urine output after taking Lasix (Furosemide). </w:t>
      </w:r>
    </w:p>
    <w:p w:rsidR="00E72E84" w:rsidRDefault="00E72E84" w:rsidP="00E35E34">
      <w:pPr>
        <w:spacing w:line="360" w:lineRule="auto"/>
        <w:jc w:val="right"/>
        <w:rPr>
          <w:b/>
          <w:bCs/>
          <w:sz w:val="24"/>
          <w:szCs w:val="24"/>
          <w:lang w:bidi="ar-LY"/>
        </w:rPr>
      </w:pPr>
    </w:p>
    <w:p w:rsidR="008C1427" w:rsidRPr="008819D0" w:rsidRDefault="008C1427" w:rsidP="00E35E34">
      <w:pPr>
        <w:spacing w:line="360" w:lineRule="auto"/>
        <w:jc w:val="right"/>
        <w:rPr>
          <w:rFonts w:asciiTheme="minorBidi" w:hAnsiTheme="minorBidi"/>
          <w:b/>
          <w:bCs/>
          <w:sz w:val="24"/>
          <w:szCs w:val="24"/>
          <w:lang w:bidi="ar-LY"/>
        </w:rPr>
      </w:pPr>
    </w:p>
    <w:p w:rsidR="00FA5467" w:rsidRPr="008819D0" w:rsidRDefault="008C1427" w:rsidP="00E35E34">
      <w:pPr>
        <w:spacing w:line="360" w:lineRule="auto"/>
        <w:jc w:val="right"/>
        <w:rPr>
          <w:rFonts w:asciiTheme="minorBidi" w:hAnsiTheme="minorBidi"/>
          <w:b/>
          <w:bCs/>
          <w:sz w:val="28"/>
          <w:szCs w:val="28"/>
          <w:lang w:bidi="ar-LY"/>
        </w:rPr>
      </w:pPr>
      <w:r w:rsidRPr="008819D0">
        <w:rPr>
          <w:rFonts w:asciiTheme="minorBidi" w:hAnsiTheme="minorBidi"/>
          <w:b/>
          <w:bCs/>
          <w:sz w:val="28"/>
          <w:szCs w:val="28"/>
          <w:lang w:bidi="ar-LY"/>
        </w:rPr>
        <w:t>Materials and Methods</w:t>
      </w:r>
    </w:p>
    <w:p w:rsidR="00E613B7" w:rsidRPr="00DA49DB" w:rsidRDefault="00E613B7" w:rsidP="00E35E34">
      <w:pPr>
        <w:spacing w:line="360" w:lineRule="auto"/>
        <w:jc w:val="right"/>
        <w:rPr>
          <w:rFonts w:asciiTheme="minorBidi" w:hAnsiTheme="minorBidi"/>
          <w:sz w:val="24"/>
          <w:szCs w:val="24"/>
          <w:rtl/>
          <w:lang w:bidi="ar-LY"/>
        </w:rPr>
      </w:pPr>
      <w:r w:rsidRPr="00DA49DB">
        <w:rPr>
          <w:rFonts w:asciiTheme="minorBidi" w:hAnsiTheme="minorBidi"/>
          <w:sz w:val="32"/>
          <w:szCs w:val="32"/>
          <w:lang w:bidi="ar-LY"/>
        </w:rPr>
        <w:t>-</w:t>
      </w:r>
      <w:r w:rsidRPr="00DA49DB">
        <w:rPr>
          <w:rFonts w:asciiTheme="minorBidi" w:hAnsiTheme="minorBidi"/>
          <w:sz w:val="24"/>
          <w:szCs w:val="24"/>
          <w:lang w:bidi="ar-LY"/>
        </w:rPr>
        <w:t xml:space="preserve">We used 12 samples the samples were took from both male and female </w:t>
      </w:r>
    </w:p>
    <w:p w:rsidR="00E613B7" w:rsidRPr="00DA49DB" w:rsidRDefault="00E613B7" w:rsidP="00E35E34">
      <w:pPr>
        <w:spacing w:line="360" w:lineRule="auto"/>
        <w:jc w:val="right"/>
        <w:rPr>
          <w:rFonts w:asciiTheme="minorBidi" w:hAnsiTheme="minorBidi"/>
          <w:sz w:val="24"/>
          <w:szCs w:val="24"/>
          <w:lang w:bidi="ar-LY"/>
        </w:rPr>
      </w:pPr>
      <w:r w:rsidRPr="00DA49DB">
        <w:rPr>
          <w:rFonts w:asciiTheme="minorBidi" w:hAnsiTheme="minorBidi"/>
          <w:sz w:val="24"/>
          <w:szCs w:val="24"/>
          <w:lang w:bidi="ar-LY"/>
        </w:rPr>
        <w:t xml:space="preserve">- 6 urine sample from male and 6 from female and we gave both male and female 40gm of Furosemide </w:t>
      </w:r>
    </w:p>
    <w:p w:rsidR="00B53D78" w:rsidRDefault="00E613B7" w:rsidP="00B53D78">
      <w:pPr>
        <w:spacing w:line="360" w:lineRule="auto"/>
        <w:jc w:val="right"/>
        <w:rPr>
          <w:rFonts w:asciiTheme="minorBidi" w:hAnsiTheme="minorBidi"/>
          <w:sz w:val="24"/>
          <w:szCs w:val="24"/>
          <w:lang w:bidi="ar-LY"/>
        </w:rPr>
      </w:pPr>
      <w:r w:rsidRPr="00DA49DB">
        <w:rPr>
          <w:rFonts w:asciiTheme="minorBidi" w:hAnsiTheme="minorBidi"/>
          <w:sz w:val="24"/>
          <w:szCs w:val="24"/>
          <w:lang w:bidi="ar-LY"/>
        </w:rPr>
        <w:t>-Then we took the sample after 6 hours after the patients t</w:t>
      </w:r>
      <w:r w:rsidR="00B53D78">
        <w:rPr>
          <w:rFonts w:asciiTheme="minorBidi" w:hAnsiTheme="minorBidi"/>
          <w:sz w:val="24"/>
          <w:szCs w:val="24"/>
          <w:lang w:bidi="ar-LY"/>
        </w:rPr>
        <w:t>ook the 40gm of the Furosemide</w:t>
      </w:r>
    </w:p>
    <w:p w:rsidR="00B53D78" w:rsidRDefault="00B53D78" w:rsidP="00B53D78">
      <w:pPr>
        <w:spacing w:line="360" w:lineRule="auto"/>
        <w:jc w:val="right"/>
        <w:rPr>
          <w:rFonts w:asciiTheme="minorBidi" w:hAnsiTheme="minorBidi"/>
          <w:sz w:val="24"/>
          <w:szCs w:val="24"/>
          <w:lang w:bidi="ar-LY"/>
        </w:rPr>
      </w:pPr>
    </w:p>
    <w:p w:rsidR="00FA5467" w:rsidRPr="008819D0" w:rsidRDefault="00B53D78" w:rsidP="00B53D78">
      <w:pPr>
        <w:spacing w:line="360" w:lineRule="auto"/>
        <w:jc w:val="right"/>
        <w:rPr>
          <w:rFonts w:asciiTheme="minorBidi" w:hAnsiTheme="minorBidi"/>
          <w:sz w:val="28"/>
          <w:szCs w:val="28"/>
          <w:rtl/>
          <w:lang w:bidi="ar-LY"/>
        </w:rPr>
      </w:pPr>
      <w:r w:rsidRPr="008819D0">
        <w:rPr>
          <w:rFonts w:asciiTheme="minorBidi" w:hAnsiTheme="minorBidi"/>
          <w:b/>
          <w:bCs/>
          <w:sz w:val="28"/>
          <w:szCs w:val="28"/>
          <w:lang w:bidi="ar-LY"/>
        </w:rPr>
        <w:lastRenderedPageBreak/>
        <w:t>Result and Discussion:</w:t>
      </w:r>
    </w:p>
    <w:tbl>
      <w:tblPr>
        <w:tblpPr w:leftFromText="180" w:rightFromText="180" w:vertAnchor="text" w:horzAnchor="margin" w:tblpY="30"/>
        <w:bidiVisual/>
        <w:tblW w:w="8080" w:type="dxa"/>
        <w:tblLook w:val="04A0" w:firstRow="1" w:lastRow="0" w:firstColumn="1" w:lastColumn="0" w:noHBand="0" w:noVBand="1"/>
      </w:tblPr>
      <w:tblGrid>
        <w:gridCol w:w="520"/>
        <w:gridCol w:w="1080"/>
        <w:gridCol w:w="1080"/>
        <w:gridCol w:w="1080"/>
        <w:gridCol w:w="1080"/>
        <w:gridCol w:w="1080"/>
        <w:gridCol w:w="1080"/>
        <w:gridCol w:w="1080"/>
      </w:tblGrid>
      <w:tr w:rsidR="00FA5467" w:rsidRPr="0077497B" w:rsidTr="00FA5467">
        <w:trPr>
          <w:trHeight w:val="300"/>
        </w:trPr>
        <w:tc>
          <w:tcPr>
            <w:tcW w:w="52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 </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sex</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1hr</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2hrs</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3hrs</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4hrs</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5hrs</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6hrs</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50.4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100.8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151.2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201.6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252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302.4</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64.8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129.6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194.4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324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388.8</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72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144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216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288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360</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432</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72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108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144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180</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216</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5</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57.6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115.2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172.8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230.4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288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345.6</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86.4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172.8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345.6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432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518.4</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72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144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216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288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360</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432</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64.8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129.6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194.4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324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388.8</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100.8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201.6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302.4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403.2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504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604.8</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86.4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172.8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259.2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345.6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432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518.4</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5</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50.4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100.8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151.2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201.6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252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302.4</w:t>
            </w:r>
          </w:p>
        </w:tc>
      </w:tr>
      <w:tr w:rsidR="00FA5467" w:rsidRPr="0077497B" w:rsidTr="00FA5467">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93.6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187.2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280.8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374.4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468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rsidR="00FA5467" w:rsidRPr="0077497B" w:rsidRDefault="00FA5467" w:rsidP="00FA5467">
            <w:pPr>
              <w:bidi w:val="0"/>
              <w:spacing w:after="0" w:line="240" w:lineRule="auto"/>
              <w:jc w:val="center"/>
              <w:rPr>
                <w:rFonts w:ascii="Arial" w:eastAsia="Times New Roman" w:hAnsi="Arial" w:cs="Arial"/>
                <w:b/>
                <w:bCs/>
                <w:color w:val="000000"/>
              </w:rPr>
            </w:pPr>
            <w:r w:rsidRPr="0077497B">
              <w:rPr>
                <w:rFonts w:ascii="Arial" w:eastAsia="Times New Roman" w:hAnsi="Arial" w:cs="Arial"/>
                <w:b/>
                <w:bCs/>
                <w:color w:val="000000"/>
              </w:rPr>
              <w:t>561.6</w:t>
            </w:r>
          </w:p>
        </w:tc>
      </w:tr>
    </w:tbl>
    <w:p w:rsidR="008C1427" w:rsidRDefault="008C1427" w:rsidP="00E35E34">
      <w:pPr>
        <w:spacing w:line="360" w:lineRule="auto"/>
        <w:jc w:val="right"/>
        <w:rPr>
          <w:b/>
          <w:bCs/>
          <w:sz w:val="32"/>
          <w:szCs w:val="32"/>
          <w:lang w:bidi="ar-LY"/>
        </w:rPr>
      </w:pPr>
      <w:r w:rsidRPr="008C1427">
        <w:rPr>
          <w:b/>
          <w:bCs/>
          <w:sz w:val="32"/>
          <w:szCs w:val="32"/>
          <w:lang w:bidi="ar-LY"/>
        </w:rPr>
        <w:t xml:space="preserve"> </w:t>
      </w:r>
    </w:p>
    <w:tbl>
      <w:tblPr>
        <w:tblpPr w:leftFromText="180" w:rightFromText="180" w:vertAnchor="text" w:horzAnchor="margin" w:tblpXSpec="right" w:tblpY="1622"/>
        <w:bidiVisual/>
        <w:tblW w:w="9794" w:type="dxa"/>
        <w:tblLook w:val="04A0" w:firstRow="1" w:lastRow="0" w:firstColumn="1" w:lastColumn="0" w:noHBand="0" w:noVBand="1"/>
      </w:tblPr>
      <w:tblGrid>
        <w:gridCol w:w="1030"/>
        <w:gridCol w:w="220"/>
        <w:gridCol w:w="1251"/>
        <w:gridCol w:w="1251"/>
        <w:gridCol w:w="1253"/>
        <w:gridCol w:w="1251"/>
        <w:gridCol w:w="1251"/>
        <w:gridCol w:w="1253"/>
        <w:gridCol w:w="1034"/>
      </w:tblGrid>
      <w:tr w:rsidR="00FA5467" w:rsidRPr="00262EF0" w:rsidTr="00FA5467">
        <w:trPr>
          <w:gridBefore w:val="1"/>
          <w:wBefore w:w="1030" w:type="dxa"/>
          <w:trHeight w:val="303"/>
        </w:trPr>
        <w:tc>
          <w:tcPr>
            <w:tcW w:w="8764" w:type="dxa"/>
            <w:gridSpan w:val="8"/>
            <w:tcBorders>
              <w:top w:val="nil"/>
              <w:left w:val="nil"/>
              <w:bottom w:val="nil"/>
              <w:right w:val="nil"/>
            </w:tcBorders>
            <w:shd w:val="clear" w:color="auto" w:fill="auto"/>
            <w:vAlign w:val="center"/>
            <w:hideMark/>
          </w:tcPr>
          <w:p w:rsidR="00FA5467" w:rsidRPr="005A6B7C" w:rsidRDefault="00FA5467" w:rsidP="00FA5467">
            <w:pPr>
              <w:bidi w:val="0"/>
              <w:spacing w:after="0" w:line="240" w:lineRule="auto"/>
              <w:jc w:val="center"/>
              <w:rPr>
                <w:rFonts w:ascii="Arial Bold" w:eastAsia="Times New Roman" w:hAnsi="Arial Bold" w:cs="Arial"/>
                <w:b/>
                <w:bCs/>
                <w:color w:val="000000"/>
                <w:sz w:val="24"/>
                <w:szCs w:val="24"/>
              </w:rPr>
            </w:pPr>
            <w:r w:rsidRPr="005A6B7C">
              <w:rPr>
                <w:rFonts w:ascii="Arial" w:eastAsia="Times New Roman" w:hAnsi="Arial" w:cs="Arial"/>
                <w:b/>
                <w:bCs/>
                <w:color w:val="000000"/>
                <w:sz w:val="24"/>
                <w:szCs w:val="24"/>
              </w:rPr>
              <w:t>Tests of Normality</w:t>
            </w:r>
          </w:p>
        </w:tc>
      </w:tr>
      <w:tr w:rsidR="00FA5467" w:rsidRPr="00262EF0" w:rsidTr="00FA5467">
        <w:trPr>
          <w:gridAfter w:val="1"/>
          <w:wAfter w:w="1034" w:type="dxa"/>
          <w:trHeight w:val="303"/>
        </w:trPr>
        <w:tc>
          <w:tcPr>
            <w:tcW w:w="1250" w:type="dxa"/>
            <w:gridSpan w:val="2"/>
            <w:vMerge w:val="restart"/>
            <w:tcBorders>
              <w:top w:val="single" w:sz="12" w:space="0" w:color="000000"/>
              <w:left w:val="single" w:sz="12" w:space="0" w:color="000000"/>
              <w:bottom w:val="nil"/>
              <w:right w:val="single" w:sz="12" w:space="0" w:color="000000"/>
            </w:tcBorders>
            <w:shd w:val="clear" w:color="000000" w:fill="EEECE1"/>
            <w:vAlign w:val="bottom"/>
            <w:hideMark/>
          </w:tcPr>
          <w:p w:rsidR="00FA5467" w:rsidRPr="00262EF0" w:rsidRDefault="00FA5467" w:rsidP="00FA5467">
            <w:pPr>
              <w:bidi w:val="0"/>
              <w:spacing w:after="0" w:line="240" w:lineRule="auto"/>
              <w:rPr>
                <w:rFonts w:ascii="Arial" w:eastAsia="Times New Roman" w:hAnsi="Arial" w:cs="Arial"/>
                <w:color w:val="000000"/>
                <w:sz w:val="18"/>
                <w:szCs w:val="18"/>
              </w:rPr>
            </w:pPr>
            <w:r w:rsidRPr="00262EF0">
              <w:rPr>
                <w:rFonts w:ascii="Arial" w:eastAsia="Times New Roman" w:hAnsi="Arial" w:cs="Arial"/>
                <w:color w:val="000000"/>
                <w:sz w:val="18"/>
                <w:szCs w:val="18"/>
              </w:rPr>
              <w:t> </w:t>
            </w:r>
          </w:p>
        </w:tc>
        <w:tc>
          <w:tcPr>
            <w:tcW w:w="3755" w:type="dxa"/>
            <w:gridSpan w:val="3"/>
            <w:tcBorders>
              <w:top w:val="single" w:sz="12" w:space="0" w:color="000000"/>
              <w:left w:val="single" w:sz="12" w:space="0" w:color="000000"/>
              <w:bottom w:val="single" w:sz="4" w:space="0" w:color="000000"/>
              <w:right w:val="single" w:sz="4" w:space="0" w:color="000000"/>
            </w:tcBorders>
            <w:shd w:val="clear" w:color="auto" w:fill="B8CCE4" w:themeFill="accent1" w:themeFillTint="66"/>
            <w:vAlign w:val="bottom"/>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Kolmogorov-</w:t>
            </w:r>
            <w:proofErr w:type="spellStart"/>
            <w:r w:rsidRPr="00262EF0">
              <w:rPr>
                <w:rFonts w:ascii="Arial" w:eastAsia="Times New Roman" w:hAnsi="Arial" w:cs="Arial"/>
                <w:b/>
                <w:bCs/>
                <w:color w:val="000000"/>
              </w:rPr>
              <w:t>Smirnova</w:t>
            </w:r>
            <w:proofErr w:type="spellEnd"/>
          </w:p>
        </w:tc>
        <w:tc>
          <w:tcPr>
            <w:tcW w:w="3755" w:type="dxa"/>
            <w:gridSpan w:val="3"/>
            <w:tcBorders>
              <w:top w:val="single" w:sz="12" w:space="0" w:color="000000"/>
              <w:left w:val="single" w:sz="4" w:space="0" w:color="000000"/>
              <w:bottom w:val="single" w:sz="4" w:space="0" w:color="000000"/>
              <w:right w:val="single" w:sz="12" w:space="0" w:color="000000"/>
            </w:tcBorders>
            <w:shd w:val="clear" w:color="auto" w:fill="B8CCE4" w:themeFill="accent1" w:themeFillTint="66"/>
            <w:vAlign w:val="bottom"/>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Shapiro-</w:t>
            </w:r>
            <w:proofErr w:type="spellStart"/>
            <w:r w:rsidRPr="00262EF0">
              <w:rPr>
                <w:rFonts w:ascii="Arial" w:eastAsia="Times New Roman" w:hAnsi="Arial" w:cs="Arial"/>
                <w:b/>
                <w:bCs/>
                <w:color w:val="000000"/>
              </w:rPr>
              <w:t>Wilk</w:t>
            </w:r>
            <w:proofErr w:type="spellEnd"/>
          </w:p>
        </w:tc>
      </w:tr>
      <w:tr w:rsidR="00FA5467" w:rsidRPr="00262EF0" w:rsidTr="00FA5467">
        <w:trPr>
          <w:gridAfter w:val="1"/>
          <w:wAfter w:w="1034" w:type="dxa"/>
          <w:trHeight w:val="303"/>
        </w:trPr>
        <w:tc>
          <w:tcPr>
            <w:tcW w:w="1250" w:type="dxa"/>
            <w:gridSpan w:val="2"/>
            <w:vMerge/>
            <w:tcBorders>
              <w:top w:val="single" w:sz="12" w:space="0" w:color="000000"/>
              <w:left w:val="single" w:sz="12" w:space="0" w:color="000000"/>
              <w:bottom w:val="nil"/>
              <w:right w:val="single" w:sz="12" w:space="0" w:color="000000"/>
            </w:tcBorders>
            <w:vAlign w:val="center"/>
            <w:hideMark/>
          </w:tcPr>
          <w:p w:rsidR="00FA5467" w:rsidRPr="00262EF0" w:rsidRDefault="00FA5467" w:rsidP="00FA5467">
            <w:pPr>
              <w:spacing w:after="0" w:line="240" w:lineRule="auto"/>
              <w:rPr>
                <w:rFonts w:ascii="Arial" w:eastAsia="Times New Roman" w:hAnsi="Arial" w:cs="Arial"/>
                <w:color w:val="000000"/>
                <w:sz w:val="18"/>
                <w:szCs w:val="18"/>
              </w:rPr>
            </w:pPr>
          </w:p>
        </w:tc>
        <w:tc>
          <w:tcPr>
            <w:tcW w:w="1251" w:type="dxa"/>
            <w:tcBorders>
              <w:top w:val="nil"/>
              <w:left w:val="single" w:sz="12" w:space="0" w:color="000000"/>
              <w:bottom w:val="nil"/>
              <w:right w:val="single" w:sz="4" w:space="0" w:color="000000"/>
            </w:tcBorders>
            <w:shd w:val="clear" w:color="000000" w:fill="EEECE1"/>
            <w:vAlign w:val="bottom"/>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Statistic</w:t>
            </w:r>
          </w:p>
        </w:tc>
        <w:tc>
          <w:tcPr>
            <w:tcW w:w="1251" w:type="dxa"/>
            <w:tcBorders>
              <w:top w:val="nil"/>
              <w:left w:val="single" w:sz="4" w:space="0" w:color="000000"/>
              <w:bottom w:val="nil"/>
              <w:right w:val="single" w:sz="4" w:space="0" w:color="000000"/>
            </w:tcBorders>
            <w:shd w:val="clear" w:color="000000" w:fill="EEECE1"/>
            <w:vAlign w:val="bottom"/>
            <w:hideMark/>
          </w:tcPr>
          <w:p w:rsidR="00FA5467" w:rsidRPr="00262EF0" w:rsidRDefault="00FA5467" w:rsidP="00FA5467">
            <w:pPr>
              <w:bidi w:val="0"/>
              <w:spacing w:after="0" w:line="240" w:lineRule="auto"/>
              <w:jc w:val="center"/>
              <w:rPr>
                <w:rFonts w:ascii="Arial" w:eastAsia="Times New Roman" w:hAnsi="Arial" w:cs="Arial"/>
                <w:b/>
                <w:bCs/>
                <w:color w:val="000000"/>
              </w:rPr>
            </w:pPr>
            <w:proofErr w:type="spellStart"/>
            <w:r w:rsidRPr="00262EF0">
              <w:rPr>
                <w:rFonts w:ascii="Arial" w:eastAsia="Times New Roman" w:hAnsi="Arial" w:cs="Arial"/>
                <w:b/>
                <w:bCs/>
                <w:color w:val="000000"/>
              </w:rPr>
              <w:t>df</w:t>
            </w:r>
            <w:proofErr w:type="spellEnd"/>
          </w:p>
        </w:tc>
        <w:tc>
          <w:tcPr>
            <w:tcW w:w="1253" w:type="dxa"/>
            <w:tcBorders>
              <w:top w:val="nil"/>
              <w:left w:val="single" w:sz="4" w:space="0" w:color="000000"/>
              <w:bottom w:val="nil"/>
              <w:right w:val="single" w:sz="4" w:space="0" w:color="000000"/>
            </w:tcBorders>
            <w:shd w:val="clear" w:color="000000" w:fill="EEECE1"/>
            <w:vAlign w:val="bottom"/>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Sig.</w:t>
            </w:r>
          </w:p>
        </w:tc>
        <w:tc>
          <w:tcPr>
            <w:tcW w:w="1251" w:type="dxa"/>
            <w:tcBorders>
              <w:top w:val="nil"/>
              <w:left w:val="single" w:sz="4" w:space="0" w:color="000000"/>
              <w:bottom w:val="nil"/>
              <w:right w:val="single" w:sz="4" w:space="0" w:color="000000"/>
            </w:tcBorders>
            <w:shd w:val="clear" w:color="000000" w:fill="EEECE1"/>
            <w:vAlign w:val="bottom"/>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Statistic</w:t>
            </w:r>
          </w:p>
        </w:tc>
        <w:tc>
          <w:tcPr>
            <w:tcW w:w="1251" w:type="dxa"/>
            <w:tcBorders>
              <w:top w:val="nil"/>
              <w:left w:val="single" w:sz="4" w:space="0" w:color="000000"/>
              <w:bottom w:val="nil"/>
              <w:right w:val="single" w:sz="4" w:space="0" w:color="000000"/>
            </w:tcBorders>
            <w:shd w:val="clear" w:color="000000" w:fill="EEECE1"/>
            <w:vAlign w:val="bottom"/>
            <w:hideMark/>
          </w:tcPr>
          <w:p w:rsidR="00FA5467" w:rsidRPr="00262EF0" w:rsidRDefault="00FA5467" w:rsidP="00FA5467">
            <w:pPr>
              <w:bidi w:val="0"/>
              <w:spacing w:after="0" w:line="240" w:lineRule="auto"/>
              <w:jc w:val="center"/>
              <w:rPr>
                <w:rFonts w:ascii="Arial" w:eastAsia="Times New Roman" w:hAnsi="Arial" w:cs="Arial"/>
                <w:b/>
                <w:bCs/>
                <w:color w:val="000000"/>
              </w:rPr>
            </w:pPr>
            <w:proofErr w:type="spellStart"/>
            <w:r w:rsidRPr="00262EF0">
              <w:rPr>
                <w:rFonts w:ascii="Arial" w:eastAsia="Times New Roman" w:hAnsi="Arial" w:cs="Arial"/>
                <w:b/>
                <w:bCs/>
                <w:color w:val="000000"/>
              </w:rPr>
              <w:t>Df</w:t>
            </w:r>
            <w:proofErr w:type="spellEnd"/>
          </w:p>
        </w:tc>
        <w:tc>
          <w:tcPr>
            <w:tcW w:w="1253" w:type="dxa"/>
            <w:tcBorders>
              <w:top w:val="nil"/>
              <w:left w:val="single" w:sz="4" w:space="0" w:color="000000"/>
              <w:bottom w:val="nil"/>
              <w:right w:val="single" w:sz="12" w:space="0" w:color="000000"/>
            </w:tcBorders>
            <w:shd w:val="clear" w:color="000000" w:fill="EEECE1"/>
            <w:vAlign w:val="bottom"/>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Sig.</w:t>
            </w:r>
          </w:p>
        </w:tc>
      </w:tr>
      <w:tr w:rsidR="00FA5467" w:rsidRPr="00262EF0" w:rsidTr="00FA5467">
        <w:trPr>
          <w:gridAfter w:val="1"/>
          <w:wAfter w:w="1034" w:type="dxa"/>
          <w:trHeight w:val="288"/>
        </w:trPr>
        <w:tc>
          <w:tcPr>
            <w:tcW w:w="1250" w:type="dxa"/>
            <w:gridSpan w:val="2"/>
            <w:tcBorders>
              <w:top w:val="single" w:sz="8" w:space="0" w:color="auto"/>
              <w:left w:val="single" w:sz="8" w:space="0" w:color="auto"/>
              <w:bottom w:val="single" w:sz="4" w:space="0" w:color="auto"/>
              <w:right w:val="single" w:sz="8" w:space="0" w:color="auto"/>
            </w:tcBorders>
            <w:shd w:val="clear" w:color="auto" w:fill="B8CCE4" w:themeFill="accent1" w:themeFillTint="66"/>
            <w:hideMark/>
          </w:tcPr>
          <w:p w:rsidR="00FA5467" w:rsidRPr="00262EF0" w:rsidRDefault="00FA5467" w:rsidP="00FA5467">
            <w:pPr>
              <w:bidi w:val="0"/>
              <w:spacing w:after="0" w:line="240" w:lineRule="auto"/>
              <w:jc w:val="center"/>
              <w:rPr>
                <w:rFonts w:ascii="Arial" w:eastAsia="Times New Roman" w:hAnsi="Arial" w:cs="Arial"/>
                <w:b/>
                <w:bCs/>
                <w:color w:val="000000"/>
              </w:rPr>
            </w:pPr>
            <w:r>
              <w:rPr>
                <w:rFonts w:ascii="Arial" w:eastAsia="Times New Roman" w:hAnsi="Arial" w:cs="Arial"/>
                <w:b/>
                <w:bCs/>
                <w:color w:val="000000"/>
              </w:rPr>
              <w:t>1</w:t>
            </w:r>
            <w:r w:rsidRPr="00262EF0">
              <w:rPr>
                <w:rFonts w:ascii="Arial" w:eastAsia="Times New Roman" w:hAnsi="Arial" w:cs="Arial"/>
                <w:b/>
                <w:bCs/>
                <w:color w:val="000000"/>
              </w:rPr>
              <w:t>hr</w:t>
            </w:r>
          </w:p>
        </w:tc>
        <w:tc>
          <w:tcPr>
            <w:tcW w:w="1251" w:type="dxa"/>
            <w:tcBorders>
              <w:top w:val="single" w:sz="8" w:space="0" w:color="auto"/>
              <w:left w:val="nil"/>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.139</w:t>
            </w:r>
          </w:p>
        </w:tc>
        <w:tc>
          <w:tcPr>
            <w:tcW w:w="1251" w:type="dxa"/>
            <w:tcBorders>
              <w:top w:val="single" w:sz="8" w:space="0" w:color="auto"/>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single" w:sz="8" w:space="0" w:color="auto"/>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.200*</w:t>
            </w:r>
          </w:p>
        </w:tc>
        <w:tc>
          <w:tcPr>
            <w:tcW w:w="1251" w:type="dxa"/>
            <w:tcBorders>
              <w:top w:val="single" w:sz="8" w:space="0" w:color="auto"/>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.972</w:t>
            </w:r>
          </w:p>
        </w:tc>
        <w:tc>
          <w:tcPr>
            <w:tcW w:w="1251" w:type="dxa"/>
            <w:tcBorders>
              <w:top w:val="single" w:sz="8" w:space="0" w:color="auto"/>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single" w:sz="8" w:space="0" w:color="auto"/>
              <w:left w:val="single" w:sz="4" w:space="0" w:color="auto"/>
              <w:bottom w:val="single" w:sz="4" w:space="0" w:color="auto"/>
              <w:right w:val="single" w:sz="8"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.927</w:t>
            </w:r>
          </w:p>
        </w:tc>
      </w:tr>
      <w:tr w:rsidR="00FA5467" w:rsidRPr="00262EF0" w:rsidTr="00FA5467">
        <w:trPr>
          <w:gridAfter w:val="1"/>
          <w:wAfter w:w="1034" w:type="dxa"/>
          <w:trHeight w:val="288"/>
        </w:trPr>
        <w:tc>
          <w:tcPr>
            <w:tcW w:w="1250"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rsidR="00FA5467" w:rsidRPr="00262EF0" w:rsidRDefault="00FA5467" w:rsidP="00FA5467">
            <w:pPr>
              <w:bidi w:val="0"/>
              <w:spacing w:after="0" w:line="240" w:lineRule="auto"/>
              <w:jc w:val="center"/>
              <w:rPr>
                <w:rFonts w:ascii="Arial" w:eastAsia="Times New Roman" w:hAnsi="Arial" w:cs="Arial"/>
                <w:b/>
                <w:bCs/>
                <w:color w:val="000000"/>
              </w:rPr>
            </w:pPr>
            <w:r>
              <w:rPr>
                <w:rFonts w:ascii="Arial" w:eastAsia="Times New Roman" w:hAnsi="Arial" w:cs="Arial"/>
                <w:b/>
                <w:bCs/>
                <w:color w:val="000000"/>
              </w:rPr>
              <w:t>2</w:t>
            </w:r>
            <w:r w:rsidRPr="00262EF0">
              <w:rPr>
                <w:rFonts w:ascii="Arial" w:eastAsia="Times New Roman" w:hAnsi="Arial" w:cs="Arial"/>
                <w:b/>
                <w:bCs/>
                <w:color w:val="000000"/>
              </w:rPr>
              <w:t>hrs</w:t>
            </w:r>
          </w:p>
        </w:tc>
        <w:tc>
          <w:tcPr>
            <w:tcW w:w="1251" w:type="dxa"/>
            <w:tcBorders>
              <w:top w:val="nil"/>
              <w:left w:val="nil"/>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.139</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.200*</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.972</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nil"/>
              <w:left w:val="single" w:sz="4" w:space="0" w:color="auto"/>
              <w:bottom w:val="single" w:sz="4" w:space="0" w:color="auto"/>
              <w:right w:val="single" w:sz="8"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.927</w:t>
            </w:r>
          </w:p>
        </w:tc>
      </w:tr>
      <w:tr w:rsidR="00FA5467" w:rsidRPr="00262EF0" w:rsidTr="00FA5467">
        <w:trPr>
          <w:gridAfter w:val="1"/>
          <w:wAfter w:w="1034" w:type="dxa"/>
          <w:trHeight w:val="288"/>
        </w:trPr>
        <w:tc>
          <w:tcPr>
            <w:tcW w:w="1250"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rsidR="00FA5467" w:rsidRPr="00262EF0" w:rsidRDefault="00FA5467" w:rsidP="00FA5467">
            <w:pPr>
              <w:bidi w:val="0"/>
              <w:spacing w:after="0" w:line="240" w:lineRule="auto"/>
              <w:jc w:val="center"/>
              <w:rPr>
                <w:rFonts w:ascii="Arial" w:eastAsia="Times New Roman" w:hAnsi="Arial" w:cs="Arial"/>
                <w:b/>
                <w:bCs/>
                <w:color w:val="000000"/>
              </w:rPr>
            </w:pPr>
            <w:r>
              <w:rPr>
                <w:rFonts w:ascii="Arial" w:eastAsia="Times New Roman" w:hAnsi="Arial" w:cs="Arial"/>
                <w:b/>
                <w:bCs/>
                <w:color w:val="000000"/>
              </w:rPr>
              <w:t>3</w:t>
            </w:r>
            <w:r w:rsidRPr="00262EF0">
              <w:rPr>
                <w:rFonts w:ascii="Arial" w:eastAsia="Times New Roman" w:hAnsi="Arial" w:cs="Arial"/>
                <w:b/>
                <w:bCs/>
                <w:color w:val="000000"/>
              </w:rPr>
              <w:t>hrs</w:t>
            </w:r>
          </w:p>
        </w:tc>
        <w:tc>
          <w:tcPr>
            <w:tcW w:w="1251" w:type="dxa"/>
            <w:tcBorders>
              <w:top w:val="nil"/>
              <w:left w:val="nil"/>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.139</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.200*</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.972</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nil"/>
              <w:left w:val="single" w:sz="4" w:space="0" w:color="auto"/>
              <w:bottom w:val="single" w:sz="4" w:space="0" w:color="auto"/>
              <w:right w:val="single" w:sz="8"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.927</w:t>
            </w:r>
          </w:p>
        </w:tc>
      </w:tr>
      <w:tr w:rsidR="00FA5467" w:rsidRPr="00262EF0" w:rsidTr="00FA5467">
        <w:trPr>
          <w:gridAfter w:val="1"/>
          <w:wAfter w:w="1034" w:type="dxa"/>
          <w:trHeight w:val="288"/>
        </w:trPr>
        <w:tc>
          <w:tcPr>
            <w:tcW w:w="1250"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rsidR="00FA5467" w:rsidRPr="00262EF0" w:rsidRDefault="00FA5467" w:rsidP="00FA5467">
            <w:pPr>
              <w:bidi w:val="0"/>
              <w:spacing w:after="0" w:line="240" w:lineRule="auto"/>
              <w:jc w:val="center"/>
              <w:rPr>
                <w:rFonts w:ascii="Arial" w:eastAsia="Times New Roman" w:hAnsi="Arial" w:cs="Arial"/>
                <w:b/>
                <w:bCs/>
                <w:color w:val="000000"/>
              </w:rPr>
            </w:pPr>
            <w:r>
              <w:rPr>
                <w:rFonts w:ascii="Arial" w:eastAsia="Times New Roman" w:hAnsi="Arial" w:cs="Arial"/>
                <w:b/>
                <w:bCs/>
                <w:color w:val="000000"/>
              </w:rPr>
              <w:t>4</w:t>
            </w:r>
            <w:r w:rsidRPr="00262EF0">
              <w:rPr>
                <w:rFonts w:ascii="Arial" w:eastAsia="Times New Roman" w:hAnsi="Arial" w:cs="Arial"/>
                <w:b/>
                <w:bCs/>
                <w:color w:val="000000"/>
              </w:rPr>
              <w:t>hrs</w:t>
            </w:r>
          </w:p>
        </w:tc>
        <w:tc>
          <w:tcPr>
            <w:tcW w:w="1251" w:type="dxa"/>
            <w:tcBorders>
              <w:top w:val="nil"/>
              <w:left w:val="nil"/>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.139</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.200*</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.972</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nil"/>
              <w:left w:val="single" w:sz="4" w:space="0" w:color="auto"/>
              <w:bottom w:val="single" w:sz="4" w:space="0" w:color="auto"/>
              <w:right w:val="single" w:sz="8"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.927</w:t>
            </w:r>
          </w:p>
        </w:tc>
      </w:tr>
      <w:tr w:rsidR="00FA5467" w:rsidRPr="00262EF0" w:rsidTr="00FA5467">
        <w:trPr>
          <w:gridAfter w:val="1"/>
          <w:wAfter w:w="1034" w:type="dxa"/>
          <w:trHeight w:val="288"/>
        </w:trPr>
        <w:tc>
          <w:tcPr>
            <w:tcW w:w="1250"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rsidR="00FA5467" w:rsidRPr="00262EF0" w:rsidRDefault="00FA5467" w:rsidP="00FA5467">
            <w:pPr>
              <w:bidi w:val="0"/>
              <w:spacing w:after="0" w:line="240" w:lineRule="auto"/>
              <w:jc w:val="center"/>
              <w:rPr>
                <w:rFonts w:ascii="Arial" w:eastAsia="Times New Roman" w:hAnsi="Arial" w:cs="Arial"/>
                <w:b/>
                <w:bCs/>
                <w:color w:val="000000"/>
              </w:rPr>
            </w:pPr>
            <w:r>
              <w:rPr>
                <w:rFonts w:ascii="Arial" w:eastAsia="Times New Roman" w:hAnsi="Arial" w:cs="Arial"/>
                <w:b/>
                <w:bCs/>
                <w:color w:val="000000"/>
              </w:rPr>
              <w:t>5</w:t>
            </w:r>
            <w:r w:rsidRPr="00262EF0">
              <w:rPr>
                <w:rFonts w:ascii="Arial" w:eastAsia="Times New Roman" w:hAnsi="Arial" w:cs="Arial"/>
                <w:b/>
                <w:bCs/>
                <w:color w:val="000000"/>
              </w:rPr>
              <w:t>hrs</w:t>
            </w:r>
          </w:p>
        </w:tc>
        <w:tc>
          <w:tcPr>
            <w:tcW w:w="1251" w:type="dxa"/>
            <w:tcBorders>
              <w:top w:val="nil"/>
              <w:left w:val="nil"/>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.139</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.200*</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.972</w:t>
            </w:r>
          </w:p>
        </w:tc>
        <w:tc>
          <w:tcPr>
            <w:tcW w:w="1251" w:type="dxa"/>
            <w:tcBorders>
              <w:top w:val="nil"/>
              <w:left w:val="single" w:sz="4" w:space="0" w:color="auto"/>
              <w:bottom w:val="single" w:sz="4"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nil"/>
              <w:left w:val="single" w:sz="4" w:space="0" w:color="auto"/>
              <w:bottom w:val="single" w:sz="4" w:space="0" w:color="auto"/>
              <w:right w:val="single" w:sz="8"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.927</w:t>
            </w:r>
          </w:p>
        </w:tc>
      </w:tr>
      <w:tr w:rsidR="00FA5467" w:rsidRPr="00262EF0" w:rsidTr="00FA5467">
        <w:trPr>
          <w:gridAfter w:val="1"/>
          <w:wAfter w:w="1034" w:type="dxa"/>
          <w:trHeight w:val="303"/>
        </w:trPr>
        <w:tc>
          <w:tcPr>
            <w:tcW w:w="1250" w:type="dxa"/>
            <w:gridSpan w:val="2"/>
            <w:tcBorders>
              <w:top w:val="nil"/>
              <w:left w:val="single" w:sz="8" w:space="0" w:color="auto"/>
              <w:bottom w:val="single" w:sz="8" w:space="0" w:color="auto"/>
              <w:right w:val="single" w:sz="8" w:space="0" w:color="auto"/>
            </w:tcBorders>
            <w:shd w:val="clear" w:color="auto" w:fill="B8CCE4" w:themeFill="accent1" w:themeFillTint="66"/>
            <w:hideMark/>
          </w:tcPr>
          <w:p w:rsidR="00FA5467" w:rsidRPr="00262EF0" w:rsidRDefault="00FA5467" w:rsidP="00FA5467">
            <w:pPr>
              <w:bidi w:val="0"/>
              <w:spacing w:after="0" w:line="240" w:lineRule="auto"/>
              <w:jc w:val="center"/>
              <w:rPr>
                <w:rFonts w:ascii="Arial" w:eastAsia="Times New Roman" w:hAnsi="Arial" w:cs="Arial"/>
                <w:b/>
                <w:bCs/>
                <w:color w:val="000000"/>
              </w:rPr>
            </w:pPr>
            <w:r>
              <w:rPr>
                <w:rFonts w:ascii="Arial" w:eastAsia="Times New Roman" w:hAnsi="Arial" w:cs="Arial"/>
                <w:b/>
                <w:bCs/>
                <w:color w:val="000000"/>
              </w:rPr>
              <w:t>6</w:t>
            </w:r>
            <w:r w:rsidRPr="00262EF0">
              <w:rPr>
                <w:rFonts w:ascii="Arial" w:eastAsia="Times New Roman" w:hAnsi="Arial" w:cs="Arial"/>
                <w:b/>
                <w:bCs/>
                <w:color w:val="000000"/>
              </w:rPr>
              <w:t>hrs</w:t>
            </w:r>
          </w:p>
        </w:tc>
        <w:tc>
          <w:tcPr>
            <w:tcW w:w="1251" w:type="dxa"/>
            <w:tcBorders>
              <w:top w:val="nil"/>
              <w:left w:val="nil"/>
              <w:bottom w:val="single" w:sz="8"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.139</w:t>
            </w:r>
          </w:p>
        </w:tc>
        <w:tc>
          <w:tcPr>
            <w:tcW w:w="1251" w:type="dxa"/>
            <w:tcBorders>
              <w:top w:val="nil"/>
              <w:left w:val="single" w:sz="4" w:space="0" w:color="auto"/>
              <w:bottom w:val="single" w:sz="8"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nil"/>
              <w:left w:val="single" w:sz="4" w:space="0" w:color="auto"/>
              <w:bottom w:val="single" w:sz="8"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.200*</w:t>
            </w:r>
          </w:p>
        </w:tc>
        <w:tc>
          <w:tcPr>
            <w:tcW w:w="1251" w:type="dxa"/>
            <w:tcBorders>
              <w:top w:val="nil"/>
              <w:left w:val="single" w:sz="4" w:space="0" w:color="auto"/>
              <w:bottom w:val="single" w:sz="8"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.972</w:t>
            </w:r>
          </w:p>
        </w:tc>
        <w:tc>
          <w:tcPr>
            <w:tcW w:w="1251" w:type="dxa"/>
            <w:tcBorders>
              <w:top w:val="nil"/>
              <w:left w:val="single" w:sz="4" w:space="0" w:color="auto"/>
              <w:bottom w:val="single" w:sz="8" w:space="0" w:color="auto"/>
              <w:right w:val="single" w:sz="4"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12</w:t>
            </w:r>
          </w:p>
        </w:tc>
        <w:tc>
          <w:tcPr>
            <w:tcW w:w="1253" w:type="dxa"/>
            <w:tcBorders>
              <w:top w:val="nil"/>
              <w:left w:val="single" w:sz="4" w:space="0" w:color="auto"/>
              <w:bottom w:val="single" w:sz="8" w:space="0" w:color="auto"/>
              <w:right w:val="single" w:sz="8" w:space="0" w:color="auto"/>
            </w:tcBorders>
            <w:shd w:val="clear" w:color="auto" w:fill="auto"/>
            <w:noWrap/>
            <w:hideMark/>
          </w:tcPr>
          <w:p w:rsidR="00FA5467" w:rsidRPr="00262EF0" w:rsidRDefault="00FA5467" w:rsidP="00FA5467">
            <w:pPr>
              <w:bidi w:val="0"/>
              <w:spacing w:after="0" w:line="240" w:lineRule="auto"/>
              <w:jc w:val="center"/>
              <w:rPr>
                <w:rFonts w:ascii="Arial" w:eastAsia="Times New Roman" w:hAnsi="Arial" w:cs="Arial"/>
                <w:b/>
                <w:bCs/>
                <w:color w:val="000000"/>
              </w:rPr>
            </w:pPr>
            <w:r w:rsidRPr="00262EF0">
              <w:rPr>
                <w:rFonts w:ascii="Arial" w:eastAsia="Times New Roman" w:hAnsi="Arial" w:cs="Arial"/>
                <w:b/>
                <w:bCs/>
                <w:color w:val="000000"/>
              </w:rPr>
              <w:t>.927</w:t>
            </w:r>
          </w:p>
        </w:tc>
      </w:tr>
    </w:tbl>
    <w:p w:rsidR="00957BCA" w:rsidRPr="00DA49DB" w:rsidRDefault="00FA5467" w:rsidP="00FA5467">
      <w:pPr>
        <w:spacing w:line="360" w:lineRule="auto"/>
        <w:jc w:val="right"/>
        <w:rPr>
          <w:rFonts w:asciiTheme="minorBidi" w:hAnsiTheme="minorBidi"/>
          <w:sz w:val="24"/>
          <w:szCs w:val="24"/>
          <w:lang w:bidi="ar-LY"/>
        </w:rPr>
      </w:pPr>
      <w:r w:rsidRPr="00DA49DB">
        <w:rPr>
          <w:rFonts w:asciiTheme="minorBidi" w:hAnsiTheme="minorBidi"/>
          <w:sz w:val="24"/>
          <w:szCs w:val="24"/>
          <w:lang w:bidi="ar-LY"/>
        </w:rPr>
        <w:t>We use the Kolmogorov-Smirnov test or the Shapiro-</w:t>
      </w:r>
      <w:proofErr w:type="spellStart"/>
      <w:r w:rsidRPr="00DA49DB">
        <w:rPr>
          <w:rFonts w:asciiTheme="minorBidi" w:hAnsiTheme="minorBidi"/>
          <w:sz w:val="24"/>
          <w:szCs w:val="24"/>
          <w:lang w:bidi="ar-LY"/>
        </w:rPr>
        <w:t>Wilk</w:t>
      </w:r>
      <w:proofErr w:type="spellEnd"/>
      <w:r w:rsidRPr="00DA49DB">
        <w:rPr>
          <w:rFonts w:asciiTheme="minorBidi" w:hAnsiTheme="minorBidi"/>
          <w:sz w:val="24"/>
          <w:szCs w:val="24"/>
          <w:lang w:bidi="ar-LY"/>
        </w:rPr>
        <w:t xml:space="preserve"> test to perform a moderation test to see if the data follow a normal distribution. When you run the moderate test, you get the following results:</w:t>
      </w:r>
    </w:p>
    <w:p w:rsidR="00FA5467" w:rsidRDefault="00FA5467" w:rsidP="00FA5467">
      <w:pPr>
        <w:spacing w:line="360" w:lineRule="auto"/>
        <w:jc w:val="right"/>
        <w:rPr>
          <w:sz w:val="24"/>
          <w:szCs w:val="24"/>
          <w:rtl/>
          <w:lang w:bidi="ar-LY"/>
        </w:rPr>
      </w:pPr>
    </w:p>
    <w:p w:rsidR="00FA5467" w:rsidRDefault="00FA5467" w:rsidP="00FA5467">
      <w:pPr>
        <w:spacing w:line="360" w:lineRule="auto"/>
        <w:jc w:val="right"/>
        <w:rPr>
          <w:sz w:val="24"/>
          <w:szCs w:val="24"/>
          <w:rtl/>
          <w:lang w:bidi="ar-LY"/>
        </w:rPr>
      </w:pPr>
    </w:p>
    <w:p w:rsidR="00FA5467" w:rsidRPr="00DA49DB" w:rsidRDefault="00FA5467" w:rsidP="001D3F6A">
      <w:pPr>
        <w:spacing w:line="360" w:lineRule="auto"/>
        <w:jc w:val="right"/>
        <w:rPr>
          <w:rFonts w:asciiTheme="minorBidi" w:hAnsiTheme="minorBidi"/>
          <w:sz w:val="24"/>
          <w:szCs w:val="24"/>
          <w:lang w:bidi="ar-LY"/>
        </w:rPr>
      </w:pPr>
      <w:r w:rsidRPr="00DA49DB">
        <w:rPr>
          <w:rFonts w:asciiTheme="minorBidi" w:hAnsiTheme="minorBidi"/>
          <w:sz w:val="24"/>
          <w:szCs w:val="24"/>
          <w:lang w:bidi="ar-LY"/>
        </w:rPr>
        <w:t>From the table, it can be seen that the significance value of the Kolmogorov-</w:t>
      </w:r>
      <w:proofErr w:type="spellStart"/>
      <w:r w:rsidRPr="00DA49DB">
        <w:rPr>
          <w:rFonts w:asciiTheme="minorBidi" w:hAnsiTheme="minorBidi"/>
          <w:sz w:val="24"/>
          <w:szCs w:val="24"/>
          <w:lang w:bidi="ar-LY"/>
        </w:rPr>
        <w:t>Smirnova</w:t>
      </w:r>
      <w:proofErr w:type="spellEnd"/>
      <w:r w:rsidRPr="00DA49DB">
        <w:rPr>
          <w:rFonts w:asciiTheme="minorBidi" w:hAnsiTheme="minorBidi"/>
          <w:sz w:val="24"/>
          <w:szCs w:val="24"/>
          <w:lang w:bidi="ar-LY"/>
        </w:rPr>
        <w:t xml:space="preserve"> test reached (0.2), became larger than (0.05), and the significance value of the Shapiro-</w:t>
      </w:r>
      <w:proofErr w:type="spellStart"/>
      <w:r w:rsidRPr="00DA49DB">
        <w:rPr>
          <w:rFonts w:asciiTheme="minorBidi" w:hAnsiTheme="minorBidi"/>
          <w:sz w:val="24"/>
          <w:szCs w:val="24"/>
          <w:lang w:bidi="ar-LY"/>
        </w:rPr>
        <w:t>Wilk</w:t>
      </w:r>
      <w:proofErr w:type="spellEnd"/>
      <w:r w:rsidRPr="00DA49DB">
        <w:rPr>
          <w:rFonts w:asciiTheme="minorBidi" w:hAnsiTheme="minorBidi"/>
          <w:sz w:val="24"/>
          <w:szCs w:val="24"/>
          <w:lang w:bidi="ar-LY"/>
        </w:rPr>
        <w:t xml:space="preserve"> test reached (0.927). The value is greater than (0.05). This means that the data follow a normal distribution all the time</w:t>
      </w:r>
      <w:r w:rsidR="001D3F6A" w:rsidRPr="00DA49DB">
        <w:rPr>
          <w:rFonts w:asciiTheme="minorBidi" w:hAnsiTheme="minorBidi"/>
          <w:sz w:val="24"/>
          <w:szCs w:val="24"/>
          <w:lang w:bidi="ar-LY"/>
        </w:rPr>
        <w:t>.</w:t>
      </w:r>
      <w:r w:rsidRPr="00DA49DB">
        <w:rPr>
          <w:rFonts w:asciiTheme="minorBidi" w:hAnsiTheme="minorBidi"/>
          <w:sz w:val="24"/>
          <w:szCs w:val="24"/>
          <w:rtl/>
          <w:lang w:bidi="ar-LY"/>
        </w:rPr>
        <w:t xml:space="preserve"> </w:t>
      </w:r>
    </w:p>
    <w:p w:rsidR="00FA5467" w:rsidRPr="00DA49DB" w:rsidRDefault="00FA5467" w:rsidP="001D3F6A">
      <w:pPr>
        <w:spacing w:line="360" w:lineRule="auto"/>
        <w:jc w:val="right"/>
        <w:rPr>
          <w:rFonts w:asciiTheme="minorBidi" w:hAnsiTheme="minorBidi"/>
          <w:sz w:val="24"/>
          <w:szCs w:val="24"/>
          <w:lang w:bidi="ar-LY"/>
        </w:rPr>
      </w:pPr>
      <w:r w:rsidRPr="00DA49DB">
        <w:rPr>
          <w:rFonts w:asciiTheme="minorBidi" w:hAnsiTheme="minorBidi"/>
          <w:sz w:val="24"/>
          <w:szCs w:val="24"/>
          <w:rtl/>
          <w:lang w:bidi="ar-LY"/>
        </w:rPr>
        <w:t xml:space="preserve"> </w:t>
      </w:r>
      <w:r w:rsidRPr="00DA49DB">
        <w:rPr>
          <w:rFonts w:asciiTheme="minorBidi" w:hAnsiTheme="minorBidi"/>
          <w:sz w:val="24"/>
          <w:szCs w:val="24"/>
          <w:lang w:bidi="ar-LY"/>
        </w:rPr>
        <w:t>Therefore, apply an independent sample t-test to the sample to determine the difference between the means of the two groups</w:t>
      </w:r>
      <w:r w:rsidR="001D3F6A" w:rsidRPr="00DA49DB">
        <w:rPr>
          <w:rFonts w:asciiTheme="minorBidi" w:hAnsiTheme="minorBidi"/>
          <w:sz w:val="24"/>
          <w:szCs w:val="24"/>
          <w:lang w:bidi="ar-LY"/>
        </w:rPr>
        <w:t>.</w:t>
      </w:r>
      <w:r w:rsidRPr="00DA49DB">
        <w:rPr>
          <w:rFonts w:asciiTheme="minorBidi" w:hAnsiTheme="minorBidi"/>
          <w:sz w:val="24"/>
          <w:szCs w:val="24"/>
          <w:rtl/>
          <w:lang w:bidi="ar-LY"/>
        </w:rPr>
        <w:t xml:space="preserve"> </w:t>
      </w:r>
    </w:p>
    <w:p w:rsidR="00FA5467" w:rsidRPr="00DA49DB" w:rsidRDefault="00FA5467" w:rsidP="001D3F6A">
      <w:pPr>
        <w:spacing w:line="360" w:lineRule="auto"/>
        <w:jc w:val="right"/>
        <w:rPr>
          <w:rFonts w:asciiTheme="minorBidi" w:hAnsiTheme="minorBidi"/>
          <w:sz w:val="24"/>
          <w:szCs w:val="24"/>
          <w:lang w:bidi="ar-LY"/>
        </w:rPr>
      </w:pPr>
      <w:r w:rsidRPr="00DA49DB">
        <w:rPr>
          <w:rFonts w:asciiTheme="minorBidi" w:hAnsiTheme="minorBidi"/>
          <w:sz w:val="24"/>
          <w:szCs w:val="24"/>
          <w:rtl/>
          <w:lang w:bidi="ar-LY"/>
        </w:rPr>
        <w:lastRenderedPageBreak/>
        <w:t xml:space="preserve"> </w:t>
      </w:r>
      <w:r w:rsidRPr="00DA49DB">
        <w:rPr>
          <w:rFonts w:asciiTheme="minorBidi" w:hAnsiTheme="minorBidi"/>
          <w:sz w:val="24"/>
          <w:szCs w:val="24"/>
          <w:lang w:bidi="ar-LY"/>
        </w:rPr>
        <w:t>1-Is there a statistically significant difference in average urine output between adult men and women after taking Lasix in the first hour</w:t>
      </w:r>
      <w:r w:rsidRPr="00DA49DB">
        <w:rPr>
          <w:rFonts w:asciiTheme="minorBidi" w:hAnsiTheme="minorBidi"/>
          <w:sz w:val="24"/>
          <w:szCs w:val="24"/>
          <w:rtl/>
          <w:lang w:bidi="ar-LY"/>
        </w:rPr>
        <w:t xml:space="preserve"> </w:t>
      </w:r>
    </w:p>
    <w:p w:rsidR="00FA5467" w:rsidRPr="00DA49DB" w:rsidRDefault="00FA5467" w:rsidP="008C3C7C">
      <w:pPr>
        <w:spacing w:line="360" w:lineRule="auto"/>
        <w:jc w:val="right"/>
        <w:rPr>
          <w:rFonts w:asciiTheme="minorBidi" w:hAnsiTheme="minorBidi"/>
          <w:sz w:val="24"/>
          <w:szCs w:val="24"/>
          <w:lang w:bidi="ar-LY"/>
        </w:rPr>
      </w:pPr>
      <w:r w:rsidRPr="00DA49DB">
        <w:rPr>
          <w:rFonts w:asciiTheme="minorBidi" w:hAnsiTheme="minorBidi"/>
          <w:sz w:val="24"/>
          <w:szCs w:val="24"/>
          <w:rtl/>
          <w:lang w:bidi="ar-LY"/>
        </w:rPr>
        <w:t xml:space="preserve"> </w:t>
      </w:r>
      <w:r w:rsidRPr="00DA49DB">
        <w:rPr>
          <w:rFonts w:asciiTheme="minorBidi" w:hAnsiTheme="minorBidi"/>
          <w:sz w:val="24"/>
          <w:szCs w:val="24"/>
          <w:lang w:bidi="ar-LY"/>
        </w:rPr>
        <w:t>Null Hypothesis H0: The average urine output of  adult men taking Lasix after the first hour is equal to the average urine output of  adult women</w:t>
      </w:r>
      <w:r w:rsidR="008C3C7C" w:rsidRPr="00DA49DB">
        <w:rPr>
          <w:rFonts w:asciiTheme="minorBidi" w:hAnsiTheme="minorBidi"/>
          <w:sz w:val="24"/>
          <w:szCs w:val="24"/>
          <w:lang w:bidi="ar-LY"/>
        </w:rPr>
        <w:t>.</w:t>
      </w:r>
      <w:r w:rsidRPr="00DA49DB">
        <w:rPr>
          <w:rFonts w:asciiTheme="minorBidi" w:hAnsiTheme="minorBidi"/>
          <w:sz w:val="24"/>
          <w:szCs w:val="24"/>
          <w:rtl/>
          <w:lang w:bidi="ar-LY"/>
        </w:rPr>
        <w:t xml:space="preserve"> </w:t>
      </w:r>
    </w:p>
    <w:p w:rsidR="00FA5467" w:rsidRDefault="00FA5467" w:rsidP="008C3C7C">
      <w:pPr>
        <w:spacing w:line="360" w:lineRule="auto"/>
        <w:jc w:val="right"/>
        <w:rPr>
          <w:sz w:val="24"/>
          <w:szCs w:val="24"/>
          <w:lang w:bidi="ar-LY"/>
        </w:rPr>
      </w:pPr>
      <w:r w:rsidRPr="00DA49DB">
        <w:rPr>
          <w:rFonts w:asciiTheme="minorBidi" w:hAnsiTheme="minorBidi"/>
          <w:sz w:val="24"/>
          <w:szCs w:val="24"/>
          <w:rtl/>
          <w:lang w:bidi="ar-LY"/>
        </w:rPr>
        <w:t xml:space="preserve"> </w:t>
      </w:r>
      <w:r w:rsidRPr="00DA49DB">
        <w:rPr>
          <w:rFonts w:asciiTheme="minorBidi" w:hAnsiTheme="minorBidi"/>
          <w:sz w:val="24"/>
          <w:szCs w:val="24"/>
          <w:lang w:bidi="ar-LY"/>
        </w:rPr>
        <w:t>Alternative Hypothesis H1: The average urine output of adult men taking Lasix after the first hour is not equal to the average urine output of adult women</w:t>
      </w:r>
      <w:r w:rsidR="008C3C7C" w:rsidRPr="00DA49DB">
        <w:rPr>
          <w:rFonts w:asciiTheme="minorBidi" w:hAnsiTheme="minorBidi"/>
          <w:sz w:val="24"/>
          <w:szCs w:val="24"/>
          <w:lang w:bidi="ar-LY"/>
        </w:rPr>
        <w:t>.</w:t>
      </w:r>
    </w:p>
    <w:tbl>
      <w:tblPr>
        <w:tblW w:w="10962" w:type="dxa"/>
        <w:tblInd w:w="-851" w:type="dxa"/>
        <w:tblLook w:val="04A0" w:firstRow="1" w:lastRow="0" w:firstColumn="1" w:lastColumn="0" w:noHBand="0" w:noVBand="1"/>
      </w:tblPr>
      <w:tblGrid>
        <w:gridCol w:w="1053"/>
        <w:gridCol w:w="2793"/>
        <w:gridCol w:w="1442"/>
        <w:gridCol w:w="1786"/>
        <w:gridCol w:w="1992"/>
        <w:gridCol w:w="1896"/>
      </w:tblGrid>
      <w:tr w:rsidR="008C3C7C" w:rsidRPr="009B1B00" w:rsidTr="008C3C7C">
        <w:trPr>
          <w:trHeight w:val="275"/>
        </w:trPr>
        <w:tc>
          <w:tcPr>
            <w:tcW w:w="10002" w:type="dxa"/>
            <w:gridSpan w:val="6"/>
            <w:tcBorders>
              <w:top w:val="nil"/>
              <w:left w:val="nil"/>
              <w:bottom w:val="single" w:sz="12" w:space="0" w:color="000000"/>
              <w:right w:val="nil"/>
            </w:tcBorders>
            <w:shd w:val="clear" w:color="auto" w:fill="auto"/>
            <w:vAlign w:val="center"/>
            <w:hideMark/>
          </w:tcPr>
          <w:p w:rsidR="008C3C7C" w:rsidRPr="005A6B7C" w:rsidRDefault="008C3C7C" w:rsidP="00E9070C">
            <w:pPr>
              <w:bidi w:val="0"/>
              <w:spacing w:after="0" w:line="240" w:lineRule="auto"/>
              <w:jc w:val="center"/>
              <w:rPr>
                <w:rFonts w:asciiTheme="minorBidi" w:eastAsia="Times New Roman" w:hAnsiTheme="minorBidi"/>
                <w:b/>
                <w:bCs/>
                <w:color w:val="000000"/>
                <w:sz w:val="24"/>
                <w:szCs w:val="24"/>
              </w:rPr>
            </w:pPr>
            <w:r w:rsidRPr="005A6B7C">
              <w:rPr>
                <w:rFonts w:asciiTheme="minorBidi" w:eastAsia="Times New Roman" w:hAnsiTheme="minorBidi"/>
                <w:b/>
                <w:bCs/>
                <w:color w:val="000000"/>
                <w:sz w:val="24"/>
                <w:szCs w:val="24"/>
              </w:rPr>
              <w:t>Group Statistics</w:t>
            </w:r>
          </w:p>
        </w:tc>
      </w:tr>
      <w:tr w:rsidR="008C3C7C" w:rsidRPr="009B1B00" w:rsidTr="008C3C7C">
        <w:trPr>
          <w:trHeight w:val="467"/>
        </w:trPr>
        <w:tc>
          <w:tcPr>
            <w:tcW w:w="3508" w:type="dxa"/>
            <w:gridSpan w:val="2"/>
            <w:tcBorders>
              <w:top w:val="single" w:sz="12" w:space="0" w:color="000000"/>
              <w:left w:val="single" w:sz="12" w:space="0" w:color="000000"/>
              <w:bottom w:val="single" w:sz="8" w:space="0" w:color="auto"/>
              <w:right w:val="single" w:sz="12" w:space="0" w:color="000000"/>
            </w:tcBorders>
            <w:shd w:val="clear" w:color="000000" w:fill="EEECE1"/>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sex</w:t>
            </w:r>
          </w:p>
        </w:tc>
        <w:tc>
          <w:tcPr>
            <w:tcW w:w="1316" w:type="dxa"/>
            <w:tcBorders>
              <w:top w:val="nil"/>
              <w:left w:val="nil"/>
              <w:bottom w:val="single" w:sz="12" w:space="0" w:color="000000"/>
              <w:right w:val="single" w:sz="4" w:space="0" w:color="000000"/>
            </w:tcBorders>
            <w:shd w:val="clear" w:color="000000" w:fill="EEECE1"/>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N</w:t>
            </w:r>
          </w:p>
        </w:tc>
        <w:tc>
          <w:tcPr>
            <w:tcW w:w="1630" w:type="dxa"/>
            <w:tcBorders>
              <w:top w:val="nil"/>
              <w:left w:val="nil"/>
              <w:bottom w:val="single" w:sz="12" w:space="0" w:color="000000"/>
              <w:right w:val="single" w:sz="4" w:space="0" w:color="000000"/>
            </w:tcBorders>
            <w:shd w:val="clear" w:color="000000" w:fill="EEECE1"/>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Mean</w:t>
            </w:r>
          </w:p>
        </w:tc>
        <w:tc>
          <w:tcPr>
            <w:tcW w:w="1818" w:type="dxa"/>
            <w:tcBorders>
              <w:top w:val="nil"/>
              <w:left w:val="nil"/>
              <w:bottom w:val="single" w:sz="12" w:space="0" w:color="000000"/>
              <w:right w:val="single" w:sz="4" w:space="0" w:color="000000"/>
            </w:tcBorders>
            <w:shd w:val="clear" w:color="000000" w:fill="EEECE1"/>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Std. Deviation</w:t>
            </w:r>
          </w:p>
        </w:tc>
        <w:tc>
          <w:tcPr>
            <w:tcW w:w="1730" w:type="dxa"/>
            <w:tcBorders>
              <w:top w:val="nil"/>
              <w:left w:val="nil"/>
              <w:bottom w:val="single" w:sz="12" w:space="0" w:color="000000"/>
              <w:right w:val="single" w:sz="12" w:space="0" w:color="000000"/>
            </w:tcBorders>
            <w:shd w:val="clear" w:color="000000" w:fill="EEECE1"/>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Std. Error Mean</w:t>
            </w:r>
          </w:p>
        </w:tc>
      </w:tr>
      <w:tr w:rsidR="008C3C7C" w:rsidRPr="009B1B00" w:rsidTr="008C3C7C">
        <w:trPr>
          <w:trHeight w:val="275"/>
        </w:trPr>
        <w:tc>
          <w:tcPr>
            <w:tcW w:w="960" w:type="dxa"/>
            <w:vMerge w:val="restart"/>
            <w:tcBorders>
              <w:top w:val="nil"/>
              <w:left w:val="single" w:sz="8" w:space="0" w:color="auto"/>
              <w:bottom w:val="single" w:sz="8" w:space="0" w:color="000000"/>
              <w:right w:val="single" w:sz="4" w:space="0" w:color="auto"/>
            </w:tcBorders>
            <w:shd w:val="clear" w:color="000000" w:fill="EEECE1"/>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1hr</w:t>
            </w:r>
          </w:p>
        </w:tc>
        <w:tc>
          <w:tcPr>
            <w:tcW w:w="2548" w:type="dxa"/>
            <w:tcBorders>
              <w:top w:val="nil"/>
              <w:left w:val="nil"/>
              <w:bottom w:val="single" w:sz="4" w:space="0" w:color="auto"/>
              <w:right w:val="single" w:sz="8" w:space="0" w:color="auto"/>
            </w:tcBorders>
            <w:shd w:val="clear" w:color="000000" w:fill="EEECE1"/>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male</w:t>
            </w:r>
          </w:p>
        </w:tc>
        <w:tc>
          <w:tcPr>
            <w:tcW w:w="1316" w:type="dxa"/>
            <w:tcBorders>
              <w:top w:val="nil"/>
              <w:left w:val="nil"/>
              <w:bottom w:val="nil"/>
              <w:right w:val="single" w:sz="4" w:space="0" w:color="000000"/>
            </w:tcBorders>
            <w:shd w:val="clear" w:color="auto" w:fill="auto"/>
            <w:noWrap/>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6</w:t>
            </w:r>
          </w:p>
        </w:tc>
        <w:tc>
          <w:tcPr>
            <w:tcW w:w="1630" w:type="dxa"/>
            <w:tcBorders>
              <w:top w:val="nil"/>
              <w:left w:val="nil"/>
              <w:bottom w:val="nil"/>
              <w:right w:val="single" w:sz="4" w:space="0" w:color="000000"/>
            </w:tcBorders>
            <w:shd w:val="clear" w:color="auto" w:fill="auto"/>
            <w:noWrap/>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78.0000</w:t>
            </w:r>
          </w:p>
        </w:tc>
        <w:tc>
          <w:tcPr>
            <w:tcW w:w="1818" w:type="dxa"/>
            <w:tcBorders>
              <w:top w:val="nil"/>
              <w:left w:val="nil"/>
              <w:bottom w:val="nil"/>
              <w:right w:val="single" w:sz="4" w:space="0" w:color="000000"/>
            </w:tcBorders>
            <w:shd w:val="clear" w:color="auto" w:fill="auto"/>
            <w:noWrap/>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19.00400</w:t>
            </w:r>
          </w:p>
        </w:tc>
        <w:tc>
          <w:tcPr>
            <w:tcW w:w="1730" w:type="dxa"/>
            <w:tcBorders>
              <w:top w:val="nil"/>
              <w:left w:val="nil"/>
              <w:bottom w:val="nil"/>
              <w:right w:val="single" w:sz="12" w:space="0" w:color="000000"/>
            </w:tcBorders>
            <w:shd w:val="clear" w:color="auto" w:fill="auto"/>
            <w:noWrap/>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7.75835</w:t>
            </w:r>
          </w:p>
        </w:tc>
      </w:tr>
      <w:tr w:rsidR="008C3C7C" w:rsidRPr="009B1B00" w:rsidTr="008C3C7C">
        <w:trPr>
          <w:trHeight w:val="275"/>
        </w:trPr>
        <w:tc>
          <w:tcPr>
            <w:tcW w:w="960" w:type="dxa"/>
            <w:vMerge/>
            <w:tcBorders>
              <w:top w:val="nil"/>
              <w:left w:val="single" w:sz="8" w:space="0" w:color="auto"/>
              <w:bottom w:val="single" w:sz="8" w:space="0" w:color="000000"/>
              <w:right w:val="single" w:sz="4" w:space="0" w:color="auto"/>
            </w:tcBorders>
            <w:vAlign w:val="center"/>
            <w:hideMark/>
          </w:tcPr>
          <w:p w:rsidR="008C3C7C" w:rsidRPr="009B1B00" w:rsidRDefault="008C3C7C" w:rsidP="00E9070C">
            <w:pPr>
              <w:bidi w:val="0"/>
              <w:spacing w:after="0" w:line="240" w:lineRule="auto"/>
              <w:rPr>
                <w:rFonts w:ascii="Arial" w:eastAsia="Times New Roman" w:hAnsi="Arial" w:cs="Arial"/>
                <w:color w:val="000000"/>
                <w:sz w:val="18"/>
                <w:szCs w:val="18"/>
              </w:rPr>
            </w:pPr>
          </w:p>
        </w:tc>
        <w:tc>
          <w:tcPr>
            <w:tcW w:w="2548" w:type="dxa"/>
            <w:tcBorders>
              <w:top w:val="nil"/>
              <w:left w:val="nil"/>
              <w:bottom w:val="single" w:sz="8" w:space="0" w:color="auto"/>
              <w:right w:val="single" w:sz="8" w:space="0" w:color="auto"/>
            </w:tcBorders>
            <w:shd w:val="clear" w:color="000000" w:fill="EEECE1"/>
            <w:vAlign w:val="center"/>
            <w:hideMark/>
          </w:tcPr>
          <w:p w:rsidR="008C3C7C" w:rsidRPr="009B1B00" w:rsidRDefault="00AD3C59"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F</w:t>
            </w:r>
            <w:r w:rsidR="008C3C7C" w:rsidRPr="009B1B00">
              <w:rPr>
                <w:rFonts w:ascii="Arial" w:eastAsia="Times New Roman" w:hAnsi="Arial" w:cs="Arial"/>
                <w:color w:val="000000"/>
                <w:sz w:val="18"/>
                <w:szCs w:val="18"/>
              </w:rPr>
              <w:t>emale</w:t>
            </w:r>
          </w:p>
        </w:tc>
        <w:tc>
          <w:tcPr>
            <w:tcW w:w="1316" w:type="dxa"/>
            <w:tcBorders>
              <w:top w:val="nil"/>
              <w:left w:val="nil"/>
              <w:bottom w:val="single" w:sz="12" w:space="0" w:color="000000"/>
              <w:right w:val="single" w:sz="4" w:space="0" w:color="000000"/>
            </w:tcBorders>
            <w:shd w:val="clear" w:color="auto" w:fill="auto"/>
            <w:noWrap/>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6</w:t>
            </w:r>
          </w:p>
        </w:tc>
        <w:tc>
          <w:tcPr>
            <w:tcW w:w="1630" w:type="dxa"/>
            <w:tcBorders>
              <w:top w:val="nil"/>
              <w:left w:val="nil"/>
              <w:bottom w:val="single" w:sz="12" w:space="0" w:color="000000"/>
              <w:right w:val="single" w:sz="4" w:space="0" w:color="000000"/>
            </w:tcBorders>
            <w:shd w:val="clear" w:color="auto" w:fill="auto"/>
            <w:noWrap/>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61.2000</w:t>
            </w:r>
          </w:p>
        </w:tc>
        <w:tc>
          <w:tcPr>
            <w:tcW w:w="1818" w:type="dxa"/>
            <w:tcBorders>
              <w:top w:val="nil"/>
              <w:left w:val="nil"/>
              <w:bottom w:val="single" w:sz="12" w:space="0" w:color="000000"/>
              <w:right w:val="single" w:sz="4" w:space="0" w:color="000000"/>
            </w:tcBorders>
            <w:shd w:val="clear" w:color="auto" w:fill="auto"/>
            <w:noWrap/>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17.48874</w:t>
            </w:r>
          </w:p>
        </w:tc>
        <w:tc>
          <w:tcPr>
            <w:tcW w:w="1730" w:type="dxa"/>
            <w:tcBorders>
              <w:top w:val="nil"/>
              <w:left w:val="nil"/>
              <w:bottom w:val="single" w:sz="12" w:space="0" w:color="000000"/>
              <w:right w:val="single" w:sz="12" w:space="0" w:color="000000"/>
            </w:tcBorders>
            <w:shd w:val="clear" w:color="auto" w:fill="auto"/>
            <w:noWrap/>
            <w:vAlign w:val="center"/>
            <w:hideMark/>
          </w:tcPr>
          <w:p w:rsidR="008C3C7C" w:rsidRPr="009B1B00" w:rsidRDefault="008C3C7C" w:rsidP="00E9070C">
            <w:pPr>
              <w:bidi w:val="0"/>
              <w:spacing w:after="0" w:line="240" w:lineRule="auto"/>
              <w:jc w:val="center"/>
              <w:rPr>
                <w:rFonts w:ascii="Arial" w:eastAsia="Times New Roman" w:hAnsi="Arial" w:cs="Arial"/>
                <w:color w:val="000000"/>
                <w:sz w:val="18"/>
                <w:szCs w:val="18"/>
              </w:rPr>
            </w:pPr>
            <w:r w:rsidRPr="009B1B00">
              <w:rPr>
                <w:rFonts w:ascii="Arial" w:eastAsia="Times New Roman" w:hAnsi="Arial" w:cs="Arial"/>
                <w:color w:val="000000"/>
                <w:sz w:val="18"/>
                <w:szCs w:val="18"/>
              </w:rPr>
              <w:t>7.13975</w:t>
            </w:r>
          </w:p>
        </w:tc>
      </w:tr>
    </w:tbl>
    <w:tbl>
      <w:tblPr>
        <w:tblpPr w:leftFromText="180" w:rightFromText="180" w:vertAnchor="text" w:horzAnchor="margin" w:tblpXSpec="center" w:tblpY="610"/>
        <w:tblW w:w="10091" w:type="dxa"/>
        <w:tblLook w:val="04A0" w:firstRow="1" w:lastRow="0" w:firstColumn="1" w:lastColumn="0" w:noHBand="0" w:noVBand="1"/>
      </w:tblPr>
      <w:tblGrid>
        <w:gridCol w:w="553"/>
        <w:gridCol w:w="1297"/>
        <w:gridCol w:w="791"/>
        <w:gridCol w:w="657"/>
        <w:gridCol w:w="754"/>
        <w:gridCol w:w="754"/>
        <w:gridCol w:w="859"/>
        <w:gridCol w:w="1173"/>
        <w:gridCol w:w="1173"/>
        <w:gridCol w:w="980"/>
        <w:gridCol w:w="1094"/>
        <w:gridCol w:w="6"/>
      </w:tblGrid>
      <w:tr w:rsidR="008C3C7C" w:rsidRPr="002A1061" w:rsidTr="008C3C7C">
        <w:trPr>
          <w:trHeight w:val="87"/>
        </w:trPr>
        <w:tc>
          <w:tcPr>
            <w:tcW w:w="10091" w:type="dxa"/>
            <w:gridSpan w:val="12"/>
            <w:tcBorders>
              <w:top w:val="nil"/>
              <w:left w:val="nil"/>
              <w:bottom w:val="single" w:sz="8" w:space="0" w:color="auto"/>
              <w:right w:val="nil"/>
            </w:tcBorders>
            <w:shd w:val="clear" w:color="auto" w:fill="auto"/>
            <w:vAlign w:val="center"/>
            <w:hideMark/>
          </w:tcPr>
          <w:p w:rsidR="008C3C7C" w:rsidRPr="005A6B7C" w:rsidRDefault="008C3C7C" w:rsidP="008C3C7C">
            <w:pPr>
              <w:bidi w:val="0"/>
              <w:spacing w:after="0" w:line="240" w:lineRule="auto"/>
              <w:jc w:val="center"/>
              <w:rPr>
                <w:rFonts w:asciiTheme="minorBidi" w:eastAsia="Times New Roman" w:hAnsiTheme="minorBidi"/>
                <w:b/>
                <w:bCs/>
                <w:color w:val="000000"/>
                <w:sz w:val="24"/>
                <w:szCs w:val="24"/>
              </w:rPr>
            </w:pPr>
            <w:r w:rsidRPr="005A6B7C">
              <w:rPr>
                <w:rFonts w:asciiTheme="minorBidi" w:eastAsia="Times New Roman" w:hAnsiTheme="minorBidi"/>
                <w:b/>
                <w:bCs/>
                <w:color w:val="000000"/>
                <w:sz w:val="24"/>
                <w:szCs w:val="24"/>
              </w:rPr>
              <w:t>Independent Samples Test</w:t>
            </w:r>
          </w:p>
        </w:tc>
      </w:tr>
      <w:tr w:rsidR="008C3C7C" w:rsidRPr="002A1061" w:rsidTr="008C3C7C">
        <w:trPr>
          <w:trHeight w:val="281"/>
        </w:trPr>
        <w:tc>
          <w:tcPr>
            <w:tcW w:w="1850"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bottom"/>
            <w:hideMark/>
          </w:tcPr>
          <w:p w:rsidR="008C3C7C" w:rsidRPr="002A1061" w:rsidRDefault="008C3C7C" w:rsidP="008C3C7C">
            <w:pPr>
              <w:bidi w:val="0"/>
              <w:spacing w:after="0" w:line="240" w:lineRule="auto"/>
              <w:rPr>
                <w:rFonts w:ascii="Arial" w:eastAsia="Times New Roman" w:hAnsi="Arial" w:cs="Arial"/>
                <w:color w:val="000000"/>
                <w:sz w:val="18"/>
                <w:szCs w:val="18"/>
              </w:rPr>
            </w:pPr>
            <w:r w:rsidRPr="002A1061">
              <w:rPr>
                <w:rFonts w:ascii="Arial" w:eastAsia="Times New Roman" w:hAnsi="Arial" w:cs="Arial"/>
                <w:color w:val="000000"/>
                <w:sz w:val="18"/>
                <w:szCs w:val="18"/>
              </w:rPr>
              <w:t> </w:t>
            </w:r>
          </w:p>
        </w:tc>
        <w:tc>
          <w:tcPr>
            <w:tcW w:w="1448" w:type="dxa"/>
            <w:gridSpan w:val="2"/>
            <w:tcBorders>
              <w:top w:val="single" w:sz="8" w:space="0" w:color="auto"/>
              <w:left w:val="nil"/>
              <w:bottom w:val="single" w:sz="4" w:space="0" w:color="auto"/>
              <w:right w:val="single" w:sz="4" w:space="0" w:color="000000"/>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proofErr w:type="spellStart"/>
            <w:r w:rsidRPr="002A1061">
              <w:rPr>
                <w:rFonts w:ascii="Arial" w:eastAsia="Times New Roman" w:hAnsi="Arial" w:cs="Arial"/>
                <w:color w:val="000000"/>
                <w:sz w:val="18"/>
                <w:szCs w:val="18"/>
              </w:rPr>
              <w:t>Levene's</w:t>
            </w:r>
            <w:proofErr w:type="spellEnd"/>
            <w:r w:rsidRPr="002A1061">
              <w:rPr>
                <w:rFonts w:ascii="Arial" w:eastAsia="Times New Roman" w:hAnsi="Arial" w:cs="Arial"/>
                <w:color w:val="000000"/>
                <w:sz w:val="18"/>
                <w:szCs w:val="18"/>
              </w:rPr>
              <w:t xml:space="preserve"> Test for Equality of Variances</w:t>
            </w:r>
          </w:p>
        </w:tc>
        <w:tc>
          <w:tcPr>
            <w:tcW w:w="6793" w:type="dxa"/>
            <w:gridSpan w:val="8"/>
            <w:tcBorders>
              <w:top w:val="single" w:sz="8" w:space="0" w:color="auto"/>
              <w:left w:val="nil"/>
              <w:bottom w:val="single" w:sz="4" w:space="0" w:color="auto"/>
              <w:right w:val="single" w:sz="8" w:space="0" w:color="000000"/>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t-test for Equality of Means</w:t>
            </w:r>
          </w:p>
        </w:tc>
      </w:tr>
      <w:tr w:rsidR="008C3C7C" w:rsidRPr="002A1061" w:rsidTr="008C3C7C">
        <w:trPr>
          <w:gridAfter w:val="1"/>
          <w:wAfter w:w="6" w:type="dxa"/>
          <w:trHeight w:val="281"/>
        </w:trPr>
        <w:tc>
          <w:tcPr>
            <w:tcW w:w="1850" w:type="dxa"/>
            <w:gridSpan w:val="2"/>
            <w:vMerge/>
            <w:tcBorders>
              <w:top w:val="single" w:sz="8" w:space="0" w:color="auto"/>
              <w:left w:val="single" w:sz="8" w:space="0" w:color="auto"/>
              <w:bottom w:val="single" w:sz="8" w:space="0" w:color="000000"/>
              <w:right w:val="single" w:sz="8" w:space="0" w:color="000000"/>
            </w:tcBorders>
            <w:vAlign w:val="center"/>
            <w:hideMark/>
          </w:tcPr>
          <w:p w:rsidR="008C3C7C" w:rsidRPr="002A1061" w:rsidRDefault="008C3C7C" w:rsidP="008C3C7C">
            <w:pPr>
              <w:bidi w:val="0"/>
              <w:spacing w:after="0" w:line="240" w:lineRule="auto"/>
              <w:rPr>
                <w:rFonts w:ascii="Arial" w:eastAsia="Times New Roman" w:hAnsi="Arial" w:cs="Arial"/>
                <w:color w:val="000000"/>
                <w:sz w:val="18"/>
                <w:szCs w:val="18"/>
              </w:rPr>
            </w:pPr>
          </w:p>
        </w:tc>
        <w:tc>
          <w:tcPr>
            <w:tcW w:w="791" w:type="dxa"/>
            <w:vMerge w:val="restart"/>
            <w:tcBorders>
              <w:top w:val="nil"/>
              <w:left w:val="single" w:sz="8" w:space="0" w:color="auto"/>
              <w:bottom w:val="single" w:sz="8" w:space="0" w:color="000000"/>
              <w:right w:val="single" w:sz="4" w:space="0" w:color="auto"/>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F</w:t>
            </w:r>
          </w:p>
        </w:tc>
        <w:tc>
          <w:tcPr>
            <w:tcW w:w="657" w:type="dxa"/>
            <w:vMerge w:val="restart"/>
            <w:tcBorders>
              <w:top w:val="nil"/>
              <w:left w:val="single" w:sz="4" w:space="0" w:color="auto"/>
              <w:bottom w:val="single" w:sz="8" w:space="0" w:color="000000"/>
              <w:right w:val="single" w:sz="4" w:space="0" w:color="auto"/>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Sig.</w:t>
            </w:r>
          </w:p>
        </w:tc>
        <w:tc>
          <w:tcPr>
            <w:tcW w:w="754" w:type="dxa"/>
            <w:vMerge w:val="restart"/>
            <w:tcBorders>
              <w:top w:val="nil"/>
              <w:left w:val="single" w:sz="4" w:space="0" w:color="auto"/>
              <w:bottom w:val="single" w:sz="8" w:space="0" w:color="000000"/>
              <w:right w:val="single" w:sz="4" w:space="0" w:color="auto"/>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t</w:t>
            </w:r>
          </w:p>
        </w:tc>
        <w:tc>
          <w:tcPr>
            <w:tcW w:w="754" w:type="dxa"/>
            <w:vMerge w:val="restart"/>
            <w:tcBorders>
              <w:top w:val="nil"/>
              <w:left w:val="single" w:sz="4" w:space="0" w:color="auto"/>
              <w:bottom w:val="single" w:sz="8" w:space="0" w:color="000000"/>
              <w:right w:val="single" w:sz="4" w:space="0" w:color="auto"/>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proofErr w:type="spellStart"/>
            <w:r w:rsidRPr="002A1061">
              <w:rPr>
                <w:rFonts w:ascii="Arial" w:eastAsia="Times New Roman" w:hAnsi="Arial" w:cs="Arial"/>
                <w:color w:val="000000"/>
                <w:sz w:val="18"/>
                <w:szCs w:val="18"/>
              </w:rPr>
              <w:t>df</w:t>
            </w:r>
            <w:proofErr w:type="spellEnd"/>
          </w:p>
        </w:tc>
        <w:tc>
          <w:tcPr>
            <w:tcW w:w="859" w:type="dxa"/>
            <w:vMerge w:val="restart"/>
            <w:tcBorders>
              <w:top w:val="nil"/>
              <w:left w:val="single" w:sz="4" w:space="0" w:color="auto"/>
              <w:bottom w:val="single" w:sz="8" w:space="0" w:color="000000"/>
              <w:right w:val="single" w:sz="4" w:space="0" w:color="auto"/>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Sig. (2-tailed)</w:t>
            </w:r>
          </w:p>
        </w:tc>
        <w:tc>
          <w:tcPr>
            <w:tcW w:w="1173" w:type="dxa"/>
            <w:vMerge w:val="restart"/>
            <w:tcBorders>
              <w:top w:val="nil"/>
              <w:left w:val="single" w:sz="4" w:space="0" w:color="auto"/>
              <w:bottom w:val="single" w:sz="8" w:space="0" w:color="000000"/>
              <w:right w:val="single" w:sz="4" w:space="0" w:color="auto"/>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Mean Difference</w:t>
            </w:r>
          </w:p>
        </w:tc>
        <w:tc>
          <w:tcPr>
            <w:tcW w:w="1173" w:type="dxa"/>
            <w:vMerge w:val="restart"/>
            <w:tcBorders>
              <w:top w:val="nil"/>
              <w:left w:val="single" w:sz="4" w:space="0" w:color="auto"/>
              <w:bottom w:val="single" w:sz="8" w:space="0" w:color="000000"/>
              <w:right w:val="single" w:sz="4" w:space="0" w:color="auto"/>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Std. Error Difference</w:t>
            </w:r>
          </w:p>
        </w:tc>
        <w:tc>
          <w:tcPr>
            <w:tcW w:w="2074" w:type="dxa"/>
            <w:gridSpan w:val="2"/>
            <w:tcBorders>
              <w:top w:val="single" w:sz="4" w:space="0" w:color="auto"/>
              <w:left w:val="nil"/>
              <w:bottom w:val="single" w:sz="4" w:space="0" w:color="auto"/>
              <w:right w:val="single" w:sz="8" w:space="0" w:color="000000"/>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95% Confidence Interval of the Difference</w:t>
            </w:r>
          </w:p>
        </w:tc>
      </w:tr>
      <w:tr w:rsidR="008C3C7C" w:rsidRPr="002A1061" w:rsidTr="008C3C7C">
        <w:trPr>
          <w:gridAfter w:val="1"/>
          <w:wAfter w:w="6" w:type="dxa"/>
          <w:trHeight w:val="295"/>
        </w:trPr>
        <w:tc>
          <w:tcPr>
            <w:tcW w:w="1850" w:type="dxa"/>
            <w:gridSpan w:val="2"/>
            <w:vMerge/>
            <w:tcBorders>
              <w:top w:val="single" w:sz="8" w:space="0" w:color="auto"/>
              <w:left w:val="single" w:sz="8" w:space="0" w:color="auto"/>
              <w:bottom w:val="single" w:sz="8" w:space="0" w:color="000000"/>
              <w:right w:val="single" w:sz="8" w:space="0" w:color="000000"/>
            </w:tcBorders>
            <w:vAlign w:val="center"/>
            <w:hideMark/>
          </w:tcPr>
          <w:p w:rsidR="008C3C7C" w:rsidRPr="002A1061" w:rsidRDefault="008C3C7C" w:rsidP="008C3C7C">
            <w:pPr>
              <w:bidi w:val="0"/>
              <w:spacing w:after="0" w:line="240" w:lineRule="auto"/>
              <w:rPr>
                <w:rFonts w:ascii="Arial" w:eastAsia="Times New Roman" w:hAnsi="Arial" w:cs="Arial"/>
                <w:color w:val="000000"/>
                <w:sz w:val="18"/>
                <w:szCs w:val="18"/>
              </w:rPr>
            </w:pPr>
          </w:p>
        </w:tc>
        <w:tc>
          <w:tcPr>
            <w:tcW w:w="791" w:type="dxa"/>
            <w:vMerge/>
            <w:tcBorders>
              <w:top w:val="nil"/>
              <w:left w:val="single" w:sz="8" w:space="0" w:color="auto"/>
              <w:bottom w:val="single" w:sz="8" w:space="0" w:color="000000"/>
              <w:right w:val="single" w:sz="4" w:space="0" w:color="auto"/>
            </w:tcBorders>
            <w:vAlign w:val="center"/>
            <w:hideMark/>
          </w:tcPr>
          <w:p w:rsidR="008C3C7C" w:rsidRPr="002A1061" w:rsidRDefault="008C3C7C" w:rsidP="008C3C7C">
            <w:pPr>
              <w:bidi w:val="0"/>
              <w:spacing w:after="0" w:line="240" w:lineRule="auto"/>
              <w:rPr>
                <w:rFonts w:ascii="Arial" w:eastAsia="Times New Roman" w:hAnsi="Arial" w:cs="Arial"/>
                <w:color w:val="000000"/>
                <w:sz w:val="18"/>
                <w:szCs w:val="18"/>
              </w:rPr>
            </w:pPr>
          </w:p>
        </w:tc>
        <w:tc>
          <w:tcPr>
            <w:tcW w:w="657" w:type="dxa"/>
            <w:vMerge/>
            <w:tcBorders>
              <w:top w:val="nil"/>
              <w:left w:val="single" w:sz="4" w:space="0" w:color="auto"/>
              <w:bottom w:val="single" w:sz="8" w:space="0" w:color="000000"/>
              <w:right w:val="single" w:sz="4" w:space="0" w:color="auto"/>
            </w:tcBorders>
            <w:vAlign w:val="center"/>
            <w:hideMark/>
          </w:tcPr>
          <w:p w:rsidR="008C3C7C" w:rsidRPr="002A1061" w:rsidRDefault="008C3C7C" w:rsidP="008C3C7C">
            <w:pPr>
              <w:bidi w:val="0"/>
              <w:spacing w:after="0" w:line="240" w:lineRule="auto"/>
              <w:rPr>
                <w:rFonts w:ascii="Arial" w:eastAsia="Times New Roman" w:hAnsi="Arial" w:cs="Arial"/>
                <w:color w:val="000000"/>
                <w:sz w:val="18"/>
                <w:szCs w:val="18"/>
              </w:rPr>
            </w:pPr>
          </w:p>
        </w:tc>
        <w:tc>
          <w:tcPr>
            <w:tcW w:w="754" w:type="dxa"/>
            <w:vMerge/>
            <w:tcBorders>
              <w:top w:val="nil"/>
              <w:left w:val="single" w:sz="4" w:space="0" w:color="auto"/>
              <w:bottom w:val="single" w:sz="8" w:space="0" w:color="000000"/>
              <w:right w:val="single" w:sz="4" w:space="0" w:color="auto"/>
            </w:tcBorders>
            <w:vAlign w:val="center"/>
            <w:hideMark/>
          </w:tcPr>
          <w:p w:rsidR="008C3C7C" w:rsidRPr="002A1061" w:rsidRDefault="008C3C7C" w:rsidP="008C3C7C">
            <w:pPr>
              <w:bidi w:val="0"/>
              <w:spacing w:after="0" w:line="240" w:lineRule="auto"/>
              <w:rPr>
                <w:rFonts w:ascii="Arial" w:eastAsia="Times New Roman" w:hAnsi="Arial" w:cs="Arial"/>
                <w:color w:val="000000"/>
                <w:sz w:val="18"/>
                <w:szCs w:val="18"/>
              </w:rPr>
            </w:pPr>
          </w:p>
        </w:tc>
        <w:tc>
          <w:tcPr>
            <w:tcW w:w="754" w:type="dxa"/>
            <w:vMerge/>
            <w:tcBorders>
              <w:top w:val="nil"/>
              <w:left w:val="single" w:sz="4" w:space="0" w:color="auto"/>
              <w:bottom w:val="single" w:sz="8" w:space="0" w:color="000000"/>
              <w:right w:val="single" w:sz="4" w:space="0" w:color="auto"/>
            </w:tcBorders>
            <w:vAlign w:val="center"/>
            <w:hideMark/>
          </w:tcPr>
          <w:p w:rsidR="008C3C7C" w:rsidRPr="002A1061" w:rsidRDefault="008C3C7C" w:rsidP="008C3C7C">
            <w:pPr>
              <w:bidi w:val="0"/>
              <w:spacing w:after="0" w:line="240" w:lineRule="auto"/>
              <w:rPr>
                <w:rFonts w:ascii="Arial" w:eastAsia="Times New Roman" w:hAnsi="Arial" w:cs="Arial"/>
                <w:color w:val="000000"/>
                <w:sz w:val="18"/>
                <w:szCs w:val="18"/>
              </w:rPr>
            </w:pPr>
          </w:p>
        </w:tc>
        <w:tc>
          <w:tcPr>
            <w:tcW w:w="859" w:type="dxa"/>
            <w:vMerge/>
            <w:tcBorders>
              <w:top w:val="nil"/>
              <w:left w:val="single" w:sz="4" w:space="0" w:color="auto"/>
              <w:bottom w:val="single" w:sz="8" w:space="0" w:color="000000"/>
              <w:right w:val="single" w:sz="4" w:space="0" w:color="auto"/>
            </w:tcBorders>
            <w:vAlign w:val="center"/>
            <w:hideMark/>
          </w:tcPr>
          <w:p w:rsidR="008C3C7C" w:rsidRPr="002A1061" w:rsidRDefault="008C3C7C" w:rsidP="008C3C7C">
            <w:pPr>
              <w:bidi w:val="0"/>
              <w:spacing w:after="0" w:line="240" w:lineRule="auto"/>
              <w:rPr>
                <w:rFonts w:ascii="Arial" w:eastAsia="Times New Roman" w:hAnsi="Arial" w:cs="Arial"/>
                <w:color w:val="000000"/>
                <w:sz w:val="18"/>
                <w:szCs w:val="18"/>
              </w:rPr>
            </w:pPr>
          </w:p>
        </w:tc>
        <w:tc>
          <w:tcPr>
            <w:tcW w:w="1173" w:type="dxa"/>
            <w:vMerge/>
            <w:tcBorders>
              <w:top w:val="nil"/>
              <w:left w:val="single" w:sz="4" w:space="0" w:color="auto"/>
              <w:bottom w:val="single" w:sz="8" w:space="0" w:color="000000"/>
              <w:right w:val="single" w:sz="4" w:space="0" w:color="auto"/>
            </w:tcBorders>
            <w:vAlign w:val="center"/>
            <w:hideMark/>
          </w:tcPr>
          <w:p w:rsidR="008C3C7C" w:rsidRPr="002A1061" w:rsidRDefault="008C3C7C" w:rsidP="008C3C7C">
            <w:pPr>
              <w:bidi w:val="0"/>
              <w:spacing w:after="0" w:line="240" w:lineRule="auto"/>
              <w:rPr>
                <w:rFonts w:ascii="Arial" w:eastAsia="Times New Roman" w:hAnsi="Arial" w:cs="Arial"/>
                <w:color w:val="000000"/>
                <w:sz w:val="18"/>
                <w:szCs w:val="18"/>
              </w:rPr>
            </w:pPr>
          </w:p>
        </w:tc>
        <w:tc>
          <w:tcPr>
            <w:tcW w:w="1173" w:type="dxa"/>
            <w:vMerge/>
            <w:tcBorders>
              <w:top w:val="nil"/>
              <w:left w:val="single" w:sz="4" w:space="0" w:color="auto"/>
              <w:bottom w:val="single" w:sz="8" w:space="0" w:color="000000"/>
              <w:right w:val="single" w:sz="4" w:space="0" w:color="auto"/>
            </w:tcBorders>
            <w:vAlign w:val="center"/>
            <w:hideMark/>
          </w:tcPr>
          <w:p w:rsidR="008C3C7C" w:rsidRPr="002A1061" w:rsidRDefault="008C3C7C" w:rsidP="008C3C7C">
            <w:pPr>
              <w:bidi w:val="0"/>
              <w:spacing w:after="0" w:line="240" w:lineRule="auto"/>
              <w:rPr>
                <w:rFonts w:ascii="Arial" w:eastAsia="Times New Roman" w:hAnsi="Arial" w:cs="Arial"/>
                <w:color w:val="000000"/>
                <w:sz w:val="18"/>
                <w:szCs w:val="18"/>
              </w:rPr>
            </w:pPr>
          </w:p>
        </w:tc>
        <w:tc>
          <w:tcPr>
            <w:tcW w:w="980" w:type="dxa"/>
            <w:tcBorders>
              <w:top w:val="nil"/>
              <w:left w:val="nil"/>
              <w:bottom w:val="single" w:sz="8" w:space="0" w:color="auto"/>
              <w:right w:val="single" w:sz="4" w:space="0" w:color="auto"/>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Lower</w:t>
            </w:r>
          </w:p>
        </w:tc>
        <w:tc>
          <w:tcPr>
            <w:tcW w:w="1094" w:type="dxa"/>
            <w:tcBorders>
              <w:top w:val="nil"/>
              <w:left w:val="nil"/>
              <w:bottom w:val="single" w:sz="8" w:space="0" w:color="auto"/>
              <w:right w:val="single" w:sz="8" w:space="0" w:color="auto"/>
            </w:tcBorders>
            <w:shd w:val="clear" w:color="000000" w:fill="EEECE1"/>
            <w:vAlign w:val="bottom"/>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Upper</w:t>
            </w:r>
          </w:p>
        </w:tc>
      </w:tr>
      <w:tr w:rsidR="008C3C7C" w:rsidRPr="002A1061" w:rsidTr="008C3C7C">
        <w:trPr>
          <w:gridAfter w:val="1"/>
          <w:wAfter w:w="6" w:type="dxa"/>
          <w:trHeight w:val="473"/>
        </w:trPr>
        <w:tc>
          <w:tcPr>
            <w:tcW w:w="553" w:type="dxa"/>
            <w:vMerge w:val="restart"/>
            <w:tcBorders>
              <w:top w:val="nil"/>
              <w:left w:val="single" w:sz="8" w:space="0" w:color="auto"/>
              <w:bottom w:val="single" w:sz="8" w:space="0" w:color="000000"/>
              <w:right w:val="single" w:sz="4" w:space="0" w:color="auto"/>
            </w:tcBorders>
            <w:shd w:val="clear" w:color="000000" w:fill="EEECE1"/>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1hr</w:t>
            </w:r>
          </w:p>
        </w:tc>
        <w:tc>
          <w:tcPr>
            <w:tcW w:w="1297" w:type="dxa"/>
            <w:tcBorders>
              <w:top w:val="nil"/>
              <w:left w:val="nil"/>
              <w:bottom w:val="single" w:sz="4" w:space="0" w:color="auto"/>
              <w:right w:val="single" w:sz="8" w:space="0" w:color="auto"/>
            </w:tcBorders>
            <w:shd w:val="clear" w:color="000000" w:fill="EEECE1"/>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Equal variances assumed</w:t>
            </w:r>
          </w:p>
        </w:tc>
        <w:tc>
          <w:tcPr>
            <w:tcW w:w="791" w:type="dxa"/>
            <w:tcBorders>
              <w:top w:val="nil"/>
              <w:left w:val="nil"/>
              <w:bottom w:val="single" w:sz="4"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.208</w:t>
            </w:r>
          </w:p>
        </w:tc>
        <w:tc>
          <w:tcPr>
            <w:tcW w:w="657" w:type="dxa"/>
            <w:tcBorders>
              <w:top w:val="nil"/>
              <w:left w:val="nil"/>
              <w:bottom w:val="single" w:sz="4"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.658</w:t>
            </w:r>
          </w:p>
        </w:tc>
        <w:tc>
          <w:tcPr>
            <w:tcW w:w="754" w:type="dxa"/>
            <w:tcBorders>
              <w:top w:val="nil"/>
              <w:left w:val="nil"/>
              <w:bottom w:val="single" w:sz="4"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1.593</w:t>
            </w:r>
          </w:p>
        </w:tc>
        <w:tc>
          <w:tcPr>
            <w:tcW w:w="754" w:type="dxa"/>
            <w:tcBorders>
              <w:top w:val="nil"/>
              <w:left w:val="nil"/>
              <w:bottom w:val="single" w:sz="4"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10</w:t>
            </w:r>
          </w:p>
        </w:tc>
        <w:tc>
          <w:tcPr>
            <w:tcW w:w="859" w:type="dxa"/>
            <w:tcBorders>
              <w:top w:val="nil"/>
              <w:left w:val="nil"/>
              <w:bottom w:val="single" w:sz="4"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.142</w:t>
            </w:r>
          </w:p>
        </w:tc>
        <w:tc>
          <w:tcPr>
            <w:tcW w:w="1173" w:type="dxa"/>
            <w:tcBorders>
              <w:top w:val="nil"/>
              <w:left w:val="nil"/>
              <w:bottom w:val="single" w:sz="4"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16.80000</w:t>
            </w:r>
          </w:p>
        </w:tc>
        <w:tc>
          <w:tcPr>
            <w:tcW w:w="1173" w:type="dxa"/>
            <w:tcBorders>
              <w:top w:val="nil"/>
              <w:left w:val="nil"/>
              <w:bottom w:val="single" w:sz="4"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10.54362</w:t>
            </w:r>
          </w:p>
        </w:tc>
        <w:tc>
          <w:tcPr>
            <w:tcW w:w="980" w:type="dxa"/>
            <w:tcBorders>
              <w:top w:val="nil"/>
              <w:left w:val="nil"/>
              <w:bottom w:val="single" w:sz="4"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-6.69266</w:t>
            </w:r>
          </w:p>
        </w:tc>
        <w:tc>
          <w:tcPr>
            <w:tcW w:w="1094" w:type="dxa"/>
            <w:tcBorders>
              <w:top w:val="nil"/>
              <w:left w:val="nil"/>
              <w:bottom w:val="single" w:sz="4" w:space="0" w:color="auto"/>
              <w:right w:val="single" w:sz="8"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40.29266</w:t>
            </w:r>
          </w:p>
        </w:tc>
      </w:tr>
      <w:tr w:rsidR="008C3C7C" w:rsidRPr="002A1061" w:rsidTr="008C3C7C">
        <w:trPr>
          <w:gridAfter w:val="1"/>
          <w:wAfter w:w="6" w:type="dxa"/>
          <w:trHeight w:val="488"/>
        </w:trPr>
        <w:tc>
          <w:tcPr>
            <w:tcW w:w="553" w:type="dxa"/>
            <w:vMerge/>
            <w:tcBorders>
              <w:top w:val="nil"/>
              <w:left w:val="single" w:sz="8" w:space="0" w:color="auto"/>
              <w:bottom w:val="single" w:sz="8" w:space="0" w:color="000000"/>
              <w:right w:val="single" w:sz="4" w:space="0" w:color="auto"/>
            </w:tcBorders>
            <w:vAlign w:val="center"/>
            <w:hideMark/>
          </w:tcPr>
          <w:p w:rsidR="008C3C7C" w:rsidRPr="002A1061" w:rsidRDefault="008C3C7C" w:rsidP="008C3C7C">
            <w:pPr>
              <w:bidi w:val="0"/>
              <w:spacing w:after="0" w:line="240" w:lineRule="auto"/>
              <w:rPr>
                <w:rFonts w:ascii="Arial" w:eastAsia="Times New Roman" w:hAnsi="Arial" w:cs="Arial"/>
                <w:color w:val="000000"/>
                <w:sz w:val="18"/>
                <w:szCs w:val="18"/>
              </w:rPr>
            </w:pPr>
          </w:p>
        </w:tc>
        <w:tc>
          <w:tcPr>
            <w:tcW w:w="1297" w:type="dxa"/>
            <w:tcBorders>
              <w:top w:val="nil"/>
              <w:left w:val="nil"/>
              <w:bottom w:val="single" w:sz="8" w:space="0" w:color="auto"/>
              <w:right w:val="single" w:sz="8" w:space="0" w:color="auto"/>
            </w:tcBorders>
            <w:shd w:val="clear" w:color="000000" w:fill="EEECE1"/>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Equal variances not assumed</w:t>
            </w:r>
          </w:p>
        </w:tc>
        <w:tc>
          <w:tcPr>
            <w:tcW w:w="791" w:type="dxa"/>
            <w:tcBorders>
              <w:top w:val="nil"/>
              <w:left w:val="nil"/>
              <w:bottom w:val="single" w:sz="8" w:space="0" w:color="auto"/>
              <w:right w:val="single" w:sz="4" w:space="0" w:color="auto"/>
            </w:tcBorders>
            <w:shd w:val="clear" w:color="auto" w:fill="auto"/>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 </w:t>
            </w:r>
          </w:p>
        </w:tc>
        <w:tc>
          <w:tcPr>
            <w:tcW w:w="657" w:type="dxa"/>
            <w:tcBorders>
              <w:top w:val="nil"/>
              <w:left w:val="nil"/>
              <w:bottom w:val="single" w:sz="8" w:space="0" w:color="auto"/>
              <w:right w:val="single" w:sz="4" w:space="0" w:color="auto"/>
            </w:tcBorders>
            <w:shd w:val="clear" w:color="auto" w:fill="auto"/>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 </w:t>
            </w:r>
          </w:p>
        </w:tc>
        <w:tc>
          <w:tcPr>
            <w:tcW w:w="754" w:type="dxa"/>
            <w:tcBorders>
              <w:top w:val="nil"/>
              <w:left w:val="nil"/>
              <w:bottom w:val="single" w:sz="8"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1.593</w:t>
            </w:r>
          </w:p>
        </w:tc>
        <w:tc>
          <w:tcPr>
            <w:tcW w:w="754" w:type="dxa"/>
            <w:tcBorders>
              <w:top w:val="nil"/>
              <w:left w:val="nil"/>
              <w:bottom w:val="single" w:sz="8"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9.932</w:t>
            </w:r>
          </w:p>
        </w:tc>
        <w:tc>
          <w:tcPr>
            <w:tcW w:w="859" w:type="dxa"/>
            <w:tcBorders>
              <w:top w:val="nil"/>
              <w:left w:val="nil"/>
              <w:bottom w:val="single" w:sz="8"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.142</w:t>
            </w:r>
          </w:p>
        </w:tc>
        <w:tc>
          <w:tcPr>
            <w:tcW w:w="1173" w:type="dxa"/>
            <w:tcBorders>
              <w:top w:val="nil"/>
              <w:left w:val="nil"/>
              <w:bottom w:val="single" w:sz="8"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16.80000</w:t>
            </w:r>
          </w:p>
        </w:tc>
        <w:tc>
          <w:tcPr>
            <w:tcW w:w="1173" w:type="dxa"/>
            <w:tcBorders>
              <w:top w:val="nil"/>
              <w:left w:val="nil"/>
              <w:bottom w:val="single" w:sz="8"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10.54362</w:t>
            </w:r>
          </w:p>
        </w:tc>
        <w:tc>
          <w:tcPr>
            <w:tcW w:w="980" w:type="dxa"/>
            <w:tcBorders>
              <w:top w:val="nil"/>
              <w:left w:val="nil"/>
              <w:bottom w:val="single" w:sz="8" w:space="0" w:color="auto"/>
              <w:right w:val="single" w:sz="4"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-6.71456</w:t>
            </w:r>
          </w:p>
        </w:tc>
        <w:tc>
          <w:tcPr>
            <w:tcW w:w="1094" w:type="dxa"/>
            <w:tcBorders>
              <w:top w:val="nil"/>
              <w:left w:val="nil"/>
              <w:bottom w:val="single" w:sz="8" w:space="0" w:color="auto"/>
              <w:right w:val="single" w:sz="8" w:space="0" w:color="auto"/>
            </w:tcBorders>
            <w:shd w:val="clear" w:color="auto" w:fill="auto"/>
            <w:noWrap/>
            <w:vAlign w:val="center"/>
            <w:hideMark/>
          </w:tcPr>
          <w:p w:rsidR="008C3C7C" w:rsidRPr="002A1061" w:rsidRDefault="008C3C7C" w:rsidP="008C3C7C">
            <w:pPr>
              <w:bidi w:val="0"/>
              <w:spacing w:after="0" w:line="240" w:lineRule="auto"/>
              <w:jc w:val="center"/>
              <w:rPr>
                <w:rFonts w:ascii="Arial" w:eastAsia="Times New Roman" w:hAnsi="Arial" w:cs="Arial"/>
                <w:color w:val="000000"/>
                <w:sz w:val="18"/>
                <w:szCs w:val="18"/>
              </w:rPr>
            </w:pPr>
            <w:r w:rsidRPr="002A1061">
              <w:rPr>
                <w:rFonts w:ascii="Arial" w:eastAsia="Times New Roman" w:hAnsi="Arial" w:cs="Arial"/>
                <w:color w:val="000000"/>
                <w:sz w:val="18"/>
                <w:szCs w:val="18"/>
              </w:rPr>
              <w:t>40.31456</w:t>
            </w:r>
          </w:p>
        </w:tc>
      </w:tr>
    </w:tbl>
    <w:p w:rsidR="008C3C7C" w:rsidRDefault="008C3C7C" w:rsidP="008C3C7C">
      <w:pPr>
        <w:spacing w:line="360" w:lineRule="auto"/>
        <w:jc w:val="right"/>
        <w:rPr>
          <w:sz w:val="24"/>
          <w:szCs w:val="24"/>
          <w:lang w:bidi="ar-LY"/>
        </w:rPr>
      </w:pPr>
    </w:p>
    <w:tbl>
      <w:tblPr>
        <w:tblpPr w:leftFromText="180" w:rightFromText="180" w:vertAnchor="text" w:horzAnchor="margin" w:tblpXSpec="center" w:tblpY="1351"/>
        <w:tblW w:w="10081" w:type="dxa"/>
        <w:tblLook w:val="04A0" w:firstRow="1" w:lastRow="0" w:firstColumn="1" w:lastColumn="0" w:noHBand="0" w:noVBand="1"/>
      </w:tblPr>
      <w:tblGrid>
        <w:gridCol w:w="2257"/>
        <w:gridCol w:w="2420"/>
        <w:gridCol w:w="1254"/>
        <w:gridCol w:w="1435"/>
        <w:gridCol w:w="2715"/>
      </w:tblGrid>
      <w:tr w:rsidR="00755B54" w:rsidRPr="00BF59D9" w:rsidTr="00F043C1">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hideMark/>
          </w:tcPr>
          <w:p w:rsidR="00755B54" w:rsidRPr="00362CD6" w:rsidRDefault="00755B54" w:rsidP="00FF46C9">
            <w:r w:rsidRPr="00362CD6">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hideMark/>
          </w:tcPr>
          <w:p w:rsidR="00755B54" w:rsidRPr="00362CD6" w:rsidRDefault="00755B54" w:rsidP="00FF46C9">
            <w:r w:rsidRPr="00362CD6">
              <w:t>degree of freedom (</w:t>
            </w:r>
            <w:proofErr w:type="spellStart"/>
            <w:r w:rsidRPr="00362CD6">
              <w:t>df</w:t>
            </w:r>
            <w:proofErr w:type="spellEnd"/>
            <w:r w:rsidRPr="00362CD6">
              <w:t>)</w:t>
            </w:r>
          </w:p>
        </w:tc>
        <w:tc>
          <w:tcPr>
            <w:tcW w:w="2689" w:type="dxa"/>
            <w:gridSpan w:val="2"/>
            <w:tcBorders>
              <w:top w:val="single" w:sz="8" w:space="0" w:color="auto"/>
              <w:left w:val="nil"/>
              <w:bottom w:val="single" w:sz="4" w:space="0" w:color="auto"/>
              <w:right w:val="single" w:sz="4" w:space="0" w:color="000000"/>
            </w:tcBorders>
            <w:shd w:val="clear" w:color="000000" w:fill="EEECE1"/>
            <w:noWrap/>
            <w:hideMark/>
          </w:tcPr>
          <w:p w:rsidR="00755B54" w:rsidRPr="00362CD6" w:rsidRDefault="00755B54" w:rsidP="00FF46C9">
            <w:r w:rsidRPr="00362CD6">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hideMark/>
          </w:tcPr>
          <w:p w:rsidR="00755B54" w:rsidRDefault="00755B54" w:rsidP="00FF46C9">
            <w:r w:rsidRPr="00362CD6">
              <w:t>Indication value (Sig.)</w:t>
            </w:r>
          </w:p>
        </w:tc>
      </w:tr>
      <w:tr w:rsidR="00AD3C59" w:rsidRPr="00BF59D9" w:rsidTr="00AD3C59">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rsidR="00AD3C59" w:rsidRPr="00BF59D9" w:rsidRDefault="00AD3C59" w:rsidP="00AD3C59">
            <w:pPr>
              <w:bidi w:val="0"/>
              <w:spacing w:after="0" w:line="240" w:lineRule="auto"/>
              <w:rPr>
                <w:rFonts w:ascii="Arial" w:eastAsia="Times New Roman" w:hAnsi="Arial" w:cs="Arial"/>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rsidR="00AD3C59" w:rsidRPr="00BF59D9" w:rsidRDefault="00AD3C59" w:rsidP="00AD3C59">
            <w:pPr>
              <w:bidi w:val="0"/>
              <w:spacing w:after="0" w:line="240" w:lineRule="auto"/>
              <w:rPr>
                <w:rFonts w:ascii="Arial" w:eastAsia="Times New Roman" w:hAnsi="Arial" w:cs="Arial"/>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rsidR="00AD3C59" w:rsidRPr="00BF59D9" w:rsidRDefault="00AD3C59" w:rsidP="00AD3C59">
            <w:pPr>
              <w:bidi w:val="0"/>
              <w:spacing w:after="0" w:line="240" w:lineRule="auto"/>
              <w:jc w:val="center"/>
              <w:rPr>
                <w:rFonts w:ascii="Arial" w:eastAsia="Times New Roman" w:hAnsi="Arial" w:cs="Arial"/>
                <w:color w:val="000000"/>
                <w:rtl/>
              </w:rPr>
            </w:pPr>
            <w:r w:rsidRPr="00BF59D9">
              <w:rPr>
                <w:rFonts w:ascii="Arial" w:eastAsia="Times New Roman" w:hAnsi="Arial" w:cs="Arial"/>
                <w:color w:val="000000"/>
              </w:rPr>
              <w:t>male</w:t>
            </w:r>
          </w:p>
        </w:tc>
        <w:tc>
          <w:tcPr>
            <w:tcW w:w="1435" w:type="dxa"/>
            <w:tcBorders>
              <w:top w:val="nil"/>
              <w:left w:val="nil"/>
              <w:bottom w:val="single" w:sz="4" w:space="0" w:color="auto"/>
              <w:right w:val="single" w:sz="4" w:space="0" w:color="auto"/>
            </w:tcBorders>
            <w:shd w:val="clear" w:color="000000" w:fill="EEECE1"/>
            <w:noWrap/>
            <w:vAlign w:val="center"/>
            <w:hideMark/>
          </w:tcPr>
          <w:p w:rsidR="00AD3C59" w:rsidRPr="00BF59D9" w:rsidRDefault="00DA49DB" w:rsidP="00AD3C59">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F</w:t>
            </w:r>
            <w:r w:rsidR="00AD3C59" w:rsidRPr="00BF59D9">
              <w:rPr>
                <w:rFonts w:ascii="Arial" w:eastAsia="Times New Roman" w:hAnsi="Arial" w:cs="Arial"/>
                <w:color w:val="000000"/>
              </w:rPr>
              <w:t>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rsidR="00AD3C59" w:rsidRPr="00BF59D9" w:rsidRDefault="00AD3C59" w:rsidP="00AD3C59">
            <w:pPr>
              <w:bidi w:val="0"/>
              <w:spacing w:after="0" w:line="240" w:lineRule="auto"/>
              <w:rPr>
                <w:rFonts w:ascii="Arial" w:eastAsia="Times New Roman" w:hAnsi="Arial" w:cs="Arial"/>
                <w:color w:val="000000"/>
              </w:rPr>
            </w:pPr>
          </w:p>
        </w:tc>
      </w:tr>
      <w:tr w:rsidR="00AD3C59" w:rsidRPr="00BF59D9" w:rsidTr="00AD3C59">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rsidR="00AD3C59" w:rsidRPr="00BF59D9" w:rsidRDefault="00AD3C59" w:rsidP="00AD3C59">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1.593</w:t>
            </w:r>
          </w:p>
        </w:tc>
        <w:tc>
          <w:tcPr>
            <w:tcW w:w="2420" w:type="dxa"/>
            <w:tcBorders>
              <w:top w:val="nil"/>
              <w:left w:val="nil"/>
              <w:bottom w:val="single" w:sz="8" w:space="0" w:color="auto"/>
              <w:right w:val="single" w:sz="4" w:space="0" w:color="auto"/>
            </w:tcBorders>
            <w:shd w:val="clear" w:color="auto" w:fill="auto"/>
            <w:noWrap/>
            <w:vAlign w:val="center"/>
            <w:hideMark/>
          </w:tcPr>
          <w:p w:rsidR="00AD3C59" w:rsidRPr="00BF59D9" w:rsidRDefault="00AD3C59" w:rsidP="00AD3C59">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rsidR="00AD3C59" w:rsidRPr="00BF59D9" w:rsidRDefault="00AD3C59" w:rsidP="00AD3C59">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78.00</w:t>
            </w:r>
          </w:p>
        </w:tc>
        <w:tc>
          <w:tcPr>
            <w:tcW w:w="1435" w:type="dxa"/>
            <w:tcBorders>
              <w:top w:val="nil"/>
              <w:left w:val="nil"/>
              <w:bottom w:val="single" w:sz="8" w:space="0" w:color="auto"/>
              <w:right w:val="single" w:sz="4" w:space="0" w:color="auto"/>
            </w:tcBorders>
            <w:shd w:val="clear" w:color="auto" w:fill="auto"/>
            <w:noWrap/>
            <w:vAlign w:val="center"/>
            <w:hideMark/>
          </w:tcPr>
          <w:p w:rsidR="00AD3C59" w:rsidRPr="00BF59D9" w:rsidRDefault="00AD3C59" w:rsidP="00AD3C59">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61.2</w:t>
            </w:r>
          </w:p>
        </w:tc>
        <w:tc>
          <w:tcPr>
            <w:tcW w:w="2715" w:type="dxa"/>
            <w:tcBorders>
              <w:top w:val="nil"/>
              <w:left w:val="nil"/>
              <w:bottom w:val="single" w:sz="8" w:space="0" w:color="auto"/>
              <w:right w:val="single" w:sz="8" w:space="0" w:color="auto"/>
            </w:tcBorders>
            <w:shd w:val="clear" w:color="auto" w:fill="auto"/>
            <w:noWrap/>
            <w:vAlign w:val="center"/>
            <w:hideMark/>
          </w:tcPr>
          <w:p w:rsidR="00AD3C59" w:rsidRPr="00BF59D9" w:rsidRDefault="00AD3C59" w:rsidP="00AD3C59">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0.142</w:t>
            </w:r>
          </w:p>
        </w:tc>
      </w:tr>
    </w:tbl>
    <w:p w:rsidR="008C3C7C" w:rsidRDefault="008C3C7C" w:rsidP="008C3C7C">
      <w:pPr>
        <w:spacing w:line="360" w:lineRule="auto"/>
        <w:jc w:val="right"/>
        <w:rPr>
          <w:sz w:val="24"/>
          <w:szCs w:val="24"/>
          <w:rtl/>
          <w:lang w:bidi="ar-LY"/>
        </w:rPr>
      </w:pPr>
    </w:p>
    <w:p w:rsidR="00AD3C59" w:rsidRPr="005A6B7C" w:rsidRDefault="00AD3C59" w:rsidP="00AD3C59">
      <w:pPr>
        <w:jc w:val="both"/>
        <w:rPr>
          <w:rFonts w:asciiTheme="minorBidi" w:hAnsiTheme="minorBidi"/>
          <w:sz w:val="24"/>
          <w:szCs w:val="24"/>
          <w:rtl/>
          <w:lang w:bidi="ar-LY"/>
        </w:rPr>
      </w:pPr>
      <w:r w:rsidRPr="005A6B7C">
        <w:rPr>
          <w:rFonts w:asciiTheme="minorBidi" w:eastAsia="Times New Roman" w:hAnsiTheme="minorBidi"/>
          <w:b/>
          <w:bCs/>
          <w:color w:val="000000"/>
          <w:sz w:val="24"/>
          <w:szCs w:val="24"/>
        </w:rPr>
        <w:t>Independent Samples T Test  : Summary of results and commentary for a test</w:t>
      </w:r>
    </w:p>
    <w:p w:rsidR="00AD3C59" w:rsidRDefault="00AD3C59" w:rsidP="00AD3C59">
      <w:pPr>
        <w:jc w:val="both"/>
        <w:rPr>
          <w:sz w:val="28"/>
          <w:szCs w:val="28"/>
          <w:rtl/>
          <w:lang w:bidi="ar-LY"/>
        </w:rPr>
      </w:pPr>
    </w:p>
    <w:p w:rsidR="00FA5467" w:rsidRPr="00FA5467" w:rsidRDefault="00FA5467" w:rsidP="00FA5467">
      <w:pPr>
        <w:spacing w:line="360" w:lineRule="auto"/>
        <w:jc w:val="right"/>
        <w:rPr>
          <w:sz w:val="24"/>
          <w:szCs w:val="24"/>
          <w:lang w:bidi="ar-LY"/>
        </w:rPr>
      </w:pPr>
    </w:p>
    <w:p w:rsidR="00957BCA" w:rsidRPr="00E33493" w:rsidRDefault="00957BCA" w:rsidP="00E35E34">
      <w:pPr>
        <w:spacing w:line="360" w:lineRule="auto"/>
        <w:jc w:val="right"/>
        <w:rPr>
          <w:sz w:val="24"/>
          <w:szCs w:val="24"/>
          <w:lang w:bidi="ar-LY"/>
        </w:rPr>
      </w:pPr>
    </w:p>
    <w:p w:rsidR="00E33493" w:rsidRPr="00DA49DB" w:rsidRDefault="00E33493" w:rsidP="00B41D71">
      <w:pPr>
        <w:spacing w:line="360" w:lineRule="auto"/>
        <w:jc w:val="right"/>
        <w:rPr>
          <w:rFonts w:asciiTheme="minorBidi" w:hAnsiTheme="minorBidi"/>
          <w:sz w:val="24"/>
          <w:szCs w:val="24"/>
          <w:lang w:bidi="ar-LY"/>
        </w:rPr>
      </w:pPr>
      <w:r w:rsidRPr="00DA49DB">
        <w:rPr>
          <w:rFonts w:asciiTheme="minorBidi" w:hAnsiTheme="minorBidi"/>
          <w:sz w:val="24"/>
          <w:szCs w:val="24"/>
          <w:lang w:bidi="ar-LY"/>
        </w:rPr>
        <w:lastRenderedPageBreak/>
        <w:t>The test results show that the significance level is equal to (0.142) or 14.5%,  greater than the 5% significance level. Therefore, we accept the null hypothesis that the average urine output of adult men taking Lasix after the first hour is equal to the average urine output of adult women. In other words, the difference between the two is small</w:t>
      </w:r>
      <w:r w:rsidR="00B41D71" w:rsidRPr="00DA49DB">
        <w:rPr>
          <w:rFonts w:asciiTheme="minorBidi" w:hAnsiTheme="minorBidi"/>
          <w:sz w:val="24"/>
          <w:szCs w:val="24"/>
          <w:lang w:bidi="ar-LY"/>
        </w:rPr>
        <w:t>.</w:t>
      </w:r>
      <w:r w:rsidRPr="00DA49DB">
        <w:rPr>
          <w:rFonts w:asciiTheme="minorBidi" w:hAnsiTheme="minorBidi"/>
          <w:sz w:val="24"/>
          <w:szCs w:val="24"/>
          <w:rtl/>
          <w:lang w:bidi="ar-LY"/>
        </w:rPr>
        <w:t xml:space="preserve"> </w:t>
      </w:r>
    </w:p>
    <w:p w:rsidR="00E33493" w:rsidRPr="00DA49DB" w:rsidRDefault="00E33493" w:rsidP="00E33493">
      <w:pPr>
        <w:spacing w:line="360" w:lineRule="auto"/>
        <w:jc w:val="right"/>
        <w:rPr>
          <w:rFonts w:asciiTheme="minorBidi" w:hAnsiTheme="minorBidi"/>
          <w:sz w:val="24"/>
          <w:szCs w:val="24"/>
          <w:lang w:bidi="ar-LY"/>
        </w:rPr>
      </w:pPr>
      <w:r w:rsidRPr="00DA49DB">
        <w:rPr>
          <w:rFonts w:asciiTheme="minorBidi" w:hAnsiTheme="minorBidi"/>
          <w:sz w:val="24"/>
          <w:szCs w:val="24"/>
          <w:rtl/>
          <w:lang w:bidi="ar-LY"/>
        </w:rPr>
        <w:t xml:space="preserve"> </w:t>
      </w:r>
      <w:r w:rsidRPr="00DA49DB">
        <w:rPr>
          <w:rFonts w:asciiTheme="minorBidi" w:hAnsiTheme="minorBidi"/>
          <w:sz w:val="24"/>
          <w:szCs w:val="24"/>
          <w:lang w:bidi="ar-LY"/>
        </w:rPr>
        <w:t>Is there a statistically significant difference in average urine output between adult men and women after taking Lasix 2 to 2 hours later</w:t>
      </w:r>
      <w:r w:rsidRPr="00DA49DB">
        <w:rPr>
          <w:rFonts w:asciiTheme="minorBidi" w:hAnsiTheme="minorBidi"/>
          <w:sz w:val="24"/>
          <w:szCs w:val="24"/>
          <w:rtl/>
          <w:lang w:bidi="ar-LY"/>
        </w:rPr>
        <w:t xml:space="preserve"> </w:t>
      </w:r>
    </w:p>
    <w:p w:rsidR="00E33493" w:rsidRPr="00DA49DB" w:rsidRDefault="00E33493" w:rsidP="00E33493">
      <w:pPr>
        <w:spacing w:line="360" w:lineRule="auto"/>
        <w:jc w:val="right"/>
        <w:rPr>
          <w:rFonts w:asciiTheme="minorBidi" w:hAnsiTheme="minorBidi"/>
          <w:sz w:val="24"/>
          <w:szCs w:val="24"/>
          <w:lang w:bidi="ar-LY"/>
        </w:rPr>
      </w:pPr>
      <w:r w:rsidRPr="00DA49DB">
        <w:rPr>
          <w:rFonts w:asciiTheme="minorBidi" w:hAnsiTheme="minorBidi"/>
          <w:sz w:val="24"/>
          <w:szCs w:val="24"/>
          <w:rtl/>
          <w:lang w:bidi="ar-LY"/>
        </w:rPr>
        <w:t xml:space="preserve"> </w:t>
      </w:r>
      <w:r w:rsidRPr="00DA49DB">
        <w:rPr>
          <w:rFonts w:asciiTheme="minorBidi" w:hAnsiTheme="minorBidi"/>
          <w:sz w:val="24"/>
          <w:szCs w:val="24"/>
          <w:lang w:bidi="ar-LY"/>
        </w:rPr>
        <w:t>Null Hypothesis H0: The average urine output of an adult male  taking Lasix after 2 hours corresponds to the average urine output of an adult female.</w:t>
      </w:r>
      <w:r w:rsidRPr="00DA49DB">
        <w:rPr>
          <w:rFonts w:asciiTheme="minorBidi" w:hAnsiTheme="minorBidi"/>
          <w:sz w:val="24"/>
          <w:szCs w:val="24"/>
          <w:rtl/>
          <w:lang w:bidi="ar-LY"/>
        </w:rPr>
        <w:t xml:space="preserve"> </w:t>
      </w:r>
    </w:p>
    <w:p w:rsidR="00957BCA" w:rsidRPr="00DA49DB" w:rsidRDefault="00E33493" w:rsidP="00E33493">
      <w:pPr>
        <w:spacing w:line="360" w:lineRule="auto"/>
        <w:jc w:val="right"/>
        <w:rPr>
          <w:rFonts w:asciiTheme="minorBidi" w:hAnsiTheme="minorBidi"/>
          <w:sz w:val="24"/>
          <w:szCs w:val="24"/>
          <w:lang w:bidi="ar-LY"/>
        </w:rPr>
      </w:pPr>
      <w:r w:rsidRPr="00DA49DB">
        <w:rPr>
          <w:rFonts w:asciiTheme="minorBidi" w:hAnsiTheme="minorBidi"/>
          <w:sz w:val="24"/>
          <w:szCs w:val="24"/>
          <w:rtl/>
          <w:lang w:bidi="ar-LY"/>
        </w:rPr>
        <w:t xml:space="preserve"> </w:t>
      </w:r>
      <w:r w:rsidRPr="00DA49DB">
        <w:rPr>
          <w:rFonts w:asciiTheme="minorBidi" w:hAnsiTheme="minorBidi"/>
          <w:sz w:val="24"/>
          <w:szCs w:val="24"/>
          <w:lang w:bidi="ar-LY"/>
        </w:rPr>
        <w:t>Alternative Hypothesis H1: The average urine output of adult men taking Lasix after 2 hours does not correspond to the average urine output of adult women.</w:t>
      </w:r>
    </w:p>
    <w:p w:rsidR="00B41D71" w:rsidRPr="005A6B7C" w:rsidRDefault="00B41D71" w:rsidP="00E33493">
      <w:pPr>
        <w:spacing w:line="360" w:lineRule="auto"/>
        <w:jc w:val="right"/>
        <w:rPr>
          <w:rFonts w:asciiTheme="minorBidi" w:hAnsiTheme="minorBidi"/>
          <w:sz w:val="24"/>
          <w:szCs w:val="24"/>
          <w:lang w:bidi="ar-LY"/>
        </w:rPr>
      </w:pPr>
    </w:p>
    <w:p w:rsidR="00B41D71" w:rsidRPr="005A6B7C" w:rsidRDefault="00B41D71" w:rsidP="00B41D71">
      <w:pPr>
        <w:jc w:val="center"/>
        <w:rPr>
          <w:rFonts w:asciiTheme="minorBidi" w:hAnsiTheme="minorBidi"/>
          <w:sz w:val="24"/>
          <w:szCs w:val="24"/>
          <w:rtl/>
          <w:lang w:val="en-GB" w:bidi="ar-LY"/>
        </w:rPr>
      </w:pPr>
      <w:r w:rsidRPr="005A6B7C">
        <w:rPr>
          <w:rFonts w:asciiTheme="minorBidi" w:eastAsia="Times New Roman" w:hAnsiTheme="minorBidi"/>
          <w:b/>
          <w:bCs/>
          <w:color w:val="000000"/>
          <w:sz w:val="24"/>
          <w:szCs w:val="24"/>
        </w:rPr>
        <w:t>Group Statistics</w:t>
      </w:r>
    </w:p>
    <w:tbl>
      <w:tblPr>
        <w:tblpPr w:leftFromText="180" w:rightFromText="180" w:vertAnchor="text" w:horzAnchor="page" w:tblpX="323" w:tblpY="255"/>
        <w:tblW w:w="10100" w:type="dxa"/>
        <w:tblLook w:val="04A0" w:firstRow="1" w:lastRow="0" w:firstColumn="1" w:lastColumn="0" w:noHBand="0" w:noVBand="1"/>
      </w:tblPr>
      <w:tblGrid>
        <w:gridCol w:w="1222"/>
        <w:gridCol w:w="1633"/>
        <w:gridCol w:w="746"/>
        <w:gridCol w:w="2085"/>
        <w:gridCol w:w="2085"/>
        <w:gridCol w:w="2329"/>
      </w:tblGrid>
      <w:tr w:rsidR="00B41D71" w:rsidRPr="008F42BA" w:rsidTr="00B41D71">
        <w:trPr>
          <w:trHeight w:val="249"/>
        </w:trPr>
        <w:tc>
          <w:tcPr>
            <w:tcW w:w="2855"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sex</w:t>
            </w:r>
          </w:p>
        </w:tc>
        <w:tc>
          <w:tcPr>
            <w:tcW w:w="746" w:type="dxa"/>
            <w:tcBorders>
              <w:top w:val="single" w:sz="12" w:space="0" w:color="000000"/>
              <w:left w:val="nil"/>
              <w:bottom w:val="single" w:sz="12" w:space="0" w:color="000000"/>
              <w:right w:val="single" w:sz="4" w:space="0" w:color="000000"/>
            </w:tcBorders>
            <w:shd w:val="clear" w:color="000000" w:fill="EEECE1"/>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N</w:t>
            </w:r>
          </w:p>
        </w:tc>
        <w:tc>
          <w:tcPr>
            <w:tcW w:w="2085" w:type="dxa"/>
            <w:tcBorders>
              <w:top w:val="single" w:sz="12" w:space="0" w:color="000000"/>
              <w:left w:val="nil"/>
              <w:bottom w:val="single" w:sz="12" w:space="0" w:color="000000"/>
              <w:right w:val="single" w:sz="4" w:space="0" w:color="000000"/>
            </w:tcBorders>
            <w:shd w:val="clear" w:color="000000" w:fill="EEECE1"/>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Mean</w:t>
            </w:r>
          </w:p>
        </w:tc>
        <w:tc>
          <w:tcPr>
            <w:tcW w:w="2085" w:type="dxa"/>
            <w:tcBorders>
              <w:top w:val="single" w:sz="12" w:space="0" w:color="000000"/>
              <w:left w:val="nil"/>
              <w:bottom w:val="single" w:sz="12" w:space="0" w:color="000000"/>
              <w:right w:val="single" w:sz="4" w:space="0" w:color="000000"/>
            </w:tcBorders>
            <w:shd w:val="clear" w:color="000000" w:fill="EEECE1"/>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Std. Deviation</w:t>
            </w:r>
          </w:p>
        </w:tc>
        <w:tc>
          <w:tcPr>
            <w:tcW w:w="2329" w:type="dxa"/>
            <w:tcBorders>
              <w:top w:val="single" w:sz="12" w:space="0" w:color="000000"/>
              <w:left w:val="nil"/>
              <w:bottom w:val="single" w:sz="12" w:space="0" w:color="000000"/>
              <w:right w:val="single" w:sz="12" w:space="0" w:color="000000"/>
            </w:tcBorders>
            <w:shd w:val="clear" w:color="000000" w:fill="EEECE1"/>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Std. Error Mean</w:t>
            </w:r>
          </w:p>
        </w:tc>
      </w:tr>
      <w:tr w:rsidR="00B41D71" w:rsidRPr="008F42BA" w:rsidTr="00B41D71">
        <w:trPr>
          <w:trHeight w:val="154"/>
        </w:trPr>
        <w:tc>
          <w:tcPr>
            <w:tcW w:w="1222"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2hrs</w:t>
            </w:r>
          </w:p>
        </w:tc>
        <w:tc>
          <w:tcPr>
            <w:tcW w:w="1633" w:type="dxa"/>
            <w:tcBorders>
              <w:top w:val="single" w:sz="8" w:space="0" w:color="auto"/>
              <w:left w:val="nil"/>
              <w:bottom w:val="single" w:sz="4" w:space="0" w:color="auto"/>
              <w:right w:val="single" w:sz="8" w:space="0" w:color="auto"/>
            </w:tcBorders>
            <w:shd w:val="clear" w:color="000000" w:fill="EEECE1"/>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male</w:t>
            </w:r>
          </w:p>
        </w:tc>
        <w:tc>
          <w:tcPr>
            <w:tcW w:w="746" w:type="dxa"/>
            <w:tcBorders>
              <w:top w:val="nil"/>
              <w:left w:val="nil"/>
              <w:bottom w:val="nil"/>
              <w:right w:val="single" w:sz="4" w:space="0" w:color="000000"/>
            </w:tcBorders>
            <w:shd w:val="clear" w:color="auto" w:fill="auto"/>
            <w:noWrap/>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6</w:t>
            </w:r>
          </w:p>
        </w:tc>
        <w:tc>
          <w:tcPr>
            <w:tcW w:w="2085" w:type="dxa"/>
            <w:tcBorders>
              <w:top w:val="nil"/>
              <w:left w:val="nil"/>
              <w:bottom w:val="nil"/>
              <w:right w:val="single" w:sz="4" w:space="0" w:color="000000"/>
            </w:tcBorders>
            <w:shd w:val="clear" w:color="auto" w:fill="auto"/>
            <w:noWrap/>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156.0000</w:t>
            </w:r>
          </w:p>
        </w:tc>
        <w:tc>
          <w:tcPr>
            <w:tcW w:w="2085" w:type="dxa"/>
            <w:tcBorders>
              <w:top w:val="nil"/>
              <w:left w:val="nil"/>
              <w:bottom w:val="nil"/>
              <w:right w:val="single" w:sz="4" w:space="0" w:color="000000"/>
            </w:tcBorders>
            <w:shd w:val="clear" w:color="auto" w:fill="auto"/>
            <w:noWrap/>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38.00800</w:t>
            </w:r>
          </w:p>
        </w:tc>
        <w:tc>
          <w:tcPr>
            <w:tcW w:w="2329" w:type="dxa"/>
            <w:tcBorders>
              <w:top w:val="nil"/>
              <w:left w:val="nil"/>
              <w:bottom w:val="nil"/>
              <w:right w:val="single" w:sz="12" w:space="0" w:color="000000"/>
            </w:tcBorders>
            <w:shd w:val="clear" w:color="auto" w:fill="auto"/>
            <w:noWrap/>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15.51670</w:t>
            </w:r>
          </w:p>
        </w:tc>
      </w:tr>
      <w:tr w:rsidR="00B41D71" w:rsidRPr="008F42BA" w:rsidTr="00B41D71">
        <w:trPr>
          <w:trHeight w:val="366"/>
        </w:trPr>
        <w:tc>
          <w:tcPr>
            <w:tcW w:w="1222" w:type="dxa"/>
            <w:vMerge/>
            <w:tcBorders>
              <w:top w:val="single" w:sz="8" w:space="0" w:color="auto"/>
              <w:left w:val="single" w:sz="8" w:space="0" w:color="auto"/>
              <w:bottom w:val="single" w:sz="8" w:space="0" w:color="000000"/>
              <w:right w:val="single" w:sz="4" w:space="0" w:color="auto"/>
            </w:tcBorders>
            <w:vAlign w:val="center"/>
            <w:hideMark/>
          </w:tcPr>
          <w:p w:rsidR="00B41D71" w:rsidRPr="008F42BA" w:rsidRDefault="00B41D71" w:rsidP="00B41D71">
            <w:pPr>
              <w:bidi w:val="0"/>
              <w:spacing w:after="0" w:line="240" w:lineRule="auto"/>
              <w:rPr>
                <w:rFonts w:ascii="Arial" w:eastAsia="Times New Roman" w:hAnsi="Arial" w:cs="Arial"/>
                <w:color w:val="000000"/>
                <w:sz w:val="18"/>
                <w:szCs w:val="18"/>
              </w:rPr>
            </w:pPr>
          </w:p>
        </w:tc>
        <w:tc>
          <w:tcPr>
            <w:tcW w:w="1633" w:type="dxa"/>
            <w:tcBorders>
              <w:top w:val="nil"/>
              <w:left w:val="nil"/>
              <w:bottom w:val="single" w:sz="8" w:space="0" w:color="auto"/>
              <w:right w:val="single" w:sz="8" w:space="0" w:color="auto"/>
            </w:tcBorders>
            <w:shd w:val="clear" w:color="000000" w:fill="EEECE1"/>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female</w:t>
            </w:r>
          </w:p>
        </w:tc>
        <w:tc>
          <w:tcPr>
            <w:tcW w:w="746" w:type="dxa"/>
            <w:tcBorders>
              <w:top w:val="nil"/>
              <w:left w:val="nil"/>
              <w:bottom w:val="single" w:sz="12" w:space="0" w:color="000000"/>
              <w:right w:val="single" w:sz="4" w:space="0" w:color="000000"/>
            </w:tcBorders>
            <w:shd w:val="clear" w:color="auto" w:fill="auto"/>
            <w:noWrap/>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6</w:t>
            </w:r>
          </w:p>
        </w:tc>
        <w:tc>
          <w:tcPr>
            <w:tcW w:w="2085" w:type="dxa"/>
            <w:tcBorders>
              <w:top w:val="nil"/>
              <w:left w:val="nil"/>
              <w:bottom w:val="single" w:sz="12" w:space="0" w:color="000000"/>
              <w:right w:val="single" w:sz="4" w:space="0" w:color="000000"/>
            </w:tcBorders>
            <w:shd w:val="clear" w:color="auto" w:fill="auto"/>
            <w:noWrap/>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122.4000</w:t>
            </w:r>
          </w:p>
        </w:tc>
        <w:tc>
          <w:tcPr>
            <w:tcW w:w="2085" w:type="dxa"/>
            <w:tcBorders>
              <w:top w:val="nil"/>
              <w:left w:val="nil"/>
              <w:bottom w:val="single" w:sz="12" w:space="0" w:color="000000"/>
              <w:right w:val="single" w:sz="4" w:space="0" w:color="000000"/>
            </w:tcBorders>
            <w:shd w:val="clear" w:color="auto" w:fill="auto"/>
            <w:noWrap/>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34.97748</w:t>
            </w:r>
          </w:p>
        </w:tc>
        <w:tc>
          <w:tcPr>
            <w:tcW w:w="2329" w:type="dxa"/>
            <w:tcBorders>
              <w:top w:val="nil"/>
              <w:left w:val="nil"/>
              <w:bottom w:val="single" w:sz="12" w:space="0" w:color="000000"/>
              <w:right w:val="single" w:sz="12" w:space="0" w:color="000000"/>
            </w:tcBorders>
            <w:shd w:val="clear" w:color="auto" w:fill="auto"/>
            <w:noWrap/>
            <w:vAlign w:val="center"/>
            <w:hideMark/>
          </w:tcPr>
          <w:p w:rsidR="00B41D71" w:rsidRPr="008F42BA" w:rsidRDefault="00B41D71" w:rsidP="00B41D71">
            <w:pPr>
              <w:bidi w:val="0"/>
              <w:spacing w:after="0" w:line="240" w:lineRule="auto"/>
              <w:jc w:val="center"/>
              <w:rPr>
                <w:rFonts w:ascii="Arial" w:eastAsia="Times New Roman" w:hAnsi="Arial" w:cs="Arial"/>
                <w:color w:val="000000"/>
                <w:sz w:val="18"/>
                <w:szCs w:val="18"/>
              </w:rPr>
            </w:pPr>
            <w:r w:rsidRPr="008F42BA">
              <w:rPr>
                <w:rFonts w:ascii="Arial" w:eastAsia="Times New Roman" w:hAnsi="Arial" w:cs="Arial"/>
                <w:color w:val="000000"/>
                <w:sz w:val="18"/>
                <w:szCs w:val="18"/>
              </w:rPr>
              <w:t>14.27950</w:t>
            </w:r>
          </w:p>
        </w:tc>
      </w:tr>
    </w:tbl>
    <w:p w:rsidR="00B41D71" w:rsidRDefault="00B41D71" w:rsidP="00E33493">
      <w:pPr>
        <w:spacing w:line="360" w:lineRule="auto"/>
        <w:jc w:val="right"/>
        <w:rPr>
          <w:b/>
          <w:bCs/>
          <w:sz w:val="32"/>
          <w:szCs w:val="32"/>
          <w:rtl/>
          <w:lang w:bidi="ar-LY"/>
        </w:rPr>
      </w:pPr>
    </w:p>
    <w:p w:rsidR="00957BCA" w:rsidRDefault="00957BCA" w:rsidP="00E35E34">
      <w:pPr>
        <w:spacing w:line="360" w:lineRule="auto"/>
        <w:jc w:val="right"/>
        <w:rPr>
          <w:b/>
          <w:bCs/>
          <w:sz w:val="32"/>
          <w:szCs w:val="32"/>
          <w:rtl/>
          <w:lang w:bidi="ar-LY"/>
        </w:rPr>
      </w:pPr>
    </w:p>
    <w:tbl>
      <w:tblPr>
        <w:tblW w:w="10240" w:type="dxa"/>
        <w:tblInd w:w="-967" w:type="dxa"/>
        <w:tblLook w:val="04A0" w:firstRow="1" w:lastRow="0" w:firstColumn="1" w:lastColumn="0" w:noHBand="0" w:noVBand="1"/>
      </w:tblPr>
      <w:tblGrid>
        <w:gridCol w:w="578"/>
        <w:gridCol w:w="1711"/>
        <w:gridCol w:w="740"/>
        <w:gridCol w:w="880"/>
        <w:gridCol w:w="680"/>
        <w:gridCol w:w="667"/>
        <w:gridCol w:w="707"/>
        <w:gridCol w:w="1037"/>
        <w:gridCol w:w="1080"/>
        <w:gridCol w:w="1080"/>
        <w:gridCol w:w="1080"/>
      </w:tblGrid>
      <w:tr w:rsidR="007D5B07" w:rsidRPr="00135A11" w:rsidTr="007D5B07">
        <w:trPr>
          <w:trHeight w:val="300"/>
        </w:trPr>
        <w:tc>
          <w:tcPr>
            <w:tcW w:w="10240" w:type="dxa"/>
            <w:gridSpan w:val="11"/>
            <w:tcBorders>
              <w:top w:val="nil"/>
              <w:left w:val="nil"/>
              <w:bottom w:val="nil"/>
              <w:right w:val="nil"/>
            </w:tcBorders>
            <w:shd w:val="clear" w:color="auto" w:fill="auto"/>
            <w:vAlign w:val="center"/>
            <w:hideMark/>
          </w:tcPr>
          <w:p w:rsidR="007D5B07" w:rsidRPr="005A6B7C" w:rsidRDefault="007D5B07" w:rsidP="00E9070C">
            <w:pPr>
              <w:bidi w:val="0"/>
              <w:spacing w:after="0" w:line="240" w:lineRule="auto"/>
              <w:jc w:val="center"/>
              <w:rPr>
                <w:rFonts w:asciiTheme="minorBidi" w:eastAsia="Times New Roman" w:hAnsiTheme="minorBidi"/>
                <w:b/>
                <w:bCs/>
                <w:color w:val="000000"/>
                <w:sz w:val="24"/>
                <w:szCs w:val="24"/>
              </w:rPr>
            </w:pPr>
            <w:r w:rsidRPr="005A6B7C">
              <w:rPr>
                <w:rFonts w:asciiTheme="minorBidi" w:eastAsia="Times New Roman" w:hAnsiTheme="minorBidi"/>
                <w:b/>
                <w:bCs/>
                <w:color w:val="000000"/>
                <w:sz w:val="24"/>
                <w:szCs w:val="24"/>
              </w:rPr>
              <w:t>Independent Samples Test</w:t>
            </w:r>
          </w:p>
        </w:tc>
      </w:tr>
      <w:tr w:rsidR="007D5B07" w:rsidRPr="00135A11" w:rsidTr="007D5B07">
        <w:trPr>
          <w:trHeight w:val="735"/>
        </w:trPr>
        <w:tc>
          <w:tcPr>
            <w:tcW w:w="2289"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 </w:t>
            </w:r>
          </w:p>
        </w:tc>
        <w:tc>
          <w:tcPr>
            <w:tcW w:w="1620" w:type="dxa"/>
            <w:gridSpan w:val="2"/>
            <w:tcBorders>
              <w:top w:val="single" w:sz="12" w:space="0" w:color="000000"/>
              <w:left w:val="nil"/>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proofErr w:type="spellStart"/>
            <w:r w:rsidRPr="00135A11">
              <w:rPr>
                <w:rFonts w:ascii="Arial" w:eastAsia="Times New Roman" w:hAnsi="Arial" w:cs="Arial"/>
                <w:color w:val="000000"/>
                <w:sz w:val="18"/>
                <w:szCs w:val="18"/>
              </w:rPr>
              <w:t>Levene's</w:t>
            </w:r>
            <w:proofErr w:type="spellEnd"/>
            <w:r w:rsidRPr="00135A11">
              <w:rPr>
                <w:rFonts w:ascii="Arial" w:eastAsia="Times New Roman" w:hAnsi="Arial" w:cs="Arial"/>
                <w:color w:val="000000"/>
                <w:sz w:val="18"/>
                <w:szCs w:val="18"/>
              </w:rPr>
              <w:t xml:space="preserve"> Test for Equality of Variances</w:t>
            </w:r>
          </w:p>
        </w:tc>
        <w:tc>
          <w:tcPr>
            <w:tcW w:w="6331" w:type="dxa"/>
            <w:gridSpan w:val="7"/>
            <w:tcBorders>
              <w:top w:val="single" w:sz="12" w:space="0" w:color="000000"/>
              <w:left w:val="nil"/>
              <w:bottom w:val="single" w:sz="4" w:space="0" w:color="000000"/>
              <w:right w:val="single" w:sz="12"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t-test for Equality of Means</w:t>
            </w:r>
          </w:p>
        </w:tc>
      </w:tr>
      <w:tr w:rsidR="007D5B07" w:rsidRPr="00135A11" w:rsidTr="007D5B07">
        <w:trPr>
          <w:trHeight w:val="510"/>
        </w:trPr>
        <w:tc>
          <w:tcPr>
            <w:tcW w:w="2289" w:type="dxa"/>
            <w:gridSpan w:val="2"/>
            <w:vMerge/>
            <w:tcBorders>
              <w:top w:val="single" w:sz="12" w:space="0" w:color="000000"/>
              <w:left w:val="single" w:sz="12" w:space="0" w:color="000000"/>
              <w:bottom w:val="nil"/>
              <w:right w:val="single" w:sz="12" w:space="0" w:color="000000"/>
            </w:tcBorders>
            <w:vAlign w:val="center"/>
            <w:hideMark/>
          </w:tcPr>
          <w:p w:rsidR="007D5B07" w:rsidRPr="00135A11" w:rsidRDefault="007D5B07" w:rsidP="00E9070C">
            <w:pPr>
              <w:bidi w:val="0"/>
              <w:spacing w:after="0" w:line="240" w:lineRule="auto"/>
              <w:rPr>
                <w:rFonts w:ascii="Arial" w:eastAsia="Times New Roman" w:hAnsi="Arial" w:cs="Arial"/>
                <w:color w:val="000000"/>
                <w:sz w:val="18"/>
                <w:szCs w:val="18"/>
              </w:rPr>
            </w:pPr>
          </w:p>
        </w:tc>
        <w:tc>
          <w:tcPr>
            <w:tcW w:w="740" w:type="dxa"/>
            <w:vMerge w:val="restart"/>
            <w:tcBorders>
              <w:top w:val="nil"/>
              <w:left w:val="single" w:sz="12"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F</w:t>
            </w:r>
          </w:p>
        </w:tc>
        <w:tc>
          <w:tcPr>
            <w:tcW w:w="88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Sig.</w:t>
            </w:r>
          </w:p>
        </w:tc>
        <w:tc>
          <w:tcPr>
            <w:tcW w:w="68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t</w:t>
            </w:r>
          </w:p>
        </w:tc>
        <w:tc>
          <w:tcPr>
            <w:tcW w:w="667"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proofErr w:type="spellStart"/>
            <w:r w:rsidRPr="00135A11">
              <w:rPr>
                <w:rFonts w:ascii="Arial" w:eastAsia="Times New Roman" w:hAnsi="Arial" w:cs="Arial"/>
                <w:color w:val="000000"/>
                <w:sz w:val="18"/>
                <w:szCs w:val="18"/>
              </w:rPr>
              <w:t>df</w:t>
            </w:r>
            <w:proofErr w:type="spellEnd"/>
          </w:p>
        </w:tc>
        <w:tc>
          <w:tcPr>
            <w:tcW w:w="707"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Sig. (2-tailed)</w:t>
            </w:r>
          </w:p>
        </w:tc>
        <w:tc>
          <w:tcPr>
            <w:tcW w:w="1037"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Mean Difference</w:t>
            </w:r>
          </w:p>
        </w:tc>
        <w:tc>
          <w:tcPr>
            <w:tcW w:w="108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95% Confidence Interval of the Difference</w:t>
            </w:r>
          </w:p>
        </w:tc>
      </w:tr>
      <w:tr w:rsidR="007D5B07" w:rsidRPr="00135A11" w:rsidTr="007D5B07">
        <w:trPr>
          <w:trHeight w:val="315"/>
        </w:trPr>
        <w:tc>
          <w:tcPr>
            <w:tcW w:w="2289" w:type="dxa"/>
            <w:gridSpan w:val="2"/>
            <w:vMerge/>
            <w:tcBorders>
              <w:top w:val="single" w:sz="12" w:space="0" w:color="000000"/>
              <w:left w:val="single" w:sz="12" w:space="0" w:color="000000"/>
              <w:bottom w:val="nil"/>
              <w:right w:val="single" w:sz="12" w:space="0" w:color="000000"/>
            </w:tcBorders>
            <w:vAlign w:val="center"/>
            <w:hideMark/>
          </w:tcPr>
          <w:p w:rsidR="007D5B07" w:rsidRPr="00135A11" w:rsidRDefault="007D5B07" w:rsidP="00E9070C">
            <w:pPr>
              <w:bidi w:val="0"/>
              <w:spacing w:after="0" w:line="240" w:lineRule="auto"/>
              <w:rPr>
                <w:rFonts w:ascii="Arial" w:eastAsia="Times New Roman" w:hAnsi="Arial" w:cs="Arial"/>
                <w:color w:val="000000"/>
                <w:sz w:val="18"/>
                <w:szCs w:val="18"/>
              </w:rPr>
            </w:pPr>
          </w:p>
        </w:tc>
        <w:tc>
          <w:tcPr>
            <w:tcW w:w="740" w:type="dxa"/>
            <w:vMerge/>
            <w:tcBorders>
              <w:top w:val="nil"/>
              <w:left w:val="single" w:sz="12"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rPr>
                <w:rFonts w:ascii="Arial" w:eastAsia="Times New Roman" w:hAnsi="Arial" w:cs="Arial"/>
                <w:color w:val="000000"/>
                <w:sz w:val="18"/>
                <w:szCs w:val="18"/>
              </w:rPr>
            </w:pPr>
          </w:p>
        </w:tc>
        <w:tc>
          <w:tcPr>
            <w:tcW w:w="880"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rPr>
                <w:rFonts w:ascii="Arial" w:eastAsia="Times New Roman" w:hAnsi="Arial" w:cs="Arial"/>
                <w:color w:val="000000"/>
                <w:sz w:val="18"/>
                <w:szCs w:val="18"/>
              </w:rPr>
            </w:pPr>
          </w:p>
        </w:tc>
        <w:tc>
          <w:tcPr>
            <w:tcW w:w="680"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rPr>
                <w:rFonts w:ascii="Arial" w:eastAsia="Times New Roman" w:hAnsi="Arial" w:cs="Arial"/>
                <w:color w:val="000000"/>
                <w:sz w:val="18"/>
                <w:szCs w:val="18"/>
              </w:rPr>
            </w:pPr>
          </w:p>
        </w:tc>
        <w:tc>
          <w:tcPr>
            <w:tcW w:w="707"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rPr>
                <w:rFonts w:ascii="Arial" w:eastAsia="Times New Roman" w:hAnsi="Arial" w:cs="Arial"/>
                <w:color w:val="000000"/>
                <w:sz w:val="18"/>
                <w:szCs w:val="18"/>
              </w:rPr>
            </w:pPr>
          </w:p>
        </w:tc>
        <w:tc>
          <w:tcPr>
            <w:tcW w:w="1037"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rPr>
                <w:rFonts w:ascii="Arial" w:eastAsia="Times New Roman" w:hAnsi="Arial" w:cs="Arial"/>
                <w:color w:val="000000"/>
                <w:sz w:val="18"/>
                <w:szCs w:val="18"/>
              </w:rPr>
            </w:pPr>
          </w:p>
        </w:tc>
        <w:tc>
          <w:tcPr>
            <w:tcW w:w="1080" w:type="dxa"/>
            <w:tcBorders>
              <w:top w:val="nil"/>
              <w:left w:val="nil"/>
              <w:bottom w:val="nil"/>
              <w:right w:val="single" w:sz="4"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Lower</w:t>
            </w:r>
          </w:p>
        </w:tc>
        <w:tc>
          <w:tcPr>
            <w:tcW w:w="1080" w:type="dxa"/>
            <w:tcBorders>
              <w:top w:val="nil"/>
              <w:left w:val="nil"/>
              <w:bottom w:val="nil"/>
              <w:right w:val="single" w:sz="12" w:space="0" w:color="000000"/>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Upper</w:t>
            </w:r>
          </w:p>
        </w:tc>
      </w:tr>
      <w:tr w:rsidR="007D5B07" w:rsidRPr="00135A11" w:rsidTr="007D5B07">
        <w:trPr>
          <w:trHeight w:val="495"/>
        </w:trPr>
        <w:tc>
          <w:tcPr>
            <w:tcW w:w="578" w:type="dxa"/>
            <w:vMerge w:val="restart"/>
            <w:tcBorders>
              <w:top w:val="single" w:sz="8" w:space="0" w:color="auto"/>
              <w:left w:val="single" w:sz="8" w:space="0" w:color="auto"/>
              <w:bottom w:val="single" w:sz="8" w:space="0" w:color="000000"/>
              <w:right w:val="single" w:sz="4" w:space="0" w:color="auto"/>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2hrs</w:t>
            </w:r>
          </w:p>
        </w:tc>
        <w:tc>
          <w:tcPr>
            <w:tcW w:w="1711"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Equal variances assumed</w:t>
            </w:r>
          </w:p>
        </w:tc>
        <w:tc>
          <w:tcPr>
            <w:tcW w:w="740" w:type="dxa"/>
            <w:tcBorders>
              <w:top w:val="single" w:sz="8" w:space="0" w:color="auto"/>
              <w:left w:val="nil"/>
              <w:bottom w:val="single" w:sz="4"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.208</w:t>
            </w:r>
          </w:p>
        </w:tc>
        <w:tc>
          <w:tcPr>
            <w:tcW w:w="880" w:type="dxa"/>
            <w:tcBorders>
              <w:top w:val="single" w:sz="8" w:space="0" w:color="auto"/>
              <w:left w:val="nil"/>
              <w:bottom w:val="single" w:sz="4"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.658</w:t>
            </w:r>
          </w:p>
        </w:tc>
        <w:tc>
          <w:tcPr>
            <w:tcW w:w="680" w:type="dxa"/>
            <w:tcBorders>
              <w:top w:val="single" w:sz="8" w:space="0" w:color="auto"/>
              <w:left w:val="nil"/>
              <w:bottom w:val="single" w:sz="4"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1.593</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10</w:t>
            </w:r>
          </w:p>
        </w:tc>
        <w:tc>
          <w:tcPr>
            <w:tcW w:w="707" w:type="dxa"/>
            <w:tcBorders>
              <w:top w:val="single" w:sz="8" w:space="0" w:color="auto"/>
              <w:left w:val="nil"/>
              <w:bottom w:val="single" w:sz="4"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.142</w:t>
            </w:r>
          </w:p>
        </w:tc>
        <w:tc>
          <w:tcPr>
            <w:tcW w:w="1037" w:type="dxa"/>
            <w:tcBorders>
              <w:top w:val="single" w:sz="8" w:space="0" w:color="auto"/>
              <w:left w:val="nil"/>
              <w:bottom w:val="single" w:sz="4"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33.60000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21.08725</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-13.38532</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80.58532</w:t>
            </w:r>
          </w:p>
        </w:tc>
      </w:tr>
      <w:tr w:rsidR="007D5B07" w:rsidRPr="00135A11" w:rsidTr="007D5B07">
        <w:trPr>
          <w:trHeight w:val="495"/>
        </w:trPr>
        <w:tc>
          <w:tcPr>
            <w:tcW w:w="578" w:type="dxa"/>
            <w:vMerge/>
            <w:tcBorders>
              <w:top w:val="single" w:sz="8" w:space="0" w:color="auto"/>
              <w:left w:val="single" w:sz="8" w:space="0" w:color="auto"/>
              <w:bottom w:val="single" w:sz="8" w:space="0" w:color="000000"/>
              <w:right w:val="single" w:sz="4" w:space="0" w:color="auto"/>
            </w:tcBorders>
            <w:shd w:val="clear" w:color="auto" w:fill="F2F2F2" w:themeFill="background1" w:themeFillShade="F2"/>
            <w:vAlign w:val="center"/>
            <w:hideMark/>
          </w:tcPr>
          <w:p w:rsidR="007D5B07" w:rsidRPr="00135A11" w:rsidRDefault="007D5B07" w:rsidP="00E9070C">
            <w:pPr>
              <w:bidi w:val="0"/>
              <w:spacing w:after="0" w:line="240" w:lineRule="auto"/>
              <w:rPr>
                <w:rFonts w:ascii="Arial" w:eastAsia="Times New Roman" w:hAnsi="Arial" w:cs="Arial"/>
                <w:color w:val="000000"/>
                <w:sz w:val="18"/>
                <w:szCs w:val="18"/>
              </w:rPr>
            </w:pPr>
          </w:p>
        </w:tc>
        <w:tc>
          <w:tcPr>
            <w:tcW w:w="1711" w:type="dxa"/>
            <w:tcBorders>
              <w:top w:val="nil"/>
              <w:left w:val="nil"/>
              <w:bottom w:val="single" w:sz="8" w:space="0" w:color="auto"/>
              <w:right w:val="single" w:sz="4" w:space="0" w:color="auto"/>
            </w:tcBorders>
            <w:shd w:val="clear" w:color="auto" w:fill="F2F2F2" w:themeFill="background1" w:themeFillShade="F2"/>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Equal variances not assumed</w:t>
            </w:r>
          </w:p>
        </w:tc>
        <w:tc>
          <w:tcPr>
            <w:tcW w:w="740" w:type="dxa"/>
            <w:tcBorders>
              <w:top w:val="nil"/>
              <w:left w:val="nil"/>
              <w:bottom w:val="single" w:sz="8" w:space="0" w:color="auto"/>
              <w:right w:val="single" w:sz="4" w:space="0" w:color="auto"/>
            </w:tcBorders>
            <w:shd w:val="clear" w:color="auto" w:fill="auto"/>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 </w:t>
            </w:r>
          </w:p>
        </w:tc>
        <w:tc>
          <w:tcPr>
            <w:tcW w:w="880" w:type="dxa"/>
            <w:tcBorders>
              <w:top w:val="nil"/>
              <w:left w:val="nil"/>
              <w:bottom w:val="single" w:sz="8" w:space="0" w:color="auto"/>
              <w:right w:val="single" w:sz="4" w:space="0" w:color="auto"/>
            </w:tcBorders>
            <w:shd w:val="clear" w:color="auto" w:fill="auto"/>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 </w:t>
            </w:r>
          </w:p>
        </w:tc>
        <w:tc>
          <w:tcPr>
            <w:tcW w:w="680" w:type="dxa"/>
            <w:tcBorders>
              <w:top w:val="nil"/>
              <w:left w:val="nil"/>
              <w:bottom w:val="single" w:sz="8"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1.593</w:t>
            </w:r>
          </w:p>
        </w:tc>
        <w:tc>
          <w:tcPr>
            <w:tcW w:w="667" w:type="dxa"/>
            <w:tcBorders>
              <w:top w:val="nil"/>
              <w:left w:val="nil"/>
              <w:bottom w:val="single" w:sz="8"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9.932</w:t>
            </w:r>
          </w:p>
        </w:tc>
        <w:tc>
          <w:tcPr>
            <w:tcW w:w="707" w:type="dxa"/>
            <w:tcBorders>
              <w:top w:val="nil"/>
              <w:left w:val="nil"/>
              <w:bottom w:val="single" w:sz="8"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.142</w:t>
            </w:r>
          </w:p>
        </w:tc>
        <w:tc>
          <w:tcPr>
            <w:tcW w:w="1037" w:type="dxa"/>
            <w:tcBorders>
              <w:top w:val="nil"/>
              <w:left w:val="nil"/>
              <w:bottom w:val="single" w:sz="8"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33.60000</w:t>
            </w:r>
          </w:p>
        </w:tc>
        <w:tc>
          <w:tcPr>
            <w:tcW w:w="1080" w:type="dxa"/>
            <w:tcBorders>
              <w:top w:val="nil"/>
              <w:left w:val="nil"/>
              <w:bottom w:val="single" w:sz="8"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21.08725</w:t>
            </w:r>
          </w:p>
        </w:tc>
        <w:tc>
          <w:tcPr>
            <w:tcW w:w="1080" w:type="dxa"/>
            <w:tcBorders>
              <w:top w:val="nil"/>
              <w:left w:val="nil"/>
              <w:bottom w:val="single" w:sz="8" w:space="0" w:color="auto"/>
              <w:right w:val="single" w:sz="4"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-13.42912</w:t>
            </w:r>
          </w:p>
        </w:tc>
        <w:tc>
          <w:tcPr>
            <w:tcW w:w="1080" w:type="dxa"/>
            <w:tcBorders>
              <w:top w:val="nil"/>
              <w:left w:val="nil"/>
              <w:bottom w:val="single" w:sz="8" w:space="0" w:color="auto"/>
              <w:right w:val="single" w:sz="8" w:space="0" w:color="auto"/>
            </w:tcBorders>
            <w:shd w:val="clear" w:color="auto" w:fill="auto"/>
            <w:noWrap/>
            <w:vAlign w:val="center"/>
            <w:hideMark/>
          </w:tcPr>
          <w:p w:rsidR="007D5B07" w:rsidRPr="00135A11" w:rsidRDefault="007D5B07" w:rsidP="00E9070C">
            <w:pPr>
              <w:bidi w:val="0"/>
              <w:spacing w:after="0" w:line="240" w:lineRule="auto"/>
              <w:jc w:val="center"/>
              <w:rPr>
                <w:rFonts w:ascii="Arial" w:eastAsia="Times New Roman" w:hAnsi="Arial" w:cs="Arial"/>
                <w:color w:val="000000"/>
                <w:sz w:val="18"/>
                <w:szCs w:val="18"/>
              </w:rPr>
            </w:pPr>
            <w:r w:rsidRPr="00135A11">
              <w:rPr>
                <w:rFonts w:ascii="Arial" w:eastAsia="Times New Roman" w:hAnsi="Arial" w:cs="Arial"/>
                <w:color w:val="000000"/>
                <w:sz w:val="18"/>
                <w:szCs w:val="18"/>
              </w:rPr>
              <w:t>80.62912</w:t>
            </w:r>
          </w:p>
        </w:tc>
      </w:tr>
    </w:tbl>
    <w:p w:rsidR="007D5B07" w:rsidRDefault="007D5B07" w:rsidP="00E35E34">
      <w:pPr>
        <w:spacing w:line="360" w:lineRule="auto"/>
        <w:jc w:val="right"/>
        <w:rPr>
          <w:b/>
          <w:bCs/>
          <w:sz w:val="32"/>
          <w:szCs w:val="32"/>
          <w:lang w:bidi="ar-LY"/>
        </w:rPr>
      </w:pPr>
    </w:p>
    <w:p w:rsidR="00957BCA" w:rsidRDefault="00957BCA" w:rsidP="00E35E34">
      <w:pPr>
        <w:spacing w:line="360" w:lineRule="auto"/>
        <w:jc w:val="right"/>
        <w:rPr>
          <w:b/>
          <w:bCs/>
          <w:sz w:val="32"/>
          <w:szCs w:val="32"/>
          <w:lang w:bidi="ar-LY"/>
        </w:rPr>
      </w:pPr>
    </w:p>
    <w:tbl>
      <w:tblPr>
        <w:tblpPr w:leftFromText="180" w:rightFromText="180" w:vertAnchor="text" w:horzAnchor="margin" w:tblpXSpec="center" w:tblpY="1048"/>
        <w:tblW w:w="10081" w:type="dxa"/>
        <w:tblLook w:val="04A0" w:firstRow="1" w:lastRow="0" w:firstColumn="1" w:lastColumn="0" w:noHBand="0" w:noVBand="1"/>
      </w:tblPr>
      <w:tblGrid>
        <w:gridCol w:w="2257"/>
        <w:gridCol w:w="2420"/>
        <w:gridCol w:w="1254"/>
        <w:gridCol w:w="1435"/>
        <w:gridCol w:w="2715"/>
      </w:tblGrid>
      <w:tr w:rsidR="00755B54" w:rsidRPr="00BF59D9" w:rsidTr="00EE29F6">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hideMark/>
          </w:tcPr>
          <w:p w:rsidR="00755B54" w:rsidRPr="00A5707C" w:rsidRDefault="00755B54" w:rsidP="00537815">
            <w:bookmarkStart w:id="0" w:name="_GoBack"/>
            <w:bookmarkEnd w:id="0"/>
            <w:r w:rsidRPr="00A5707C">
              <w:lastRenderedPageBreak/>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hideMark/>
          </w:tcPr>
          <w:p w:rsidR="00755B54" w:rsidRPr="00A5707C" w:rsidRDefault="00755B54" w:rsidP="00537815">
            <w:r w:rsidRPr="00A5707C">
              <w:t>degree of freedom (</w:t>
            </w:r>
            <w:proofErr w:type="spellStart"/>
            <w:r w:rsidRPr="00A5707C">
              <w:t>df</w:t>
            </w:r>
            <w:proofErr w:type="spellEnd"/>
            <w:r w:rsidRPr="00A5707C">
              <w:t>)</w:t>
            </w:r>
          </w:p>
        </w:tc>
        <w:tc>
          <w:tcPr>
            <w:tcW w:w="2689" w:type="dxa"/>
            <w:gridSpan w:val="2"/>
            <w:tcBorders>
              <w:top w:val="single" w:sz="8" w:space="0" w:color="auto"/>
              <w:left w:val="nil"/>
              <w:bottom w:val="single" w:sz="4" w:space="0" w:color="auto"/>
              <w:right w:val="single" w:sz="4" w:space="0" w:color="000000"/>
            </w:tcBorders>
            <w:shd w:val="clear" w:color="000000" w:fill="EEECE1"/>
            <w:noWrap/>
            <w:hideMark/>
          </w:tcPr>
          <w:p w:rsidR="00755B54" w:rsidRPr="00A5707C" w:rsidRDefault="00755B54" w:rsidP="00537815">
            <w:r w:rsidRPr="00A5707C">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hideMark/>
          </w:tcPr>
          <w:p w:rsidR="00755B54" w:rsidRDefault="00755B54" w:rsidP="00537815">
            <w:r w:rsidRPr="00A5707C">
              <w:t>Indication value (Sig.)</w:t>
            </w:r>
          </w:p>
        </w:tc>
      </w:tr>
      <w:tr w:rsidR="007D5B07" w:rsidRPr="00BF59D9" w:rsidTr="007D5B07">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rsidR="007D5B07" w:rsidRPr="00BF59D9" w:rsidRDefault="007D5B07" w:rsidP="007D5B07">
            <w:pPr>
              <w:bidi w:val="0"/>
              <w:spacing w:after="0" w:line="240" w:lineRule="auto"/>
              <w:rPr>
                <w:rFonts w:ascii="Arial" w:eastAsia="Times New Roman" w:hAnsi="Arial" w:cs="Arial"/>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rsidR="007D5B07" w:rsidRPr="00BF59D9" w:rsidRDefault="007D5B07" w:rsidP="007D5B07">
            <w:pPr>
              <w:bidi w:val="0"/>
              <w:spacing w:after="0" w:line="240" w:lineRule="auto"/>
              <w:rPr>
                <w:rFonts w:ascii="Arial" w:eastAsia="Times New Roman" w:hAnsi="Arial" w:cs="Arial"/>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rsidR="007D5B07" w:rsidRPr="00BF59D9" w:rsidRDefault="007D5B07" w:rsidP="007D5B07">
            <w:pPr>
              <w:bidi w:val="0"/>
              <w:spacing w:after="0" w:line="240" w:lineRule="auto"/>
              <w:jc w:val="center"/>
              <w:rPr>
                <w:rFonts w:ascii="Arial" w:eastAsia="Times New Roman" w:hAnsi="Arial" w:cs="Arial"/>
                <w:color w:val="000000"/>
                <w:rtl/>
              </w:rPr>
            </w:pPr>
            <w:r w:rsidRPr="00BF59D9">
              <w:rPr>
                <w:rFonts w:ascii="Arial" w:eastAsia="Times New Roman" w:hAnsi="Arial" w:cs="Arial"/>
                <w:color w:val="000000"/>
              </w:rPr>
              <w:t>male</w:t>
            </w:r>
          </w:p>
        </w:tc>
        <w:tc>
          <w:tcPr>
            <w:tcW w:w="1435" w:type="dxa"/>
            <w:tcBorders>
              <w:top w:val="nil"/>
              <w:left w:val="nil"/>
              <w:bottom w:val="single" w:sz="4" w:space="0" w:color="auto"/>
              <w:right w:val="single" w:sz="4" w:space="0" w:color="auto"/>
            </w:tcBorders>
            <w:shd w:val="clear" w:color="000000" w:fill="EEECE1"/>
            <w:noWrap/>
            <w:vAlign w:val="center"/>
            <w:hideMark/>
          </w:tcPr>
          <w:p w:rsidR="007D5B07" w:rsidRPr="00BF59D9" w:rsidRDefault="007D5B07" w:rsidP="007D5B07">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female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rsidR="007D5B07" w:rsidRPr="00BF59D9" w:rsidRDefault="007D5B07" w:rsidP="007D5B07">
            <w:pPr>
              <w:bidi w:val="0"/>
              <w:spacing w:after="0" w:line="240" w:lineRule="auto"/>
              <w:rPr>
                <w:rFonts w:ascii="Arial" w:eastAsia="Times New Roman" w:hAnsi="Arial" w:cs="Arial"/>
                <w:color w:val="000000"/>
              </w:rPr>
            </w:pPr>
          </w:p>
        </w:tc>
      </w:tr>
      <w:tr w:rsidR="007D5B07" w:rsidRPr="00BF59D9" w:rsidTr="007D5B07">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rsidR="007D5B07" w:rsidRPr="00BF59D9" w:rsidRDefault="007D5B07" w:rsidP="007D5B07">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1.593</w:t>
            </w:r>
          </w:p>
        </w:tc>
        <w:tc>
          <w:tcPr>
            <w:tcW w:w="2420" w:type="dxa"/>
            <w:tcBorders>
              <w:top w:val="nil"/>
              <w:left w:val="nil"/>
              <w:bottom w:val="single" w:sz="8" w:space="0" w:color="auto"/>
              <w:right w:val="single" w:sz="4" w:space="0" w:color="auto"/>
            </w:tcBorders>
            <w:shd w:val="clear" w:color="auto" w:fill="auto"/>
            <w:noWrap/>
            <w:vAlign w:val="center"/>
            <w:hideMark/>
          </w:tcPr>
          <w:p w:rsidR="007D5B07" w:rsidRPr="00BF59D9" w:rsidRDefault="007D5B07" w:rsidP="007D5B07">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rsidR="007D5B07" w:rsidRPr="00BF59D9" w:rsidRDefault="007D5B07" w:rsidP="007D5B07">
            <w:pPr>
              <w:bidi w:val="0"/>
              <w:spacing w:after="0" w:line="240" w:lineRule="auto"/>
              <w:jc w:val="center"/>
              <w:rPr>
                <w:rFonts w:ascii="Arial" w:eastAsia="Times New Roman" w:hAnsi="Arial" w:cs="Arial"/>
                <w:color w:val="000000"/>
              </w:rPr>
            </w:pPr>
            <w:r>
              <w:rPr>
                <w:rFonts w:ascii="Arial" w:eastAsia="Times New Roman" w:hAnsi="Arial" w:cs="Arial" w:hint="cs"/>
                <w:color w:val="000000"/>
                <w:rtl/>
              </w:rPr>
              <w:t>156.00</w:t>
            </w:r>
          </w:p>
        </w:tc>
        <w:tc>
          <w:tcPr>
            <w:tcW w:w="1435" w:type="dxa"/>
            <w:tcBorders>
              <w:top w:val="nil"/>
              <w:left w:val="nil"/>
              <w:bottom w:val="single" w:sz="8" w:space="0" w:color="auto"/>
              <w:right w:val="single" w:sz="4" w:space="0" w:color="auto"/>
            </w:tcBorders>
            <w:shd w:val="clear" w:color="auto" w:fill="auto"/>
            <w:noWrap/>
            <w:vAlign w:val="center"/>
            <w:hideMark/>
          </w:tcPr>
          <w:p w:rsidR="007D5B07" w:rsidRPr="00BF59D9" w:rsidRDefault="007D5B07" w:rsidP="007D5B07">
            <w:pPr>
              <w:bidi w:val="0"/>
              <w:spacing w:after="0" w:line="240" w:lineRule="auto"/>
              <w:jc w:val="center"/>
              <w:rPr>
                <w:rFonts w:ascii="Arial" w:eastAsia="Times New Roman" w:hAnsi="Arial" w:cs="Arial"/>
                <w:color w:val="000000"/>
              </w:rPr>
            </w:pPr>
            <w:r>
              <w:rPr>
                <w:rFonts w:ascii="Arial" w:eastAsia="Times New Roman" w:hAnsi="Arial" w:cs="Arial" w:hint="cs"/>
                <w:color w:val="000000"/>
                <w:rtl/>
              </w:rPr>
              <w:t>122.40</w:t>
            </w:r>
          </w:p>
        </w:tc>
        <w:tc>
          <w:tcPr>
            <w:tcW w:w="2715" w:type="dxa"/>
            <w:tcBorders>
              <w:top w:val="nil"/>
              <w:left w:val="nil"/>
              <w:bottom w:val="single" w:sz="8" w:space="0" w:color="auto"/>
              <w:right w:val="single" w:sz="8" w:space="0" w:color="auto"/>
            </w:tcBorders>
            <w:shd w:val="clear" w:color="auto" w:fill="auto"/>
            <w:noWrap/>
            <w:vAlign w:val="center"/>
            <w:hideMark/>
          </w:tcPr>
          <w:p w:rsidR="007D5B07" w:rsidRPr="00BF59D9" w:rsidRDefault="007D5B07" w:rsidP="007D5B07">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0.142</w:t>
            </w:r>
          </w:p>
        </w:tc>
      </w:tr>
    </w:tbl>
    <w:p w:rsidR="007D5B07" w:rsidRPr="005A6B7C" w:rsidRDefault="007D5B07" w:rsidP="007D5B07">
      <w:pPr>
        <w:jc w:val="both"/>
        <w:rPr>
          <w:rFonts w:asciiTheme="minorBidi" w:hAnsiTheme="minorBidi"/>
          <w:sz w:val="24"/>
          <w:szCs w:val="24"/>
          <w:rtl/>
          <w:lang w:bidi="ar-LY"/>
        </w:rPr>
      </w:pPr>
      <w:r w:rsidRPr="005A6B7C">
        <w:rPr>
          <w:rFonts w:asciiTheme="minorBidi" w:hAnsiTheme="minorBidi"/>
          <w:b/>
          <w:bCs/>
          <w:sz w:val="24"/>
          <w:szCs w:val="24"/>
          <w:lang w:val="en-GB" w:bidi="ar-LY"/>
        </w:rPr>
        <w:t xml:space="preserve">Summary of results and commentary for a test </w:t>
      </w:r>
      <w:r w:rsidRPr="005A6B7C">
        <w:rPr>
          <w:rFonts w:asciiTheme="minorBidi" w:eastAsia="Times New Roman" w:hAnsiTheme="minorBidi"/>
          <w:b/>
          <w:bCs/>
          <w:color w:val="000000"/>
          <w:sz w:val="24"/>
          <w:szCs w:val="24"/>
        </w:rPr>
        <w:t>:Independent Samples T Test</w:t>
      </w:r>
    </w:p>
    <w:p w:rsidR="007D5B07" w:rsidRDefault="007D5B07" w:rsidP="007D5B07">
      <w:pPr>
        <w:jc w:val="both"/>
        <w:rPr>
          <w:sz w:val="28"/>
          <w:szCs w:val="28"/>
          <w:rtl/>
          <w:lang w:bidi="ar-LY"/>
        </w:rPr>
      </w:pPr>
    </w:p>
    <w:p w:rsidR="007D5B07" w:rsidRPr="00DA49DB" w:rsidRDefault="007D5B07" w:rsidP="007D5B07">
      <w:pPr>
        <w:spacing w:line="360" w:lineRule="auto"/>
        <w:jc w:val="right"/>
        <w:rPr>
          <w:rFonts w:asciiTheme="minorBidi" w:hAnsiTheme="minorBidi"/>
          <w:sz w:val="24"/>
          <w:szCs w:val="24"/>
          <w:lang w:bidi="ar-LY"/>
        </w:rPr>
      </w:pPr>
      <w:r w:rsidRPr="00DA49DB">
        <w:rPr>
          <w:rFonts w:asciiTheme="minorBidi" w:hAnsiTheme="minorBidi"/>
          <w:sz w:val="24"/>
          <w:szCs w:val="24"/>
          <w:lang w:bidi="ar-LY"/>
        </w:rPr>
        <w:t>The test results show that the significance level is equal to (0.142) or 14.5%,  greater than the 5% significance level. Therefore, we accept the null hypothesis that the average urine output of adult men taking Lasix in 2 hours is equal to the average urine output of adult women. So the difference is small.</w:t>
      </w:r>
      <w:r w:rsidRPr="00DA49DB">
        <w:rPr>
          <w:rFonts w:asciiTheme="minorBidi" w:hAnsiTheme="minorBidi"/>
          <w:sz w:val="24"/>
          <w:szCs w:val="24"/>
          <w:rtl/>
          <w:lang w:bidi="ar-LY"/>
        </w:rPr>
        <w:t xml:space="preserve"> </w:t>
      </w:r>
    </w:p>
    <w:p w:rsidR="007D5B07" w:rsidRPr="00DA49DB" w:rsidRDefault="007D5B07" w:rsidP="007D5B07">
      <w:pPr>
        <w:spacing w:line="360" w:lineRule="auto"/>
        <w:jc w:val="right"/>
        <w:rPr>
          <w:rFonts w:asciiTheme="minorBidi" w:hAnsiTheme="minorBidi"/>
          <w:sz w:val="24"/>
          <w:szCs w:val="24"/>
          <w:lang w:bidi="ar-LY"/>
        </w:rPr>
      </w:pPr>
      <w:r w:rsidRPr="00DA49DB">
        <w:rPr>
          <w:rFonts w:asciiTheme="minorBidi" w:hAnsiTheme="minorBidi"/>
          <w:sz w:val="24"/>
          <w:szCs w:val="24"/>
          <w:rtl/>
          <w:lang w:bidi="ar-LY"/>
        </w:rPr>
        <w:t xml:space="preserve"> </w:t>
      </w:r>
      <w:r w:rsidRPr="00DA49DB">
        <w:rPr>
          <w:rFonts w:asciiTheme="minorBidi" w:hAnsiTheme="minorBidi"/>
          <w:sz w:val="24"/>
          <w:szCs w:val="24"/>
          <w:lang w:bidi="ar-LY"/>
        </w:rPr>
        <w:t>Is there a statistically significant difference in average urine output between adult men and women after taking Lasix in 3 to 3 hours.</w:t>
      </w:r>
      <w:r w:rsidRPr="00DA49DB">
        <w:rPr>
          <w:rFonts w:asciiTheme="minorBidi" w:hAnsiTheme="minorBidi"/>
          <w:sz w:val="24"/>
          <w:szCs w:val="24"/>
          <w:rtl/>
          <w:lang w:bidi="ar-LY"/>
        </w:rPr>
        <w:t xml:space="preserve"> </w:t>
      </w:r>
    </w:p>
    <w:p w:rsidR="007D5B07" w:rsidRPr="00DA49DB" w:rsidRDefault="007D5B07" w:rsidP="007D5B07">
      <w:pPr>
        <w:spacing w:line="360" w:lineRule="auto"/>
        <w:jc w:val="right"/>
        <w:rPr>
          <w:rFonts w:asciiTheme="minorBidi" w:hAnsiTheme="minorBidi"/>
          <w:sz w:val="24"/>
          <w:szCs w:val="24"/>
          <w:lang w:bidi="ar-LY"/>
        </w:rPr>
      </w:pPr>
      <w:r w:rsidRPr="00DA49DB">
        <w:rPr>
          <w:rFonts w:asciiTheme="minorBidi" w:hAnsiTheme="minorBidi"/>
          <w:sz w:val="24"/>
          <w:szCs w:val="24"/>
          <w:rtl/>
          <w:lang w:bidi="ar-LY"/>
        </w:rPr>
        <w:t xml:space="preserve"> </w:t>
      </w:r>
      <w:r w:rsidRPr="00DA49DB">
        <w:rPr>
          <w:rFonts w:asciiTheme="minorBidi" w:hAnsiTheme="minorBidi"/>
          <w:sz w:val="24"/>
          <w:szCs w:val="24"/>
          <w:lang w:bidi="ar-LY"/>
        </w:rPr>
        <w:t>Null Hypothesis H0: The average urine output of an adult male  taking Lasix after 3 hours corresponds to the average urine output of an adult female.</w:t>
      </w:r>
      <w:r w:rsidRPr="00DA49DB">
        <w:rPr>
          <w:rFonts w:asciiTheme="minorBidi" w:hAnsiTheme="minorBidi"/>
          <w:sz w:val="24"/>
          <w:szCs w:val="24"/>
          <w:rtl/>
          <w:lang w:bidi="ar-LY"/>
        </w:rPr>
        <w:t xml:space="preserve"> </w:t>
      </w:r>
    </w:p>
    <w:p w:rsidR="00957BCA" w:rsidRPr="00DA49DB" w:rsidRDefault="007D5B07" w:rsidP="007D5B07">
      <w:pPr>
        <w:spacing w:line="360" w:lineRule="auto"/>
        <w:jc w:val="right"/>
        <w:rPr>
          <w:rFonts w:asciiTheme="minorBidi" w:hAnsiTheme="minorBidi"/>
          <w:sz w:val="24"/>
          <w:szCs w:val="24"/>
          <w:lang w:bidi="ar-LY"/>
        </w:rPr>
      </w:pPr>
      <w:r w:rsidRPr="00DA49DB">
        <w:rPr>
          <w:rFonts w:asciiTheme="minorBidi" w:hAnsiTheme="minorBidi"/>
          <w:sz w:val="24"/>
          <w:szCs w:val="24"/>
          <w:rtl/>
          <w:lang w:bidi="ar-LY"/>
        </w:rPr>
        <w:t xml:space="preserve"> </w:t>
      </w:r>
      <w:r w:rsidRPr="00DA49DB">
        <w:rPr>
          <w:rFonts w:asciiTheme="minorBidi" w:hAnsiTheme="minorBidi"/>
          <w:sz w:val="24"/>
          <w:szCs w:val="24"/>
          <w:lang w:bidi="ar-LY"/>
        </w:rPr>
        <w:t>Alternative Hypothesis H1: The average urine output of  adult men taking Lasix after 3 hours is not equal to the average urine output of  adult women.</w:t>
      </w:r>
    </w:p>
    <w:tbl>
      <w:tblPr>
        <w:tblpPr w:leftFromText="180" w:rightFromText="180" w:vertAnchor="text" w:horzAnchor="margin" w:tblpXSpec="right" w:tblpY="200"/>
        <w:tblW w:w="10084" w:type="dxa"/>
        <w:tblLook w:val="04A0" w:firstRow="1" w:lastRow="0" w:firstColumn="1" w:lastColumn="0" w:noHBand="0" w:noVBand="1"/>
      </w:tblPr>
      <w:tblGrid>
        <w:gridCol w:w="972"/>
        <w:gridCol w:w="1703"/>
        <w:gridCol w:w="1852"/>
        <w:gridCol w:w="1852"/>
        <w:gridCol w:w="1852"/>
        <w:gridCol w:w="1853"/>
      </w:tblGrid>
      <w:tr w:rsidR="007D5B07" w:rsidRPr="00114FDB" w:rsidTr="007D5B07">
        <w:trPr>
          <w:trHeight w:val="214"/>
        </w:trPr>
        <w:tc>
          <w:tcPr>
            <w:tcW w:w="10084" w:type="dxa"/>
            <w:gridSpan w:val="6"/>
            <w:tcBorders>
              <w:top w:val="nil"/>
              <w:left w:val="nil"/>
              <w:bottom w:val="nil"/>
              <w:right w:val="nil"/>
            </w:tcBorders>
            <w:shd w:val="clear" w:color="auto" w:fill="auto"/>
            <w:vAlign w:val="center"/>
            <w:hideMark/>
          </w:tcPr>
          <w:p w:rsidR="007D5B07" w:rsidRPr="005A6B7C" w:rsidRDefault="007D5B07" w:rsidP="007D5B07">
            <w:pPr>
              <w:bidi w:val="0"/>
              <w:spacing w:after="0" w:line="240" w:lineRule="auto"/>
              <w:jc w:val="center"/>
              <w:rPr>
                <w:rFonts w:asciiTheme="minorBidi" w:eastAsia="Times New Roman" w:hAnsiTheme="minorBidi"/>
                <w:b/>
                <w:bCs/>
                <w:color w:val="000000"/>
                <w:sz w:val="24"/>
                <w:szCs w:val="24"/>
              </w:rPr>
            </w:pPr>
            <w:r w:rsidRPr="005A6B7C">
              <w:rPr>
                <w:rFonts w:asciiTheme="minorBidi" w:eastAsia="Times New Roman" w:hAnsiTheme="minorBidi"/>
                <w:b/>
                <w:bCs/>
                <w:color w:val="000000"/>
                <w:sz w:val="24"/>
                <w:szCs w:val="24"/>
              </w:rPr>
              <w:t>Group Statistics</w:t>
            </w:r>
          </w:p>
        </w:tc>
      </w:tr>
      <w:tr w:rsidR="007D5B07" w:rsidRPr="00114FDB" w:rsidTr="007D5B07">
        <w:trPr>
          <w:trHeight w:val="365"/>
        </w:trPr>
        <w:tc>
          <w:tcPr>
            <w:tcW w:w="2675"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sex</w:t>
            </w:r>
          </w:p>
        </w:tc>
        <w:tc>
          <w:tcPr>
            <w:tcW w:w="1852" w:type="dxa"/>
            <w:tcBorders>
              <w:top w:val="single" w:sz="12" w:space="0" w:color="000000"/>
              <w:left w:val="nil"/>
              <w:bottom w:val="single" w:sz="12" w:space="0" w:color="000000"/>
              <w:right w:val="single" w:sz="4" w:space="0" w:color="000000"/>
            </w:tcBorders>
            <w:shd w:val="clear" w:color="000000" w:fill="EEECE1"/>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N</w:t>
            </w:r>
          </w:p>
        </w:tc>
        <w:tc>
          <w:tcPr>
            <w:tcW w:w="1852" w:type="dxa"/>
            <w:tcBorders>
              <w:top w:val="single" w:sz="12" w:space="0" w:color="000000"/>
              <w:left w:val="nil"/>
              <w:bottom w:val="single" w:sz="12" w:space="0" w:color="000000"/>
              <w:right w:val="single" w:sz="4" w:space="0" w:color="000000"/>
            </w:tcBorders>
            <w:shd w:val="clear" w:color="000000" w:fill="EEECE1"/>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Mean</w:t>
            </w:r>
          </w:p>
        </w:tc>
        <w:tc>
          <w:tcPr>
            <w:tcW w:w="1852" w:type="dxa"/>
            <w:tcBorders>
              <w:top w:val="single" w:sz="12" w:space="0" w:color="000000"/>
              <w:left w:val="nil"/>
              <w:bottom w:val="single" w:sz="12" w:space="0" w:color="000000"/>
              <w:right w:val="single" w:sz="4" w:space="0" w:color="000000"/>
            </w:tcBorders>
            <w:shd w:val="clear" w:color="000000" w:fill="EEECE1"/>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Std. Deviation</w:t>
            </w:r>
          </w:p>
        </w:tc>
        <w:tc>
          <w:tcPr>
            <w:tcW w:w="1853" w:type="dxa"/>
            <w:tcBorders>
              <w:top w:val="single" w:sz="12" w:space="0" w:color="000000"/>
              <w:left w:val="nil"/>
              <w:bottom w:val="single" w:sz="12" w:space="0" w:color="000000"/>
              <w:right w:val="single" w:sz="12" w:space="0" w:color="000000"/>
            </w:tcBorders>
            <w:shd w:val="clear" w:color="000000" w:fill="EEECE1"/>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Std. Error Mean</w:t>
            </w:r>
          </w:p>
        </w:tc>
      </w:tr>
      <w:tr w:rsidR="007D5B07" w:rsidRPr="00114FDB" w:rsidTr="007D5B07">
        <w:trPr>
          <w:trHeight w:val="225"/>
        </w:trPr>
        <w:tc>
          <w:tcPr>
            <w:tcW w:w="972" w:type="dxa"/>
            <w:vMerge w:val="restart"/>
            <w:tcBorders>
              <w:top w:val="single" w:sz="4" w:space="0" w:color="auto"/>
              <w:left w:val="single" w:sz="4" w:space="0" w:color="auto"/>
              <w:bottom w:val="single" w:sz="4" w:space="0" w:color="auto"/>
              <w:right w:val="single" w:sz="4" w:space="0" w:color="auto"/>
            </w:tcBorders>
            <w:shd w:val="clear" w:color="000000" w:fill="EEECE1"/>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3hrs</w:t>
            </w:r>
          </w:p>
        </w:tc>
        <w:tc>
          <w:tcPr>
            <w:tcW w:w="1703" w:type="dxa"/>
            <w:tcBorders>
              <w:top w:val="single" w:sz="4" w:space="0" w:color="auto"/>
              <w:left w:val="nil"/>
              <w:bottom w:val="single" w:sz="4" w:space="0" w:color="auto"/>
              <w:right w:val="single" w:sz="4" w:space="0" w:color="auto"/>
            </w:tcBorders>
            <w:shd w:val="clear" w:color="000000" w:fill="EEECE1"/>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male</w:t>
            </w:r>
          </w:p>
        </w:tc>
        <w:tc>
          <w:tcPr>
            <w:tcW w:w="1852" w:type="dxa"/>
            <w:tcBorders>
              <w:top w:val="nil"/>
              <w:left w:val="nil"/>
              <w:bottom w:val="nil"/>
              <w:right w:val="single" w:sz="4" w:space="0" w:color="000000"/>
            </w:tcBorders>
            <w:shd w:val="clear" w:color="auto" w:fill="auto"/>
            <w:noWrap/>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6</w:t>
            </w:r>
          </w:p>
        </w:tc>
        <w:tc>
          <w:tcPr>
            <w:tcW w:w="1852" w:type="dxa"/>
            <w:tcBorders>
              <w:top w:val="nil"/>
              <w:left w:val="nil"/>
              <w:bottom w:val="nil"/>
              <w:right w:val="single" w:sz="4" w:space="0" w:color="000000"/>
            </w:tcBorders>
            <w:shd w:val="clear" w:color="auto" w:fill="auto"/>
            <w:noWrap/>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234.0000</w:t>
            </w:r>
          </w:p>
        </w:tc>
        <w:tc>
          <w:tcPr>
            <w:tcW w:w="1852" w:type="dxa"/>
            <w:tcBorders>
              <w:top w:val="nil"/>
              <w:left w:val="nil"/>
              <w:bottom w:val="nil"/>
              <w:right w:val="single" w:sz="4" w:space="0" w:color="000000"/>
            </w:tcBorders>
            <w:shd w:val="clear" w:color="auto" w:fill="auto"/>
            <w:noWrap/>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57.01200</w:t>
            </w:r>
          </w:p>
        </w:tc>
        <w:tc>
          <w:tcPr>
            <w:tcW w:w="1853" w:type="dxa"/>
            <w:tcBorders>
              <w:top w:val="nil"/>
              <w:left w:val="nil"/>
              <w:bottom w:val="nil"/>
              <w:right w:val="single" w:sz="12" w:space="0" w:color="000000"/>
            </w:tcBorders>
            <w:shd w:val="clear" w:color="auto" w:fill="auto"/>
            <w:noWrap/>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23.27505</w:t>
            </w:r>
          </w:p>
        </w:tc>
      </w:tr>
      <w:tr w:rsidR="007D5B07" w:rsidRPr="00114FDB" w:rsidTr="007D5B07">
        <w:trPr>
          <w:trHeight w:val="225"/>
        </w:trPr>
        <w:tc>
          <w:tcPr>
            <w:tcW w:w="972" w:type="dxa"/>
            <w:vMerge/>
            <w:tcBorders>
              <w:top w:val="single" w:sz="4" w:space="0" w:color="auto"/>
              <w:left w:val="single" w:sz="4" w:space="0" w:color="auto"/>
              <w:bottom w:val="single" w:sz="4" w:space="0" w:color="auto"/>
              <w:right w:val="single" w:sz="4" w:space="0" w:color="auto"/>
            </w:tcBorders>
            <w:vAlign w:val="center"/>
            <w:hideMark/>
          </w:tcPr>
          <w:p w:rsidR="007D5B07" w:rsidRPr="00114FDB" w:rsidRDefault="007D5B07" w:rsidP="007D5B07">
            <w:pPr>
              <w:bidi w:val="0"/>
              <w:spacing w:after="0" w:line="240" w:lineRule="auto"/>
              <w:rPr>
                <w:rFonts w:ascii="Arial" w:eastAsia="Times New Roman" w:hAnsi="Arial" w:cs="Arial"/>
                <w:color w:val="000000"/>
                <w:sz w:val="18"/>
                <w:szCs w:val="18"/>
              </w:rPr>
            </w:pPr>
          </w:p>
        </w:tc>
        <w:tc>
          <w:tcPr>
            <w:tcW w:w="1703" w:type="dxa"/>
            <w:tcBorders>
              <w:top w:val="nil"/>
              <w:left w:val="nil"/>
              <w:bottom w:val="single" w:sz="4" w:space="0" w:color="auto"/>
              <w:right w:val="single" w:sz="4" w:space="0" w:color="auto"/>
            </w:tcBorders>
            <w:shd w:val="clear" w:color="000000" w:fill="EEECE1"/>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female</w:t>
            </w:r>
          </w:p>
        </w:tc>
        <w:tc>
          <w:tcPr>
            <w:tcW w:w="1852" w:type="dxa"/>
            <w:tcBorders>
              <w:top w:val="nil"/>
              <w:left w:val="nil"/>
              <w:bottom w:val="single" w:sz="12" w:space="0" w:color="000000"/>
              <w:right w:val="single" w:sz="4" w:space="0" w:color="000000"/>
            </w:tcBorders>
            <w:shd w:val="clear" w:color="auto" w:fill="auto"/>
            <w:noWrap/>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6</w:t>
            </w:r>
          </w:p>
        </w:tc>
        <w:tc>
          <w:tcPr>
            <w:tcW w:w="1852" w:type="dxa"/>
            <w:tcBorders>
              <w:top w:val="nil"/>
              <w:left w:val="nil"/>
              <w:bottom w:val="single" w:sz="12" w:space="0" w:color="000000"/>
              <w:right w:val="single" w:sz="4" w:space="0" w:color="000000"/>
            </w:tcBorders>
            <w:shd w:val="clear" w:color="auto" w:fill="auto"/>
            <w:noWrap/>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183.6000</w:t>
            </w:r>
          </w:p>
        </w:tc>
        <w:tc>
          <w:tcPr>
            <w:tcW w:w="1852" w:type="dxa"/>
            <w:tcBorders>
              <w:top w:val="nil"/>
              <w:left w:val="nil"/>
              <w:bottom w:val="single" w:sz="12" w:space="0" w:color="000000"/>
              <w:right w:val="single" w:sz="4" w:space="0" w:color="000000"/>
            </w:tcBorders>
            <w:shd w:val="clear" w:color="auto" w:fill="auto"/>
            <w:noWrap/>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52.46622</w:t>
            </w:r>
          </w:p>
        </w:tc>
        <w:tc>
          <w:tcPr>
            <w:tcW w:w="1853" w:type="dxa"/>
            <w:tcBorders>
              <w:top w:val="nil"/>
              <w:left w:val="nil"/>
              <w:bottom w:val="single" w:sz="12" w:space="0" w:color="000000"/>
              <w:right w:val="single" w:sz="12" w:space="0" w:color="000000"/>
            </w:tcBorders>
            <w:shd w:val="clear" w:color="auto" w:fill="auto"/>
            <w:noWrap/>
            <w:vAlign w:val="center"/>
            <w:hideMark/>
          </w:tcPr>
          <w:p w:rsidR="007D5B07" w:rsidRPr="00114FDB" w:rsidRDefault="007D5B07" w:rsidP="007D5B07">
            <w:pPr>
              <w:bidi w:val="0"/>
              <w:spacing w:after="0" w:line="240" w:lineRule="auto"/>
              <w:jc w:val="center"/>
              <w:rPr>
                <w:rFonts w:ascii="Arial" w:eastAsia="Times New Roman" w:hAnsi="Arial" w:cs="Arial"/>
                <w:color w:val="000000"/>
                <w:sz w:val="18"/>
                <w:szCs w:val="18"/>
              </w:rPr>
            </w:pPr>
            <w:r w:rsidRPr="00114FDB">
              <w:rPr>
                <w:rFonts w:ascii="Arial" w:eastAsia="Times New Roman" w:hAnsi="Arial" w:cs="Arial"/>
                <w:color w:val="000000"/>
                <w:sz w:val="18"/>
                <w:szCs w:val="18"/>
              </w:rPr>
              <w:t>21.41924</w:t>
            </w:r>
          </w:p>
        </w:tc>
      </w:tr>
    </w:tbl>
    <w:p w:rsidR="007D5B07" w:rsidRDefault="007D5B07" w:rsidP="007D5B07">
      <w:pPr>
        <w:spacing w:line="360" w:lineRule="auto"/>
        <w:jc w:val="right"/>
        <w:rPr>
          <w:sz w:val="24"/>
          <w:szCs w:val="24"/>
          <w:lang w:bidi="ar-LY"/>
        </w:rPr>
      </w:pPr>
    </w:p>
    <w:p w:rsidR="007D5B07" w:rsidRDefault="007D5B07" w:rsidP="007D5B07">
      <w:pPr>
        <w:jc w:val="both"/>
        <w:rPr>
          <w:sz w:val="28"/>
          <w:szCs w:val="28"/>
          <w:rtl/>
          <w:lang w:bidi="ar-LY"/>
        </w:rPr>
      </w:pPr>
    </w:p>
    <w:tbl>
      <w:tblPr>
        <w:tblW w:w="10120" w:type="dxa"/>
        <w:tblInd w:w="-912" w:type="dxa"/>
        <w:tblLook w:val="04A0" w:firstRow="1" w:lastRow="0" w:firstColumn="1" w:lastColumn="0" w:noHBand="0" w:noVBand="1"/>
      </w:tblPr>
      <w:tblGrid>
        <w:gridCol w:w="567"/>
        <w:gridCol w:w="1279"/>
        <w:gridCol w:w="880"/>
        <w:gridCol w:w="900"/>
        <w:gridCol w:w="667"/>
        <w:gridCol w:w="667"/>
        <w:gridCol w:w="840"/>
        <w:gridCol w:w="1080"/>
        <w:gridCol w:w="1080"/>
        <w:gridCol w:w="1080"/>
        <w:gridCol w:w="1080"/>
      </w:tblGrid>
      <w:tr w:rsidR="007D5B07" w:rsidRPr="0041697B" w:rsidTr="007D5B07">
        <w:trPr>
          <w:trHeight w:val="315"/>
        </w:trPr>
        <w:tc>
          <w:tcPr>
            <w:tcW w:w="10120" w:type="dxa"/>
            <w:gridSpan w:val="11"/>
            <w:tcBorders>
              <w:top w:val="nil"/>
              <w:left w:val="nil"/>
              <w:bottom w:val="single" w:sz="12" w:space="0" w:color="000000"/>
              <w:right w:val="nil"/>
            </w:tcBorders>
            <w:shd w:val="clear" w:color="auto" w:fill="auto"/>
            <w:vAlign w:val="center"/>
            <w:hideMark/>
          </w:tcPr>
          <w:p w:rsidR="007D5B07" w:rsidRPr="005A6B7C" w:rsidRDefault="007D5B07" w:rsidP="00E9070C">
            <w:pPr>
              <w:bidi w:val="0"/>
              <w:spacing w:after="0" w:line="240" w:lineRule="auto"/>
              <w:jc w:val="center"/>
              <w:rPr>
                <w:rFonts w:asciiTheme="minorBidi" w:eastAsia="Times New Roman" w:hAnsiTheme="minorBidi"/>
                <w:b/>
                <w:bCs/>
                <w:color w:val="000000"/>
                <w:sz w:val="24"/>
                <w:szCs w:val="24"/>
              </w:rPr>
            </w:pPr>
            <w:r w:rsidRPr="005A6B7C">
              <w:rPr>
                <w:rFonts w:asciiTheme="minorBidi" w:eastAsia="Times New Roman" w:hAnsiTheme="minorBidi"/>
                <w:b/>
                <w:bCs/>
                <w:color w:val="000000"/>
                <w:sz w:val="24"/>
                <w:szCs w:val="24"/>
              </w:rPr>
              <w:t>Independent Samples Test</w:t>
            </w:r>
          </w:p>
        </w:tc>
      </w:tr>
      <w:tr w:rsidR="007D5B07" w:rsidRPr="0041697B" w:rsidTr="007D5B07">
        <w:trPr>
          <w:trHeight w:val="705"/>
        </w:trPr>
        <w:tc>
          <w:tcPr>
            <w:tcW w:w="1846" w:type="dxa"/>
            <w:gridSpan w:val="2"/>
            <w:vMerge w:val="restart"/>
            <w:tcBorders>
              <w:top w:val="single" w:sz="12" w:space="0" w:color="000000"/>
              <w:left w:val="single" w:sz="12" w:space="0" w:color="000000"/>
              <w:bottom w:val="single" w:sz="8" w:space="0" w:color="000000"/>
              <w:right w:val="single" w:sz="12" w:space="0" w:color="000000"/>
            </w:tcBorders>
            <w:shd w:val="clear" w:color="auto" w:fill="auto"/>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 </w:t>
            </w:r>
          </w:p>
        </w:tc>
        <w:tc>
          <w:tcPr>
            <w:tcW w:w="1780" w:type="dxa"/>
            <w:gridSpan w:val="2"/>
            <w:tcBorders>
              <w:top w:val="single" w:sz="12" w:space="0" w:color="000000"/>
              <w:left w:val="nil"/>
              <w:bottom w:val="single" w:sz="4" w:space="0" w:color="000000"/>
              <w:right w:val="single" w:sz="4"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proofErr w:type="spellStart"/>
            <w:r w:rsidRPr="0041697B">
              <w:rPr>
                <w:rFonts w:ascii="Arial" w:eastAsia="Times New Roman" w:hAnsi="Arial" w:cs="Arial"/>
                <w:color w:val="000000"/>
                <w:sz w:val="18"/>
                <w:szCs w:val="18"/>
              </w:rPr>
              <w:t>Levene's</w:t>
            </w:r>
            <w:proofErr w:type="spellEnd"/>
            <w:r w:rsidRPr="0041697B">
              <w:rPr>
                <w:rFonts w:ascii="Arial" w:eastAsia="Times New Roman" w:hAnsi="Arial" w:cs="Arial"/>
                <w:color w:val="000000"/>
                <w:sz w:val="18"/>
                <w:szCs w:val="18"/>
              </w:rPr>
              <w:t xml:space="preserve"> Test for Equality of Variances</w:t>
            </w:r>
          </w:p>
        </w:tc>
        <w:tc>
          <w:tcPr>
            <w:tcW w:w="6494" w:type="dxa"/>
            <w:gridSpan w:val="7"/>
            <w:tcBorders>
              <w:top w:val="single" w:sz="12" w:space="0" w:color="000000"/>
              <w:left w:val="nil"/>
              <w:bottom w:val="single" w:sz="4" w:space="0" w:color="000000"/>
              <w:right w:val="single" w:sz="12"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t-test for Equality of Means</w:t>
            </w:r>
          </w:p>
        </w:tc>
      </w:tr>
      <w:tr w:rsidR="007D5B07" w:rsidRPr="0041697B" w:rsidTr="007D5B07">
        <w:trPr>
          <w:trHeight w:val="450"/>
        </w:trPr>
        <w:tc>
          <w:tcPr>
            <w:tcW w:w="1846" w:type="dxa"/>
            <w:gridSpan w:val="2"/>
            <w:vMerge/>
            <w:tcBorders>
              <w:top w:val="single" w:sz="12" w:space="0" w:color="000000"/>
              <w:left w:val="single" w:sz="12" w:space="0" w:color="000000"/>
              <w:bottom w:val="single" w:sz="8" w:space="0" w:color="000000"/>
              <w:right w:val="single" w:sz="12" w:space="0" w:color="000000"/>
            </w:tcBorders>
            <w:vAlign w:val="center"/>
            <w:hideMark/>
          </w:tcPr>
          <w:p w:rsidR="007D5B07" w:rsidRPr="0041697B" w:rsidRDefault="007D5B07" w:rsidP="00E9070C">
            <w:pPr>
              <w:bidi w:val="0"/>
              <w:spacing w:after="0" w:line="240" w:lineRule="auto"/>
              <w:rPr>
                <w:rFonts w:ascii="Arial" w:eastAsia="Times New Roman" w:hAnsi="Arial" w:cs="Arial"/>
                <w:color w:val="000000"/>
                <w:sz w:val="18"/>
                <w:szCs w:val="18"/>
              </w:rPr>
            </w:pPr>
          </w:p>
        </w:tc>
        <w:tc>
          <w:tcPr>
            <w:tcW w:w="880" w:type="dxa"/>
            <w:vMerge w:val="restart"/>
            <w:tcBorders>
              <w:top w:val="nil"/>
              <w:left w:val="single" w:sz="12" w:space="0" w:color="000000"/>
              <w:bottom w:val="single" w:sz="8" w:space="0" w:color="000000"/>
              <w:right w:val="single" w:sz="4"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F</w:t>
            </w:r>
          </w:p>
        </w:tc>
        <w:tc>
          <w:tcPr>
            <w:tcW w:w="90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Sig.</w:t>
            </w:r>
          </w:p>
        </w:tc>
        <w:tc>
          <w:tcPr>
            <w:tcW w:w="667"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t</w:t>
            </w:r>
          </w:p>
        </w:tc>
        <w:tc>
          <w:tcPr>
            <w:tcW w:w="667"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proofErr w:type="spellStart"/>
            <w:r w:rsidRPr="0041697B">
              <w:rPr>
                <w:rFonts w:ascii="Arial" w:eastAsia="Times New Roman" w:hAnsi="Arial" w:cs="Arial"/>
                <w:color w:val="000000"/>
                <w:sz w:val="18"/>
                <w:szCs w:val="18"/>
              </w:rPr>
              <w:t>df</w:t>
            </w:r>
            <w:proofErr w:type="spellEnd"/>
          </w:p>
        </w:tc>
        <w:tc>
          <w:tcPr>
            <w:tcW w:w="84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Sig. (2-tailed)</w:t>
            </w:r>
          </w:p>
        </w:tc>
        <w:tc>
          <w:tcPr>
            <w:tcW w:w="108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Mean Difference</w:t>
            </w:r>
          </w:p>
        </w:tc>
        <w:tc>
          <w:tcPr>
            <w:tcW w:w="1080" w:type="dxa"/>
            <w:vMerge w:val="restart"/>
            <w:tcBorders>
              <w:top w:val="nil"/>
              <w:left w:val="single" w:sz="4" w:space="0" w:color="000000"/>
              <w:bottom w:val="single" w:sz="8" w:space="0" w:color="000000"/>
              <w:right w:val="single" w:sz="4"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95% Confidence Interval of the Difference</w:t>
            </w:r>
          </w:p>
        </w:tc>
      </w:tr>
      <w:tr w:rsidR="007D5B07" w:rsidRPr="0041697B" w:rsidTr="007D5B07">
        <w:trPr>
          <w:trHeight w:val="300"/>
        </w:trPr>
        <w:tc>
          <w:tcPr>
            <w:tcW w:w="1846" w:type="dxa"/>
            <w:gridSpan w:val="2"/>
            <w:vMerge/>
            <w:tcBorders>
              <w:top w:val="single" w:sz="12" w:space="0" w:color="000000"/>
              <w:left w:val="single" w:sz="12" w:space="0" w:color="000000"/>
              <w:bottom w:val="single" w:sz="8" w:space="0" w:color="000000"/>
              <w:right w:val="single" w:sz="12" w:space="0" w:color="000000"/>
            </w:tcBorders>
            <w:vAlign w:val="center"/>
            <w:hideMark/>
          </w:tcPr>
          <w:p w:rsidR="007D5B07" w:rsidRPr="0041697B" w:rsidRDefault="007D5B07" w:rsidP="00E9070C">
            <w:pPr>
              <w:bidi w:val="0"/>
              <w:spacing w:after="0" w:line="240" w:lineRule="auto"/>
              <w:rPr>
                <w:rFonts w:ascii="Arial" w:eastAsia="Times New Roman" w:hAnsi="Arial" w:cs="Arial"/>
                <w:color w:val="000000"/>
                <w:sz w:val="18"/>
                <w:szCs w:val="18"/>
              </w:rPr>
            </w:pPr>
          </w:p>
        </w:tc>
        <w:tc>
          <w:tcPr>
            <w:tcW w:w="880" w:type="dxa"/>
            <w:vMerge/>
            <w:tcBorders>
              <w:top w:val="nil"/>
              <w:left w:val="single" w:sz="12" w:space="0" w:color="000000"/>
              <w:bottom w:val="single" w:sz="8" w:space="0" w:color="000000"/>
              <w:right w:val="single" w:sz="4" w:space="0" w:color="000000"/>
            </w:tcBorders>
            <w:vAlign w:val="center"/>
            <w:hideMark/>
          </w:tcPr>
          <w:p w:rsidR="007D5B07" w:rsidRPr="0041697B" w:rsidRDefault="007D5B07" w:rsidP="00E9070C">
            <w:pPr>
              <w:bidi w:val="0"/>
              <w:spacing w:after="0" w:line="240" w:lineRule="auto"/>
              <w:rPr>
                <w:rFonts w:ascii="Arial" w:eastAsia="Times New Roman" w:hAnsi="Arial" w:cs="Arial"/>
                <w:color w:val="000000"/>
                <w:sz w:val="18"/>
                <w:szCs w:val="18"/>
              </w:rPr>
            </w:pPr>
          </w:p>
        </w:tc>
        <w:tc>
          <w:tcPr>
            <w:tcW w:w="900" w:type="dxa"/>
            <w:vMerge/>
            <w:tcBorders>
              <w:top w:val="nil"/>
              <w:left w:val="single" w:sz="4" w:space="0" w:color="000000"/>
              <w:bottom w:val="single" w:sz="8" w:space="0" w:color="000000"/>
              <w:right w:val="single" w:sz="4" w:space="0" w:color="000000"/>
            </w:tcBorders>
            <w:vAlign w:val="center"/>
            <w:hideMark/>
          </w:tcPr>
          <w:p w:rsidR="007D5B07" w:rsidRPr="0041697B" w:rsidRDefault="007D5B07" w:rsidP="00E9070C">
            <w:pPr>
              <w:bidi w:val="0"/>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8" w:space="0" w:color="000000"/>
              <w:right w:val="single" w:sz="4" w:space="0" w:color="000000"/>
            </w:tcBorders>
            <w:vAlign w:val="center"/>
            <w:hideMark/>
          </w:tcPr>
          <w:p w:rsidR="007D5B07" w:rsidRPr="0041697B" w:rsidRDefault="007D5B07" w:rsidP="00E9070C">
            <w:pPr>
              <w:bidi w:val="0"/>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8" w:space="0" w:color="000000"/>
              <w:right w:val="single" w:sz="4" w:space="0" w:color="000000"/>
            </w:tcBorders>
            <w:vAlign w:val="center"/>
            <w:hideMark/>
          </w:tcPr>
          <w:p w:rsidR="007D5B07" w:rsidRPr="0041697B" w:rsidRDefault="007D5B07" w:rsidP="00E9070C">
            <w:pPr>
              <w:bidi w:val="0"/>
              <w:spacing w:after="0" w:line="240" w:lineRule="auto"/>
              <w:rPr>
                <w:rFonts w:ascii="Arial" w:eastAsia="Times New Roman" w:hAnsi="Arial" w:cs="Arial"/>
                <w:color w:val="000000"/>
                <w:sz w:val="18"/>
                <w:szCs w:val="18"/>
              </w:rPr>
            </w:pPr>
          </w:p>
        </w:tc>
        <w:tc>
          <w:tcPr>
            <w:tcW w:w="840" w:type="dxa"/>
            <w:vMerge/>
            <w:tcBorders>
              <w:top w:val="nil"/>
              <w:left w:val="single" w:sz="4" w:space="0" w:color="000000"/>
              <w:bottom w:val="single" w:sz="8" w:space="0" w:color="000000"/>
              <w:right w:val="single" w:sz="4" w:space="0" w:color="000000"/>
            </w:tcBorders>
            <w:vAlign w:val="center"/>
            <w:hideMark/>
          </w:tcPr>
          <w:p w:rsidR="007D5B07" w:rsidRPr="0041697B" w:rsidRDefault="007D5B07" w:rsidP="00E9070C">
            <w:pPr>
              <w:bidi w:val="0"/>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8" w:space="0" w:color="000000"/>
              <w:right w:val="single" w:sz="4" w:space="0" w:color="000000"/>
            </w:tcBorders>
            <w:vAlign w:val="center"/>
            <w:hideMark/>
          </w:tcPr>
          <w:p w:rsidR="007D5B07" w:rsidRPr="0041697B" w:rsidRDefault="007D5B07" w:rsidP="00E9070C">
            <w:pPr>
              <w:bidi w:val="0"/>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8" w:space="0" w:color="000000"/>
              <w:right w:val="single" w:sz="4" w:space="0" w:color="000000"/>
            </w:tcBorders>
            <w:vAlign w:val="center"/>
            <w:hideMark/>
          </w:tcPr>
          <w:p w:rsidR="007D5B07" w:rsidRPr="0041697B" w:rsidRDefault="007D5B07" w:rsidP="00E9070C">
            <w:pPr>
              <w:bidi w:val="0"/>
              <w:spacing w:after="0" w:line="240" w:lineRule="auto"/>
              <w:rPr>
                <w:rFonts w:ascii="Arial" w:eastAsia="Times New Roman" w:hAnsi="Arial" w:cs="Arial"/>
                <w:color w:val="000000"/>
                <w:sz w:val="18"/>
                <w:szCs w:val="18"/>
              </w:rPr>
            </w:pPr>
          </w:p>
        </w:tc>
        <w:tc>
          <w:tcPr>
            <w:tcW w:w="1080" w:type="dxa"/>
            <w:tcBorders>
              <w:top w:val="nil"/>
              <w:left w:val="nil"/>
              <w:bottom w:val="nil"/>
              <w:right w:val="single" w:sz="4"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Upper</w:t>
            </w:r>
          </w:p>
        </w:tc>
      </w:tr>
      <w:tr w:rsidR="007D5B07" w:rsidRPr="0041697B" w:rsidTr="007D5B07">
        <w:trPr>
          <w:trHeight w:val="480"/>
        </w:trPr>
        <w:tc>
          <w:tcPr>
            <w:tcW w:w="567" w:type="dxa"/>
            <w:vMerge w:val="restart"/>
            <w:tcBorders>
              <w:top w:val="nil"/>
              <w:left w:val="single" w:sz="8" w:space="0" w:color="auto"/>
              <w:bottom w:val="single" w:sz="8" w:space="0" w:color="000000"/>
              <w:right w:val="single" w:sz="4" w:space="0" w:color="auto"/>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3hrs</w:t>
            </w:r>
          </w:p>
        </w:tc>
        <w:tc>
          <w:tcPr>
            <w:tcW w:w="1279" w:type="dxa"/>
            <w:tcBorders>
              <w:top w:val="nil"/>
              <w:left w:val="nil"/>
              <w:bottom w:val="single" w:sz="4" w:space="0" w:color="auto"/>
              <w:right w:val="single" w:sz="4" w:space="0" w:color="auto"/>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Equal variances assumed</w:t>
            </w:r>
          </w:p>
        </w:tc>
        <w:tc>
          <w:tcPr>
            <w:tcW w:w="880" w:type="dxa"/>
            <w:tcBorders>
              <w:top w:val="nil"/>
              <w:left w:val="nil"/>
              <w:bottom w:val="single" w:sz="4"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.208</w:t>
            </w:r>
          </w:p>
        </w:tc>
        <w:tc>
          <w:tcPr>
            <w:tcW w:w="900" w:type="dxa"/>
            <w:tcBorders>
              <w:top w:val="nil"/>
              <w:left w:val="nil"/>
              <w:bottom w:val="single" w:sz="4"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.658</w:t>
            </w:r>
          </w:p>
        </w:tc>
        <w:tc>
          <w:tcPr>
            <w:tcW w:w="667" w:type="dxa"/>
            <w:tcBorders>
              <w:top w:val="nil"/>
              <w:left w:val="nil"/>
              <w:bottom w:val="single" w:sz="4"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1.593</w:t>
            </w:r>
          </w:p>
        </w:tc>
        <w:tc>
          <w:tcPr>
            <w:tcW w:w="667" w:type="dxa"/>
            <w:tcBorders>
              <w:top w:val="nil"/>
              <w:left w:val="nil"/>
              <w:bottom w:val="single" w:sz="4"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10</w:t>
            </w:r>
          </w:p>
        </w:tc>
        <w:tc>
          <w:tcPr>
            <w:tcW w:w="840" w:type="dxa"/>
            <w:tcBorders>
              <w:top w:val="nil"/>
              <w:left w:val="nil"/>
              <w:bottom w:val="single" w:sz="4"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.142</w:t>
            </w:r>
          </w:p>
        </w:tc>
        <w:tc>
          <w:tcPr>
            <w:tcW w:w="1080" w:type="dxa"/>
            <w:tcBorders>
              <w:top w:val="nil"/>
              <w:left w:val="nil"/>
              <w:bottom w:val="single" w:sz="4"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50.40000</w:t>
            </w:r>
          </w:p>
        </w:tc>
        <w:tc>
          <w:tcPr>
            <w:tcW w:w="1080" w:type="dxa"/>
            <w:tcBorders>
              <w:top w:val="nil"/>
              <w:left w:val="nil"/>
              <w:bottom w:val="single" w:sz="4"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31.63087</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-20.07797</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120.87797</w:t>
            </w:r>
          </w:p>
        </w:tc>
      </w:tr>
      <w:tr w:rsidR="007D5B07" w:rsidRPr="0041697B" w:rsidTr="007D5B07">
        <w:trPr>
          <w:trHeight w:val="495"/>
        </w:trPr>
        <w:tc>
          <w:tcPr>
            <w:tcW w:w="567" w:type="dxa"/>
            <w:vMerge/>
            <w:tcBorders>
              <w:top w:val="nil"/>
              <w:left w:val="single" w:sz="8" w:space="0" w:color="auto"/>
              <w:bottom w:val="single" w:sz="8" w:space="0" w:color="000000"/>
              <w:right w:val="single" w:sz="4" w:space="0" w:color="auto"/>
            </w:tcBorders>
            <w:vAlign w:val="center"/>
            <w:hideMark/>
          </w:tcPr>
          <w:p w:rsidR="007D5B07" w:rsidRPr="0041697B" w:rsidRDefault="007D5B07" w:rsidP="00E9070C">
            <w:pPr>
              <w:bidi w:val="0"/>
              <w:spacing w:after="0" w:line="240" w:lineRule="auto"/>
              <w:rPr>
                <w:rFonts w:ascii="Arial" w:eastAsia="Times New Roman" w:hAnsi="Arial" w:cs="Arial"/>
                <w:color w:val="000000"/>
                <w:sz w:val="18"/>
                <w:szCs w:val="18"/>
              </w:rPr>
            </w:pPr>
          </w:p>
        </w:tc>
        <w:tc>
          <w:tcPr>
            <w:tcW w:w="1279" w:type="dxa"/>
            <w:tcBorders>
              <w:top w:val="nil"/>
              <w:left w:val="nil"/>
              <w:bottom w:val="single" w:sz="8" w:space="0" w:color="auto"/>
              <w:right w:val="single" w:sz="4" w:space="0" w:color="auto"/>
            </w:tcBorders>
            <w:shd w:val="clear" w:color="000000" w:fill="EEECE1"/>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Equal variances not assumed</w:t>
            </w:r>
          </w:p>
        </w:tc>
        <w:tc>
          <w:tcPr>
            <w:tcW w:w="880" w:type="dxa"/>
            <w:tcBorders>
              <w:top w:val="nil"/>
              <w:left w:val="nil"/>
              <w:bottom w:val="single" w:sz="8" w:space="0" w:color="auto"/>
              <w:right w:val="single" w:sz="4" w:space="0" w:color="auto"/>
            </w:tcBorders>
            <w:shd w:val="clear" w:color="auto" w:fill="auto"/>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 </w:t>
            </w:r>
          </w:p>
        </w:tc>
        <w:tc>
          <w:tcPr>
            <w:tcW w:w="900" w:type="dxa"/>
            <w:tcBorders>
              <w:top w:val="nil"/>
              <w:left w:val="nil"/>
              <w:bottom w:val="single" w:sz="8" w:space="0" w:color="auto"/>
              <w:right w:val="single" w:sz="4" w:space="0" w:color="auto"/>
            </w:tcBorders>
            <w:shd w:val="clear" w:color="auto" w:fill="auto"/>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 </w:t>
            </w:r>
          </w:p>
        </w:tc>
        <w:tc>
          <w:tcPr>
            <w:tcW w:w="667" w:type="dxa"/>
            <w:tcBorders>
              <w:top w:val="nil"/>
              <w:left w:val="nil"/>
              <w:bottom w:val="single" w:sz="8"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1.593</w:t>
            </w:r>
          </w:p>
        </w:tc>
        <w:tc>
          <w:tcPr>
            <w:tcW w:w="667" w:type="dxa"/>
            <w:tcBorders>
              <w:top w:val="nil"/>
              <w:left w:val="nil"/>
              <w:bottom w:val="single" w:sz="8"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9.932</w:t>
            </w:r>
          </w:p>
        </w:tc>
        <w:tc>
          <w:tcPr>
            <w:tcW w:w="840" w:type="dxa"/>
            <w:tcBorders>
              <w:top w:val="nil"/>
              <w:left w:val="nil"/>
              <w:bottom w:val="single" w:sz="8"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.142</w:t>
            </w:r>
          </w:p>
        </w:tc>
        <w:tc>
          <w:tcPr>
            <w:tcW w:w="1080" w:type="dxa"/>
            <w:tcBorders>
              <w:top w:val="nil"/>
              <w:left w:val="nil"/>
              <w:bottom w:val="single" w:sz="8"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50.40000</w:t>
            </w:r>
          </w:p>
        </w:tc>
        <w:tc>
          <w:tcPr>
            <w:tcW w:w="1080" w:type="dxa"/>
            <w:tcBorders>
              <w:top w:val="nil"/>
              <w:left w:val="nil"/>
              <w:bottom w:val="single" w:sz="8"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31.63087</w:t>
            </w:r>
          </w:p>
        </w:tc>
        <w:tc>
          <w:tcPr>
            <w:tcW w:w="1080" w:type="dxa"/>
            <w:tcBorders>
              <w:top w:val="nil"/>
              <w:left w:val="nil"/>
              <w:bottom w:val="single" w:sz="8" w:space="0" w:color="auto"/>
              <w:right w:val="single" w:sz="4"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-20.14368</w:t>
            </w:r>
          </w:p>
        </w:tc>
        <w:tc>
          <w:tcPr>
            <w:tcW w:w="1080" w:type="dxa"/>
            <w:tcBorders>
              <w:top w:val="nil"/>
              <w:left w:val="nil"/>
              <w:bottom w:val="single" w:sz="8" w:space="0" w:color="auto"/>
              <w:right w:val="single" w:sz="8" w:space="0" w:color="auto"/>
            </w:tcBorders>
            <w:shd w:val="clear" w:color="auto" w:fill="auto"/>
            <w:noWrap/>
            <w:vAlign w:val="center"/>
            <w:hideMark/>
          </w:tcPr>
          <w:p w:rsidR="007D5B07" w:rsidRPr="0041697B" w:rsidRDefault="007D5B07" w:rsidP="00E9070C">
            <w:pPr>
              <w:bidi w:val="0"/>
              <w:spacing w:after="0" w:line="240" w:lineRule="auto"/>
              <w:jc w:val="center"/>
              <w:rPr>
                <w:rFonts w:ascii="Arial" w:eastAsia="Times New Roman" w:hAnsi="Arial" w:cs="Arial"/>
                <w:color w:val="000000"/>
                <w:sz w:val="18"/>
                <w:szCs w:val="18"/>
              </w:rPr>
            </w:pPr>
            <w:r w:rsidRPr="0041697B">
              <w:rPr>
                <w:rFonts w:ascii="Arial" w:eastAsia="Times New Roman" w:hAnsi="Arial" w:cs="Arial"/>
                <w:color w:val="000000"/>
                <w:sz w:val="18"/>
                <w:szCs w:val="18"/>
              </w:rPr>
              <w:t>120.94368</w:t>
            </w:r>
          </w:p>
        </w:tc>
      </w:tr>
    </w:tbl>
    <w:p w:rsidR="007D5B07" w:rsidRPr="007D5B07" w:rsidRDefault="007D5B07" w:rsidP="007D5B07">
      <w:pPr>
        <w:spacing w:line="360" w:lineRule="auto"/>
        <w:jc w:val="right"/>
        <w:rPr>
          <w:b/>
          <w:bCs/>
          <w:sz w:val="24"/>
          <w:szCs w:val="24"/>
          <w:rtl/>
          <w:lang w:bidi="ar-LY"/>
        </w:rPr>
      </w:pPr>
    </w:p>
    <w:p w:rsidR="00957BCA" w:rsidRDefault="00957BCA" w:rsidP="00E35E34">
      <w:pPr>
        <w:spacing w:line="360" w:lineRule="auto"/>
        <w:jc w:val="right"/>
        <w:rPr>
          <w:b/>
          <w:bCs/>
          <w:sz w:val="32"/>
          <w:szCs w:val="32"/>
          <w:rtl/>
          <w:lang w:bidi="ar-LY"/>
        </w:rPr>
      </w:pPr>
    </w:p>
    <w:p w:rsidR="00957BCA" w:rsidRDefault="00957BCA" w:rsidP="00E35E34">
      <w:pPr>
        <w:spacing w:line="360" w:lineRule="auto"/>
        <w:jc w:val="right"/>
        <w:rPr>
          <w:b/>
          <w:bCs/>
          <w:sz w:val="32"/>
          <w:szCs w:val="32"/>
          <w:rtl/>
          <w:lang w:bidi="ar-LY"/>
        </w:rPr>
      </w:pPr>
    </w:p>
    <w:p w:rsidR="00982598" w:rsidRPr="008819D0" w:rsidRDefault="00480089" w:rsidP="00480089">
      <w:pPr>
        <w:jc w:val="both"/>
        <w:rPr>
          <w:rFonts w:asciiTheme="minorBidi" w:hAnsiTheme="minorBidi"/>
          <w:sz w:val="28"/>
          <w:szCs w:val="28"/>
          <w:rtl/>
          <w:lang w:bidi="ar-LY"/>
        </w:rPr>
      </w:pPr>
      <w:r w:rsidRPr="008819D0">
        <w:rPr>
          <w:rFonts w:asciiTheme="minorBidi" w:hAnsiTheme="minorBidi"/>
          <w:b/>
          <w:bCs/>
          <w:sz w:val="24"/>
          <w:szCs w:val="24"/>
          <w:lang w:val="en-GB" w:bidi="ar-LY"/>
        </w:rPr>
        <w:t>Summary of results and commentary for a test</w:t>
      </w:r>
      <w:r w:rsidRPr="008819D0">
        <w:rPr>
          <w:rFonts w:asciiTheme="minorBidi" w:hAnsiTheme="minorBidi"/>
          <w:sz w:val="28"/>
          <w:szCs w:val="28"/>
          <w:lang w:val="en-GB" w:bidi="ar-LY"/>
        </w:rPr>
        <w:t xml:space="preserve"> </w:t>
      </w:r>
      <w:r w:rsidRPr="008819D0">
        <w:rPr>
          <w:rFonts w:asciiTheme="minorBidi" w:eastAsia="Times New Roman" w:hAnsiTheme="minorBidi"/>
          <w:b/>
          <w:bCs/>
          <w:color w:val="000000"/>
          <w:sz w:val="18"/>
          <w:szCs w:val="18"/>
        </w:rPr>
        <w:t>Independent Samples T Test</w:t>
      </w:r>
    </w:p>
    <w:p w:rsidR="00480089" w:rsidRPr="00982598" w:rsidRDefault="00982598" w:rsidP="00982598">
      <w:pPr>
        <w:tabs>
          <w:tab w:val="left" w:pos="5008"/>
        </w:tabs>
        <w:rPr>
          <w:sz w:val="28"/>
          <w:szCs w:val="28"/>
          <w:rtl/>
          <w:lang w:bidi="ar-LY"/>
        </w:rPr>
      </w:pPr>
      <w:r>
        <w:rPr>
          <w:sz w:val="28"/>
          <w:szCs w:val="28"/>
          <w:rtl/>
          <w:lang w:bidi="ar-LY"/>
        </w:rPr>
        <w:tab/>
      </w:r>
    </w:p>
    <w:tbl>
      <w:tblPr>
        <w:tblpPr w:leftFromText="180" w:rightFromText="180" w:vertAnchor="text" w:horzAnchor="margin" w:tblpXSpec="center" w:tblpY="379"/>
        <w:tblW w:w="10081" w:type="dxa"/>
        <w:tblLook w:val="04A0" w:firstRow="1" w:lastRow="0" w:firstColumn="1" w:lastColumn="0" w:noHBand="0" w:noVBand="1"/>
      </w:tblPr>
      <w:tblGrid>
        <w:gridCol w:w="2257"/>
        <w:gridCol w:w="2420"/>
        <w:gridCol w:w="1254"/>
        <w:gridCol w:w="1435"/>
        <w:gridCol w:w="2715"/>
      </w:tblGrid>
      <w:tr w:rsidR="00480089" w:rsidRPr="00BF59D9" w:rsidTr="00480089">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rsidR="00480089" w:rsidRPr="00BF59D9" w:rsidRDefault="00480089" w:rsidP="00480089">
            <w:pPr>
              <w:spacing w:after="0" w:line="240" w:lineRule="auto"/>
              <w:jc w:val="center"/>
              <w:rPr>
                <w:rFonts w:ascii="Arial" w:eastAsia="Times New Roman" w:hAnsi="Arial" w:cs="Arial"/>
                <w:color w:val="000000"/>
              </w:rPr>
            </w:pPr>
            <w:r w:rsidRPr="00480089">
              <w:rPr>
                <w:rFonts w:ascii="Arial" w:eastAsia="Times New Roman" w:hAnsi="Arial" w:cs="Arial"/>
                <w:color w:val="000000"/>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rsidR="00480089" w:rsidRPr="00BF59D9" w:rsidRDefault="00480089" w:rsidP="00480089">
            <w:pPr>
              <w:spacing w:after="0" w:line="240" w:lineRule="auto"/>
              <w:jc w:val="center"/>
              <w:rPr>
                <w:rFonts w:ascii="Arial" w:eastAsia="Times New Roman" w:hAnsi="Arial" w:cs="Arial"/>
                <w:color w:val="000000"/>
                <w:rtl/>
              </w:rPr>
            </w:pPr>
            <w:r w:rsidRPr="00480089">
              <w:rPr>
                <w:rFonts w:ascii="Arial" w:eastAsia="Times New Roman" w:hAnsi="Arial" w:cs="Arial"/>
                <w:color w:val="000000"/>
              </w:rPr>
              <w:t>degree of freedom</w:t>
            </w:r>
            <w:r w:rsidRPr="00480089">
              <w:rPr>
                <w:rFonts w:ascii="Arial" w:eastAsia="Times New Roman" w:hAnsi="Arial" w:cs="Arial"/>
                <w:color w:val="000000"/>
                <w:rtl/>
              </w:rPr>
              <w:t xml:space="preserve"> </w:t>
            </w:r>
            <w:r w:rsidRPr="00BF59D9">
              <w:rPr>
                <w:rFonts w:ascii="Arial" w:eastAsia="Times New Roman" w:hAnsi="Arial" w:cs="Arial"/>
                <w:color w:val="000000"/>
                <w:rtl/>
              </w:rPr>
              <w:t>(</w:t>
            </w:r>
            <w:proofErr w:type="spellStart"/>
            <w:r w:rsidRPr="00BF59D9">
              <w:rPr>
                <w:rFonts w:ascii="Arial" w:eastAsia="Times New Roman" w:hAnsi="Arial" w:cs="Arial"/>
                <w:color w:val="000000"/>
              </w:rPr>
              <w:t>df</w:t>
            </w:r>
            <w:proofErr w:type="spellEnd"/>
            <w:r w:rsidRPr="00BF59D9">
              <w:rPr>
                <w:rFonts w:ascii="Arial" w:eastAsia="Times New Roman" w:hAnsi="Arial" w:cs="Arial"/>
                <w:color w:val="000000"/>
                <w:rtl/>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rsidR="00480089" w:rsidRPr="00BF59D9" w:rsidRDefault="00480089" w:rsidP="00480089">
            <w:pPr>
              <w:spacing w:after="0" w:line="240" w:lineRule="auto"/>
              <w:jc w:val="center"/>
              <w:rPr>
                <w:rFonts w:ascii="Arial" w:eastAsia="Times New Roman" w:hAnsi="Arial" w:cs="Arial"/>
                <w:color w:val="000000"/>
                <w:rtl/>
              </w:rPr>
            </w:pPr>
            <w:r w:rsidRPr="00480089">
              <w:rPr>
                <w:rFonts w:ascii="Arial" w:eastAsia="Times New Roman" w:hAnsi="Arial" w:cs="Arial"/>
                <w:color w:val="000000"/>
              </w:rPr>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rsidR="00480089" w:rsidRPr="00BF59D9" w:rsidRDefault="00480089" w:rsidP="00480089">
            <w:pPr>
              <w:spacing w:after="0" w:line="240" w:lineRule="auto"/>
              <w:jc w:val="center"/>
              <w:rPr>
                <w:rFonts w:ascii="Arial" w:eastAsia="Times New Roman" w:hAnsi="Arial" w:cs="Arial"/>
                <w:color w:val="000000"/>
                <w:rtl/>
              </w:rPr>
            </w:pPr>
            <w:r w:rsidRPr="00480089">
              <w:rPr>
                <w:rFonts w:ascii="Arial" w:eastAsia="Times New Roman" w:hAnsi="Arial" w:cs="Arial"/>
                <w:color w:val="000000"/>
              </w:rPr>
              <w:t>Indication value</w:t>
            </w:r>
            <w:r w:rsidRPr="00480089">
              <w:rPr>
                <w:rFonts w:ascii="Arial" w:eastAsia="Times New Roman" w:hAnsi="Arial" w:cs="Arial"/>
                <w:color w:val="000000"/>
                <w:rtl/>
              </w:rPr>
              <w:t xml:space="preserve"> </w:t>
            </w:r>
            <w:r w:rsidRPr="00BF59D9">
              <w:rPr>
                <w:rFonts w:ascii="Arial" w:eastAsia="Times New Roman" w:hAnsi="Arial" w:cs="Arial"/>
                <w:color w:val="000000"/>
                <w:rtl/>
              </w:rPr>
              <w:t>(</w:t>
            </w:r>
            <w:r w:rsidRPr="00BF59D9">
              <w:rPr>
                <w:rFonts w:ascii="Arial" w:eastAsia="Times New Roman" w:hAnsi="Arial" w:cs="Arial"/>
                <w:color w:val="000000"/>
              </w:rPr>
              <w:t>Sig</w:t>
            </w:r>
            <w:r w:rsidRPr="00BF59D9">
              <w:rPr>
                <w:rFonts w:ascii="Arial" w:eastAsia="Times New Roman" w:hAnsi="Arial" w:cs="Arial"/>
                <w:color w:val="000000"/>
                <w:rtl/>
              </w:rPr>
              <w:t>.)</w:t>
            </w:r>
          </w:p>
        </w:tc>
      </w:tr>
      <w:tr w:rsidR="00480089" w:rsidRPr="00BF59D9" w:rsidTr="00480089">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rsidR="00480089" w:rsidRPr="00BF59D9" w:rsidRDefault="00480089" w:rsidP="00480089">
            <w:pPr>
              <w:bidi w:val="0"/>
              <w:spacing w:after="0" w:line="240" w:lineRule="auto"/>
              <w:rPr>
                <w:rFonts w:ascii="Arial" w:eastAsia="Times New Roman" w:hAnsi="Arial" w:cs="Arial"/>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rsidR="00480089" w:rsidRPr="00BF59D9" w:rsidRDefault="00480089" w:rsidP="00480089">
            <w:pPr>
              <w:bidi w:val="0"/>
              <w:spacing w:after="0" w:line="240" w:lineRule="auto"/>
              <w:rPr>
                <w:rFonts w:ascii="Arial" w:eastAsia="Times New Roman" w:hAnsi="Arial" w:cs="Arial"/>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rsidR="00480089" w:rsidRPr="00BF59D9" w:rsidRDefault="00480089" w:rsidP="00480089">
            <w:pPr>
              <w:bidi w:val="0"/>
              <w:spacing w:after="0" w:line="240" w:lineRule="auto"/>
              <w:jc w:val="center"/>
              <w:rPr>
                <w:rFonts w:ascii="Arial" w:eastAsia="Times New Roman" w:hAnsi="Arial" w:cs="Arial"/>
                <w:color w:val="000000"/>
                <w:rtl/>
              </w:rPr>
            </w:pPr>
            <w:r w:rsidRPr="00BF59D9">
              <w:rPr>
                <w:rFonts w:ascii="Arial" w:eastAsia="Times New Roman" w:hAnsi="Arial" w:cs="Arial"/>
                <w:color w:val="000000"/>
              </w:rPr>
              <w:t>male</w:t>
            </w:r>
          </w:p>
        </w:tc>
        <w:tc>
          <w:tcPr>
            <w:tcW w:w="1435" w:type="dxa"/>
            <w:tcBorders>
              <w:top w:val="nil"/>
              <w:left w:val="nil"/>
              <w:bottom w:val="single" w:sz="4" w:space="0" w:color="auto"/>
              <w:right w:val="single" w:sz="4" w:space="0" w:color="auto"/>
            </w:tcBorders>
            <w:shd w:val="clear" w:color="000000" w:fill="EEECE1"/>
            <w:noWrap/>
            <w:vAlign w:val="center"/>
            <w:hideMark/>
          </w:tcPr>
          <w:p w:rsidR="00480089" w:rsidRPr="00BF59D9" w:rsidRDefault="00480089" w:rsidP="00480089">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female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rsidR="00480089" w:rsidRPr="00BF59D9" w:rsidRDefault="00480089" w:rsidP="00480089">
            <w:pPr>
              <w:bidi w:val="0"/>
              <w:spacing w:after="0" w:line="240" w:lineRule="auto"/>
              <w:rPr>
                <w:rFonts w:ascii="Arial" w:eastAsia="Times New Roman" w:hAnsi="Arial" w:cs="Arial"/>
                <w:color w:val="000000"/>
              </w:rPr>
            </w:pPr>
          </w:p>
        </w:tc>
      </w:tr>
      <w:tr w:rsidR="00480089" w:rsidRPr="00BF59D9" w:rsidTr="00480089">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rsidR="00480089" w:rsidRPr="00BF59D9" w:rsidRDefault="00480089" w:rsidP="00480089">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1.593</w:t>
            </w:r>
          </w:p>
        </w:tc>
        <w:tc>
          <w:tcPr>
            <w:tcW w:w="2420" w:type="dxa"/>
            <w:tcBorders>
              <w:top w:val="nil"/>
              <w:left w:val="nil"/>
              <w:bottom w:val="single" w:sz="8" w:space="0" w:color="auto"/>
              <w:right w:val="single" w:sz="4" w:space="0" w:color="auto"/>
            </w:tcBorders>
            <w:shd w:val="clear" w:color="auto" w:fill="auto"/>
            <w:noWrap/>
            <w:vAlign w:val="center"/>
            <w:hideMark/>
          </w:tcPr>
          <w:p w:rsidR="00480089" w:rsidRPr="00BF59D9" w:rsidRDefault="00480089" w:rsidP="00480089">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rsidR="00480089" w:rsidRPr="00BF59D9" w:rsidRDefault="00480089" w:rsidP="00480089">
            <w:pPr>
              <w:bidi w:val="0"/>
              <w:spacing w:after="0" w:line="240" w:lineRule="auto"/>
              <w:jc w:val="center"/>
              <w:rPr>
                <w:rFonts w:ascii="Arial" w:eastAsia="Times New Roman" w:hAnsi="Arial" w:cs="Arial"/>
                <w:color w:val="000000"/>
              </w:rPr>
            </w:pPr>
            <w:r>
              <w:rPr>
                <w:rFonts w:ascii="Arial" w:eastAsia="Times New Roman" w:hAnsi="Arial" w:cs="Arial" w:hint="cs"/>
                <w:color w:val="000000"/>
                <w:rtl/>
              </w:rPr>
              <w:t>234.00</w:t>
            </w:r>
          </w:p>
        </w:tc>
        <w:tc>
          <w:tcPr>
            <w:tcW w:w="1435" w:type="dxa"/>
            <w:tcBorders>
              <w:top w:val="nil"/>
              <w:left w:val="nil"/>
              <w:bottom w:val="single" w:sz="8" w:space="0" w:color="auto"/>
              <w:right w:val="single" w:sz="4" w:space="0" w:color="auto"/>
            </w:tcBorders>
            <w:shd w:val="clear" w:color="auto" w:fill="auto"/>
            <w:noWrap/>
            <w:vAlign w:val="center"/>
            <w:hideMark/>
          </w:tcPr>
          <w:p w:rsidR="00480089" w:rsidRPr="00BF59D9" w:rsidRDefault="00480089" w:rsidP="00480089">
            <w:pPr>
              <w:bidi w:val="0"/>
              <w:spacing w:after="0" w:line="240" w:lineRule="auto"/>
              <w:jc w:val="center"/>
              <w:rPr>
                <w:rFonts w:ascii="Arial" w:eastAsia="Times New Roman" w:hAnsi="Arial" w:cs="Arial"/>
                <w:color w:val="000000"/>
              </w:rPr>
            </w:pPr>
            <w:r>
              <w:rPr>
                <w:rFonts w:ascii="Arial" w:eastAsia="Times New Roman" w:hAnsi="Arial" w:cs="Arial" w:hint="cs"/>
                <w:color w:val="000000"/>
                <w:rtl/>
              </w:rPr>
              <w:t>183.60</w:t>
            </w:r>
          </w:p>
        </w:tc>
        <w:tc>
          <w:tcPr>
            <w:tcW w:w="2715" w:type="dxa"/>
            <w:tcBorders>
              <w:top w:val="nil"/>
              <w:left w:val="nil"/>
              <w:bottom w:val="single" w:sz="8" w:space="0" w:color="auto"/>
              <w:right w:val="single" w:sz="8" w:space="0" w:color="auto"/>
            </w:tcBorders>
            <w:shd w:val="clear" w:color="auto" w:fill="auto"/>
            <w:noWrap/>
            <w:vAlign w:val="center"/>
            <w:hideMark/>
          </w:tcPr>
          <w:p w:rsidR="00480089" w:rsidRPr="00BF59D9" w:rsidRDefault="00480089" w:rsidP="00480089">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0.142</w:t>
            </w:r>
          </w:p>
        </w:tc>
      </w:tr>
    </w:tbl>
    <w:p w:rsidR="00957BCA" w:rsidRDefault="00957BCA" w:rsidP="00E35E34">
      <w:pPr>
        <w:spacing w:line="360" w:lineRule="auto"/>
        <w:jc w:val="right"/>
        <w:rPr>
          <w:b/>
          <w:bCs/>
          <w:sz w:val="32"/>
          <w:szCs w:val="32"/>
          <w:rtl/>
          <w:lang w:bidi="ar-LY"/>
        </w:rPr>
      </w:pPr>
    </w:p>
    <w:p w:rsidR="00480089" w:rsidRPr="00DA49DB" w:rsidRDefault="00480089" w:rsidP="00480089">
      <w:pPr>
        <w:spacing w:line="360" w:lineRule="auto"/>
        <w:jc w:val="right"/>
        <w:rPr>
          <w:rFonts w:asciiTheme="minorBidi" w:hAnsiTheme="minorBidi"/>
          <w:sz w:val="24"/>
          <w:szCs w:val="24"/>
          <w:lang w:bidi="ar-LY"/>
        </w:rPr>
      </w:pPr>
      <w:r w:rsidRPr="00DA49DB">
        <w:rPr>
          <w:rFonts w:asciiTheme="minorBidi" w:hAnsiTheme="minorBidi"/>
          <w:sz w:val="24"/>
          <w:szCs w:val="24"/>
          <w:lang w:bidi="ar-LY"/>
        </w:rPr>
        <w:t>We word from the check consequences that the importance cost equals (0.142), or 14.5%, that is more than the extent of importance 5%. Hence, we receive the null speculation that the common urine manufacturing in person adult males whilst taking Lasix after 3 hours is same to the common urine manufacturing in person girls, which means that the variations that are insignificant among them.</w:t>
      </w:r>
      <w:r w:rsidRPr="00DA49DB">
        <w:rPr>
          <w:rFonts w:asciiTheme="minorBidi" w:hAnsiTheme="minorBidi"/>
          <w:sz w:val="24"/>
          <w:szCs w:val="24"/>
          <w:rtl/>
          <w:lang w:bidi="ar-LY"/>
        </w:rPr>
        <w:t xml:space="preserve"> </w:t>
      </w:r>
    </w:p>
    <w:p w:rsidR="00480089" w:rsidRPr="00DA49DB" w:rsidRDefault="00480089" w:rsidP="00480089">
      <w:pPr>
        <w:spacing w:line="360" w:lineRule="auto"/>
        <w:jc w:val="right"/>
        <w:rPr>
          <w:rFonts w:asciiTheme="minorBidi" w:hAnsiTheme="minorBidi"/>
          <w:sz w:val="24"/>
          <w:szCs w:val="24"/>
          <w:rtl/>
          <w:lang w:bidi="ar-LY"/>
        </w:rPr>
      </w:pPr>
      <w:r w:rsidRPr="00DA49DB">
        <w:rPr>
          <w:rFonts w:asciiTheme="minorBidi" w:hAnsiTheme="minorBidi"/>
          <w:sz w:val="24"/>
          <w:szCs w:val="24"/>
          <w:rtl/>
          <w:lang w:bidi="ar-LY"/>
        </w:rPr>
        <w:t xml:space="preserve"> </w:t>
      </w:r>
      <w:r w:rsidRPr="00DA49DB">
        <w:rPr>
          <w:rFonts w:asciiTheme="minorBidi" w:hAnsiTheme="minorBidi"/>
          <w:sz w:val="24"/>
          <w:szCs w:val="24"/>
          <w:lang w:bidi="ar-LY"/>
        </w:rPr>
        <w:t>four- Are there any statistically massive variations among the common urine manufacturing of person adult males and person girls after taking Lasix after four hours.</w:t>
      </w:r>
    </w:p>
    <w:p w:rsidR="00480089" w:rsidRPr="00DA49DB" w:rsidRDefault="00480089" w:rsidP="00480089">
      <w:pPr>
        <w:spacing w:line="360" w:lineRule="auto"/>
        <w:jc w:val="right"/>
        <w:rPr>
          <w:rFonts w:asciiTheme="minorBidi" w:hAnsiTheme="minorBidi"/>
          <w:sz w:val="24"/>
          <w:szCs w:val="24"/>
          <w:lang w:bidi="ar-LY"/>
        </w:rPr>
      </w:pPr>
      <w:r w:rsidRPr="00DA49DB">
        <w:rPr>
          <w:rFonts w:asciiTheme="minorBidi" w:hAnsiTheme="minorBidi"/>
          <w:sz w:val="24"/>
          <w:szCs w:val="24"/>
          <w:lang w:bidi="ar-LY"/>
        </w:rPr>
        <w:t>Null speculation H0: The common urine output of an person male whilst taking Lasix after 4 hours is same to the common urine output of an person female.</w:t>
      </w:r>
    </w:p>
    <w:p w:rsidR="00957BCA" w:rsidRPr="00480089" w:rsidRDefault="00480089" w:rsidP="00480089">
      <w:pPr>
        <w:spacing w:line="360" w:lineRule="auto"/>
        <w:jc w:val="right"/>
        <w:rPr>
          <w:sz w:val="24"/>
          <w:szCs w:val="24"/>
          <w:rtl/>
          <w:lang w:bidi="ar-LY"/>
        </w:rPr>
      </w:pPr>
      <w:r w:rsidRPr="00DA49DB">
        <w:rPr>
          <w:rFonts w:asciiTheme="minorBidi" w:hAnsiTheme="minorBidi"/>
          <w:sz w:val="24"/>
          <w:szCs w:val="24"/>
          <w:lang w:bidi="ar-LY"/>
        </w:rPr>
        <w:t>Alternative Hypothesis H1: The common urine output of person adult males whilst taking Lasix after 4 hours isn't always same to the common urine output of adult female.</w:t>
      </w:r>
    </w:p>
    <w:p w:rsidR="00097D77" w:rsidRDefault="00097D77" w:rsidP="00097D77">
      <w:pPr>
        <w:spacing w:line="360" w:lineRule="auto"/>
        <w:jc w:val="both"/>
        <w:rPr>
          <w:sz w:val="28"/>
          <w:szCs w:val="28"/>
          <w:rtl/>
          <w:lang w:bidi="ar-LY"/>
        </w:rPr>
      </w:pPr>
    </w:p>
    <w:tbl>
      <w:tblPr>
        <w:tblW w:w="9608" w:type="dxa"/>
        <w:tblInd w:w="30" w:type="dxa"/>
        <w:tblLook w:val="04A0" w:firstRow="1" w:lastRow="0" w:firstColumn="1" w:lastColumn="0" w:noHBand="0" w:noVBand="1"/>
      </w:tblPr>
      <w:tblGrid>
        <w:gridCol w:w="1354"/>
        <w:gridCol w:w="1802"/>
        <w:gridCol w:w="622"/>
        <w:gridCol w:w="1943"/>
        <w:gridCol w:w="1943"/>
        <w:gridCol w:w="1944"/>
      </w:tblGrid>
      <w:tr w:rsidR="00097D77" w:rsidRPr="000209DA" w:rsidTr="00E9070C">
        <w:trPr>
          <w:trHeight w:val="300"/>
        </w:trPr>
        <w:tc>
          <w:tcPr>
            <w:tcW w:w="9608" w:type="dxa"/>
            <w:gridSpan w:val="6"/>
            <w:tcBorders>
              <w:top w:val="nil"/>
              <w:left w:val="nil"/>
              <w:bottom w:val="nil"/>
              <w:right w:val="nil"/>
            </w:tcBorders>
            <w:shd w:val="clear" w:color="auto" w:fill="auto"/>
            <w:vAlign w:val="center"/>
            <w:hideMark/>
          </w:tcPr>
          <w:p w:rsidR="00097D77" w:rsidRPr="005A6B7C" w:rsidRDefault="00097D77" w:rsidP="00E9070C">
            <w:pPr>
              <w:bidi w:val="0"/>
              <w:spacing w:after="0" w:line="240" w:lineRule="auto"/>
              <w:jc w:val="center"/>
              <w:rPr>
                <w:rFonts w:asciiTheme="minorBidi" w:eastAsia="Times New Roman" w:hAnsiTheme="minorBidi"/>
                <w:b/>
                <w:bCs/>
                <w:color w:val="000000"/>
                <w:sz w:val="24"/>
                <w:szCs w:val="24"/>
              </w:rPr>
            </w:pPr>
            <w:r w:rsidRPr="005A6B7C">
              <w:rPr>
                <w:rFonts w:asciiTheme="minorBidi" w:eastAsia="Times New Roman" w:hAnsiTheme="minorBidi"/>
                <w:b/>
                <w:bCs/>
                <w:color w:val="000000"/>
                <w:sz w:val="24"/>
                <w:szCs w:val="24"/>
              </w:rPr>
              <w:t>Group Statistics</w:t>
            </w:r>
          </w:p>
        </w:tc>
      </w:tr>
      <w:tr w:rsidR="00097D77" w:rsidRPr="000209DA" w:rsidTr="00E9070C">
        <w:trPr>
          <w:trHeight w:val="510"/>
        </w:trPr>
        <w:tc>
          <w:tcPr>
            <w:tcW w:w="3156"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lastRenderedPageBreak/>
              <w:t>sex</w:t>
            </w:r>
          </w:p>
        </w:tc>
        <w:tc>
          <w:tcPr>
            <w:tcW w:w="622" w:type="dxa"/>
            <w:tcBorders>
              <w:top w:val="single" w:sz="12" w:space="0" w:color="000000"/>
              <w:left w:val="nil"/>
              <w:bottom w:val="single" w:sz="12" w:space="0" w:color="000000"/>
              <w:right w:val="single" w:sz="4" w:space="0" w:color="000000"/>
            </w:tcBorders>
            <w:shd w:val="clear" w:color="000000" w:fill="EEECE1"/>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N</w:t>
            </w:r>
          </w:p>
        </w:tc>
        <w:tc>
          <w:tcPr>
            <w:tcW w:w="1943" w:type="dxa"/>
            <w:tcBorders>
              <w:top w:val="single" w:sz="12" w:space="0" w:color="000000"/>
              <w:left w:val="nil"/>
              <w:bottom w:val="single" w:sz="12" w:space="0" w:color="000000"/>
              <w:right w:val="single" w:sz="4" w:space="0" w:color="000000"/>
            </w:tcBorders>
            <w:shd w:val="clear" w:color="000000" w:fill="EEECE1"/>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Mean</w:t>
            </w:r>
          </w:p>
        </w:tc>
        <w:tc>
          <w:tcPr>
            <w:tcW w:w="1943" w:type="dxa"/>
            <w:tcBorders>
              <w:top w:val="single" w:sz="12" w:space="0" w:color="000000"/>
              <w:left w:val="nil"/>
              <w:bottom w:val="single" w:sz="12" w:space="0" w:color="000000"/>
              <w:right w:val="single" w:sz="4" w:space="0" w:color="000000"/>
            </w:tcBorders>
            <w:shd w:val="clear" w:color="000000" w:fill="EEECE1"/>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Std. Deviation</w:t>
            </w:r>
          </w:p>
        </w:tc>
        <w:tc>
          <w:tcPr>
            <w:tcW w:w="1944" w:type="dxa"/>
            <w:tcBorders>
              <w:top w:val="single" w:sz="12" w:space="0" w:color="000000"/>
              <w:left w:val="nil"/>
              <w:bottom w:val="single" w:sz="12" w:space="0" w:color="000000"/>
              <w:right w:val="single" w:sz="12" w:space="0" w:color="000000"/>
            </w:tcBorders>
            <w:shd w:val="clear" w:color="000000" w:fill="EEECE1"/>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Std. Error Mean</w:t>
            </w:r>
          </w:p>
        </w:tc>
      </w:tr>
      <w:tr w:rsidR="00097D77" w:rsidRPr="000209DA" w:rsidTr="00E9070C">
        <w:trPr>
          <w:trHeight w:val="315"/>
        </w:trPr>
        <w:tc>
          <w:tcPr>
            <w:tcW w:w="1354" w:type="dxa"/>
            <w:vMerge w:val="restart"/>
            <w:tcBorders>
              <w:top w:val="single" w:sz="8" w:space="0" w:color="auto"/>
              <w:left w:val="single" w:sz="8" w:space="0" w:color="auto"/>
              <w:bottom w:val="single" w:sz="8" w:space="0" w:color="000000"/>
              <w:right w:val="single" w:sz="4" w:space="0" w:color="auto"/>
            </w:tcBorders>
            <w:shd w:val="clear" w:color="000000" w:fill="EEECE1"/>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hrs_4</w:t>
            </w:r>
          </w:p>
        </w:tc>
        <w:tc>
          <w:tcPr>
            <w:tcW w:w="1802" w:type="dxa"/>
            <w:tcBorders>
              <w:top w:val="single" w:sz="8" w:space="0" w:color="auto"/>
              <w:left w:val="nil"/>
              <w:bottom w:val="single" w:sz="4" w:space="0" w:color="auto"/>
              <w:right w:val="single" w:sz="8" w:space="0" w:color="auto"/>
            </w:tcBorders>
            <w:shd w:val="clear" w:color="000000" w:fill="EEECE1"/>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male</w:t>
            </w:r>
          </w:p>
        </w:tc>
        <w:tc>
          <w:tcPr>
            <w:tcW w:w="622" w:type="dxa"/>
            <w:tcBorders>
              <w:top w:val="nil"/>
              <w:left w:val="nil"/>
              <w:bottom w:val="nil"/>
              <w:right w:val="single" w:sz="4" w:space="0" w:color="000000"/>
            </w:tcBorders>
            <w:shd w:val="clear" w:color="auto" w:fill="auto"/>
            <w:noWrap/>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6</w:t>
            </w:r>
          </w:p>
        </w:tc>
        <w:tc>
          <w:tcPr>
            <w:tcW w:w="1943" w:type="dxa"/>
            <w:tcBorders>
              <w:top w:val="nil"/>
              <w:left w:val="nil"/>
              <w:bottom w:val="nil"/>
              <w:right w:val="single" w:sz="4" w:space="0" w:color="000000"/>
            </w:tcBorders>
            <w:shd w:val="clear" w:color="auto" w:fill="auto"/>
            <w:noWrap/>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312.0000</w:t>
            </w:r>
          </w:p>
        </w:tc>
        <w:tc>
          <w:tcPr>
            <w:tcW w:w="1943" w:type="dxa"/>
            <w:tcBorders>
              <w:top w:val="nil"/>
              <w:left w:val="nil"/>
              <w:bottom w:val="nil"/>
              <w:right w:val="single" w:sz="4" w:space="0" w:color="000000"/>
            </w:tcBorders>
            <w:shd w:val="clear" w:color="auto" w:fill="auto"/>
            <w:noWrap/>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76.01600</w:t>
            </w:r>
          </w:p>
        </w:tc>
        <w:tc>
          <w:tcPr>
            <w:tcW w:w="1944" w:type="dxa"/>
            <w:tcBorders>
              <w:top w:val="nil"/>
              <w:left w:val="nil"/>
              <w:bottom w:val="nil"/>
              <w:right w:val="single" w:sz="12" w:space="0" w:color="000000"/>
            </w:tcBorders>
            <w:shd w:val="clear" w:color="auto" w:fill="auto"/>
            <w:noWrap/>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31.03340</w:t>
            </w:r>
          </w:p>
        </w:tc>
      </w:tr>
      <w:tr w:rsidR="00097D77" w:rsidRPr="000209DA" w:rsidTr="00E9070C">
        <w:trPr>
          <w:trHeight w:val="315"/>
        </w:trPr>
        <w:tc>
          <w:tcPr>
            <w:tcW w:w="1354" w:type="dxa"/>
            <w:vMerge/>
            <w:tcBorders>
              <w:top w:val="single" w:sz="8" w:space="0" w:color="auto"/>
              <w:left w:val="single" w:sz="8" w:space="0" w:color="auto"/>
              <w:bottom w:val="single" w:sz="8" w:space="0" w:color="000000"/>
              <w:right w:val="single" w:sz="4" w:space="0" w:color="auto"/>
            </w:tcBorders>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p>
        </w:tc>
        <w:tc>
          <w:tcPr>
            <w:tcW w:w="1802" w:type="dxa"/>
            <w:tcBorders>
              <w:top w:val="nil"/>
              <w:left w:val="nil"/>
              <w:bottom w:val="single" w:sz="8" w:space="0" w:color="auto"/>
              <w:right w:val="single" w:sz="8" w:space="0" w:color="auto"/>
            </w:tcBorders>
            <w:shd w:val="clear" w:color="000000" w:fill="EEECE1"/>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female</w:t>
            </w:r>
          </w:p>
        </w:tc>
        <w:tc>
          <w:tcPr>
            <w:tcW w:w="622" w:type="dxa"/>
            <w:tcBorders>
              <w:top w:val="nil"/>
              <w:left w:val="nil"/>
              <w:bottom w:val="single" w:sz="12" w:space="0" w:color="000000"/>
              <w:right w:val="single" w:sz="4" w:space="0" w:color="000000"/>
            </w:tcBorders>
            <w:shd w:val="clear" w:color="auto" w:fill="auto"/>
            <w:noWrap/>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6</w:t>
            </w:r>
          </w:p>
        </w:tc>
        <w:tc>
          <w:tcPr>
            <w:tcW w:w="1943" w:type="dxa"/>
            <w:tcBorders>
              <w:top w:val="nil"/>
              <w:left w:val="nil"/>
              <w:bottom w:val="single" w:sz="12" w:space="0" w:color="000000"/>
              <w:right w:val="single" w:sz="4" w:space="0" w:color="000000"/>
            </w:tcBorders>
            <w:shd w:val="clear" w:color="auto" w:fill="auto"/>
            <w:noWrap/>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244.8000</w:t>
            </w:r>
          </w:p>
        </w:tc>
        <w:tc>
          <w:tcPr>
            <w:tcW w:w="1943" w:type="dxa"/>
            <w:tcBorders>
              <w:top w:val="nil"/>
              <w:left w:val="nil"/>
              <w:bottom w:val="single" w:sz="12" w:space="0" w:color="000000"/>
              <w:right w:val="single" w:sz="4" w:space="0" w:color="000000"/>
            </w:tcBorders>
            <w:shd w:val="clear" w:color="auto" w:fill="auto"/>
            <w:noWrap/>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69.95496</w:t>
            </w:r>
          </w:p>
        </w:tc>
        <w:tc>
          <w:tcPr>
            <w:tcW w:w="1944" w:type="dxa"/>
            <w:tcBorders>
              <w:top w:val="nil"/>
              <w:left w:val="nil"/>
              <w:bottom w:val="single" w:sz="12" w:space="0" w:color="000000"/>
              <w:right w:val="single" w:sz="12" w:space="0" w:color="000000"/>
            </w:tcBorders>
            <w:shd w:val="clear" w:color="auto" w:fill="auto"/>
            <w:noWrap/>
            <w:vAlign w:val="center"/>
            <w:hideMark/>
          </w:tcPr>
          <w:p w:rsidR="00097D77" w:rsidRPr="000209DA" w:rsidRDefault="00097D77" w:rsidP="00E9070C">
            <w:pPr>
              <w:bidi w:val="0"/>
              <w:spacing w:after="0" w:line="240" w:lineRule="auto"/>
              <w:jc w:val="center"/>
              <w:rPr>
                <w:rFonts w:ascii="Arial" w:eastAsia="Times New Roman" w:hAnsi="Arial" w:cs="Arial"/>
                <w:color w:val="000000"/>
                <w:sz w:val="18"/>
                <w:szCs w:val="18"/>
              </w:rPr>
            </w:pPr>
            <w:r w:rsidRPr="000209DA">
              <w:rPr>
                <w:rFonts w:ascii="Arial" w:eastAsia="Times New Roman" w:hAnsi="Arial" w:cs="Arial"/>
                <w:color w:val="000000"/>
                <w:sz w:val="18"/>
                <w:szCs w:val="18"/>
              </w:rPr>
              <w:t>28.55899</w:t>
            </w:r>
          </w:p>
        </w:tc>
      </w:tr>
    </w:tbl>
    <w:p w:rsidR="00957BCA" w:rsidRDefault="00957BCA" w:rsidP="00E35E34">
      <w:pPr>
        <w:spacing w:line="360" w:lineRule="auto"/>
        <w:jc w:val="right"/>
        <w:rPr>
          <w:b/>
          <w:bCs/>
          <w:sz w:val="32"/>
          <w:szCs w:val="32"/>
          <w:rtl/>
          <w:lang w:bidi="ar-LY"/>
        </w:rPr>
      </w:pPr>
    </w:p>
    <w:p w:rsidR="00957BCA" w:rsidRDefault="00957BCA" w:rsidP="00E35E34">
      <w:pPr>
        <w:spacing w:line="360" w:lineRule="auto"/>
        <w:jc w:val="right"/>
        <w:rPr>
          <w:b/>
          <w:bCs/>
          <w:sz w:val="32"/>
          <w:szCs w:val="32"/>
          <w:rtl/>
          <w:lang w:bidi="ar-LY"/>
        </w:rPr>
      </w:pPr>
    </w:p>
    <w:p w:rsidR="00480089" w:rsidRDefault="00480089" w:rsidP="00480089">
      <w:pPr>
        <w:spacing w:line="360" w:lineRule="auto"/>
        <w:jc w:val="right"/>
        <w:rPr>
          <w:b/>
          <w:bCs/>
          <w:sz w:val="32"/>
          <w:szCs w:val="32"/>
          <w:lang w:bidi="ar-LY"/>
        </w:rPr>
      </w:pPr>
    </w:p>
    <w:tbl>
      <w:tblPr>
        <w:tblW w:w="10160" w:type="dxa"/>
        <w:tblInd w:w="-931" w:type="dxa"/>
        <w:tblLook w:val="04A0" w:firstRow="1" w:lastRow="0" w:firstColumn="1" w:lastColumn="0" w:noHBand="0" w:noVBand="1"/>
      </w:tblPr>
      <w:tblGrid>
        <w:gridCol w:w="567"/>
        <w:gridCol w:w="1399"/>
        <w:gridCol w:w="700"/>
        <w:gridCol w:w="760"/>
        <w:gridCol w:w="667"/>
        <w:gridCol w:w="667"/>
        <w:gridCol w:w="1080"/>
        <w:gridCol w:w="1080"/>
        <w:gridCol w:w="1080"/>
        <w:gridCol w:w="1080"/>
        <w:gridCol w:w="1080"/>
      </w:tblGrid>
      <w:tr w:rsidR="00097D77" w:rsidRPr="00113646" w:rsidTr="00097D77">
        <w:trPr>
          <w:trHeight w:val="315"/>
        </w:trPr>
        <w:tc>
          <w:tcPr>
            <w:tcW w:w="10160" w:type="dxa"/>
            <w:gridSpan w:val="11"/>
            <w:tcBorders>
              <w:top w:val="nil"/>
              <w:left w:val="nil"/>
              <w:bottom w:val="nil"/>
              <w:right w:val="nil"/>
            </w:tcBorders>
            <w:shd w:val="clear" w:color="auto" w:fill="auto"/>
            <w:vAlign w:val="center"/>
            <w:hideMark/>
          </w:tcPr>
          <w:p w:rsidR="00097D77" w:rsidRPr="005A6B7C" w:rsidRDefault="00097D77" w:rsidP="00E9070C">
            <w:pPr>
              <w:bidi w:val="0"/>
              <w:spacing w:after="0" w:line="240" w:lineRule="auto"/>
              <w:jc w:val="center"/>
              <w:rPr>
                <w:rFonts w:asciiTheme="minorBidi" w:eastAsia="Times New Roman" w:hAnsiTheme="minorBidi"/>
                <w:b/>
                <w:bCs/>
                <w:color w:val="000000"/>
                <w:sz w:val="24"/>
                <w:szCs w:val="24"/>
              </w:rPr>
            </w:pPr>
            <w:r w:rsidRPr="005A6B7C">
              <w:rPr>
                <w:rFonts w:asciiTheme="minorBidi" w:eastAsia="Times New Roman" w:hAnsiTheme="minorBidi"/>
                <w:b/>
                <w:bCs/>
                <w:color w:val="000000"/>
                <w:sz w:val="24"/>
                <w:szCs w:val="24"/>
              </w:rPr>
              <w:t>Independent Samples Test</w:t>
            </w:r>
          </w:p>
        </w:tc>
      </w:tr>
      <w:tr w:rsidR="00097D77" w:rsidRPr="00113646" w:rsidTr="00097D77">
        <w:trPr>
          <w:trHeight w:val="660"/>
        </w:trPr>
        <w:tc>
          <w:tcPr>
            <w:tcW w:w="1966"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 </w:t>
            </w:r>
          </w:p>
        </w:tc>
        <w:tc>
          <w:tcPr>
            <w:tcW w:w="1460" w:type="dxa"/>
            <w:gridSpan w:val="2"/>
            <w:tcBorders>
              <w:top w:val="single" w:sz="12" w:space="0" w:color="000000"/>
              <w:left w:val="nil"/>
              <w:bottom w:val="single" w:sz="4" w:space="0" w:color="000000"/>
              <w:right w:val="single" w:sz="4"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proofErr w:type="spellStart"/>
            <w:r w:rsidRPr="00113646">
              <w:rPr>
                <w:rFonts w:ascii="Arial" w:eastAsia="Times New Roman" w:hAnsi="Arial" w:cs="Arial"/>
                <w:color w:val="000000"/>
                <w:sz w:val="18"/>
                <w:szCs w:val="18"/>
              </w:rPr>
              <w:t>Levene's</w:t>
            </w:r>
            <w:proofErr w:type="spellEnd"/>
            <w:r w:rsidRPr="00113646">
              <w:rPr>
                <w:rFonts w:ascii="Arial" w:eastAsia="Times New Roman" w:hAnsi="Arial" w:cs="Arial"/>
                <w:color w:val="000000"/>
                <w:sz w:val="18"/>
                <w:szCs w:val="18"/>
              </w:rPr>
              <w:t xml:space="preserve"> Test for Equality of Variances</w:t>
            </w:r>
          </w:p>
        </w:tc>
        <w:tc>
          <w:tcPr>
            <w:tcW w:w="6734" w:type="dxa"/>
            <w:gridSpan w:val="7"/>
            <w:tcBorders>
              <w:top w:val="single" w:sz="12" w:space="0" w:color="000000"/>
              <w:left w:val="nil"/>
              <w:bottom w:val="single" w:sz="4" w:space="0" w:color="000000"/>
              <w:right w:val="single" w:sz="12"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t-test for Equality of Means</w:t>
            </w:r>
          </w:p>
        </w:tc>
      </w:tr>
      <w:tr w:rsidR="00097D77" w:rsidRPr="00113646" w:rsidTr="00097D77">
        <w:trPr>
          <w:trHeight w:val="480"/>
        </w:trPr>
        <w:tc>
          <w:tcPr>
            <w:tcW w:w="1966" w:type="dxa"/>
            <w:gridSpan w:val="2"/>
            <w:vMerge/>
            <w:tcBorders>
              <w:top w:val="single" w:sz="12" w:space="0" w:color="000000"/>
              <w:left w:val="single" w:sz="12" w:space="0" w:color="000000"/>
              <w:bottom w:val="nil"/>
              <w:right w:val="single" w:sz="12" w:space="0" w:color="000000"/>
            </w:tcBorders>
            <w:vAlign w:val="center"/>
            <w:hideMark/>
          </w:tcPr>
          <w:p w:rsidR="00097D77" w:rsidRPr="00113646" w:rsidRDefault="00097D77" w:rsidP="00E9070C">
            <w:pPr>
              <w:bidi w:val="0"/>
              <w:spacing w:after="0" w:line="240" w:lineRule="auto"/>
              <w:rPr>
                <w:rFonts w:ascii="Arial" w:eastAsia="Times New Roman" w:hAnsi="Arial" w:cs="Arial"/>
                <w:color w:val="000000"/>
                <w:sz w:val="18"/>
                <w:szCs w:val="18"/>
              </w:rPr>
            </w:pPr>
          </w:p>
        </w:tc>
        <w:tc>
          <w:tcPr>
            <w:tcW w:w="700" w:type="dxa"/>
            <w:vMerge w:val="restart"/>
            <w:tcBorders>
              <w:top w:val="nil"/>
              <w:left w:val="single" w:sz="12" w:space="0" w:color="000000"/>
              <w:bottom w:val="single" w:sz="4" w:space="0" w:color="000000"/>
              <w:right w:val="single" w:sz="4"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F</w:t>
            </w:r>
          </w:p>
        </w:tc>
        <w:tc>
          <w:tcPr>
            <w:tcW w:w="7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Sig.</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t</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proofErr w:type="spellStart"/>
            <w:r w:rsidRPr="00113646">
              <w:rPr>
                <w:rFonts w:ascii="Arial" w:eastAsia="Times New Roman" w:hAnsi="Arial" w:cs="Arial"/>
                <w:color w:val="000000"/>
                <w:sz w:val="18"/>
                <w:szCs w:val="18"/>
              </w:rPr>
              <w:t>df</w:t>
            </w:r>
            <w:proofErr w:type="spellEnd"/>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Sig. (2-tailed)</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Mean Difference</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95% Confidence Interval of the Difference</w:t>
            </w:r>
          </w:p>
        </w:tc>
      </w:tr>
      <w:tr w:rsidR="00097D77" w:rsidRPr="00113646" w:rsidTr="00097D77">
        <w:trPr>
          <w:trHeight w:val="300"/>
        </w:trPr>
        <w:tc>
          <w:tcPr>
            <w:tcW w:w="1966" w:type="dxa"/>
            <w:gridSpan w:val="2"/>
            <w:vMerge/>
            <w:tcBorders>
              <w:top w:val="single" w:sz="12" w:space="0" w:color="000000"/>
              <w:left w:val="single" w:sz="12" w:space="0" w:color="000000"/>
              <w:bottom w:val="nil"/>
              <w:right w:val="single" w:sz="12" w:space="0" w:color="000000"/>
            </w:tcBorders>
            <w:vAlign w:val="center"/>
            <w:hideMark/>
          </w:tcPr>
          <w:p w:rsidR="00097D77" w:rsidRPr="00113646" w:rsidRDefault="00097D77" w:rsidP="00E9070C">
            <w:pPr>
              <w:bidi w:val="0"/>
              <w:spacing w:after="0" w:line="240" w:lineRule="auto"/>
              <w:rPr>
                <w:rFonts w:ascii="Arial" w:eastAsia="Times New Roman" w:hAnsi="Arial" w:cs="Arial"/>
                <w:color w:val="000000"/>
                <w:sz w:val="18"/>
                <w:szCs w:val="18"/>
              </w:rPr>
            </w:pPr>
          </w:p>
        </w:tc>
        <w:tc>
          <w:tcPr>
            <w:tcW w:w="700" w:type="dxa"/>
            <w:vMerge/>
            <w:tcBorders>
              <w:top w:val="nil"/>
              <w:left w:val="single" w:sz="12" w:space="0" w:color="000000"/>
              <w:bottom w:val="single" w:sz="4" w:space="0" w:color="000000"/>
              <w:right w:val="single" w:sz="4" w:space="0" w:color="000000"/>
            </w:tcBorders>
            <w:vAlign w:val="center"/>
            <w:hideMark/>
          </w:tcPr>
          <w:p w:rsidR="00097D77" w:rsidRPr="00113646" w:rsidRDefault="00097D77" w:rsidP="00E9070C">
            <w:pPr>
              <w:bidi w:val="0"/>
              <w:spacing w:after="0" w:line="240" w:lineRule="auto"/>
              <w:rPr>
                <w:rFonts w:ascii="Arial" w:eastAsia="Times New Roman" w:hAnsi="Arial" w:cs="Arial"/>
                <w:color w:val="000000"/>
                <w:sz w:val="18"/>
                <w:szCs w:val="18"/>
              </w:rPr>
            </w:pPr>
          </w:p>
        </w:tc>
        <w:tc>
          <w:tcPr>
            <w:tcW w:w="760" w:type="dxa"/>
            <w:vMerge/>
            <w:tcBorders>
              <w:top w:val="nil"/>
              <w:left w:val="single" w:sz="4" w:space="0" w:color="000000"/>
              <w:bottom w:val="single" w:sz="4" w:space="0" w:color="000000"/>
              <w:right w:val="single" w:sz="4" w:space="0" w:color="000000"/>
            </w:tcBorders>
            <w:vAlign w:val="center"/>
            <w:hideMark/>
          </w:tcPr>
          <w:p w:rsidR="00097D77" w:rsidRPr="00113646" w:rsidRDefault="00097D77" w:rsidP="00E9070C">
            <w:pPr>
              <w:bidi w:val="0"/>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097D77" w:rsidRPr="00113646" w:rsidRDefault="00097D77" w:rsidP="00E9070C">
            <w:pPr>
              <w:bidi w:val="0"/>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097D77" w:rsidRPr="00113646" w:rsidRDefault="00097D77" w:rsidP="00E9070C">
            <w:pPr>
              <w:bidi w:val="0"/>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rsidR="00097D77" w:rsidRPr="00113646" w:rsidRDefault="00097D77" w:rsidP="00E9070C">
            <w:pPr>
              <w:bidi w:val="0"/>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rsidR="00097D77" w:rsidRPr="00113646" w:rsidRDefault="00097D77" w:rsidP="00E9070C">
            <w:pPr>
              <w:bidi w:val="0"/>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rsidR="00097D77" w:rsidRPr="00113646" w:rsidRDefault="00097D77" w:rsidP="00E9070C">
            <w:pPr>
              <w:bidi w:val="0"/>
              <w:spacing w:after="0" w:line="240" w:lineRule="auto"/>
              <w:rPr>
                <w:rFonts w:ascii="Arial" w:eastAsia="Times New Roman" w:hAnsi="Arial" w:cs="Arial"/>
                <w:color w:val="000000"/>
                <w:sz w:val="18"/>
                <w:szCs w:val="18"/>
              </w:rPr>
            </w:pPr>
          </w:p>
        </w:tc>
        <w:tc>
          <w:tcPr>
            <w:tcW w:w="1080" w:type="dxa"/>
            <w:tcBorders>
              <w:top w:val="nil"/>
              <w:left w:val="nil"/>
              <w:bottom w:val="nil"/>
              <w:right w:val="single" w:sz="4"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Upper</w:t>
            </w:r>
          </w:p>
        </w:tc>
      </w:tr>
      <w:tr w:rsidR="00097D77" w:rsidRPr="00113646" w:rsidTr="00097D77">
        <w:trPr>
          <w:trHeight w:val="495"/>
        </w:trPr>
        <w:tc>
          <w:tcPr>
            <w:tcW w:w="567" w:type="dxa"/>
            <w:vMerge w:val="restart"/>
            <w:tcBorders>
              <w:top w:val="single" w:sz="12" w:space="0" w:color="000000"/>
              <w:left w:val="single" w:sz="12" w:space="0" w:color="000000"/>
              <w:bottom w:val="single" w:sz="12" w:space="0" w:color="000000"/>
              <w:right w:val="nil"/>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4hrs</w:t>
            </w:r>
          </w:p>
        </w:tc>
        <w:tc>
          <w:tcPr>
            <w:tcW w:w="1399" w:type="dxa"/>
            <w:tcBorders>
              <w:top w:val="single" w:sz="8" w:space="0" w:color="auto"/>
              <w:left w:val="single" w:sz="8" w:space="0" w:color="auto"/>
              <w:bottom w:val="single" w:sz="4" w:space="0" w:color="auto"/>
              <w:right w:val="single" w:sz="4" w:space="0" w:color="auto"/>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Equal variances assumed</w:t>
            </w:r>
          </w:p>
        </w:tc>
        <w:tc>
          <w:tcPr>
            <w:tcW w:w="700" w:type="dxa"/>
            <w:tcBorders>
              <w:top w:val="single" w:sz="8" w:space="0" w:color="auto"/>
              <w:left w:val="nil"/>
              <w:bottom w:val="single" w:sz="4"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.208</w:t>
            </w:r>
          </w:p>
        </w:tc>
        <w:tc>
          <w:tcPr>
            <w:tcW w:w="760" w:type="dxa"/>
            <w:tcBorders>
              <w:top w:val="single" w:sz="8" w:space="0" w:color="auto"/>
              <w:left w:val="nil"/>
              <w:bottom w:val="single" w:sz="4"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.658</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1.593</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.142</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67.20000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42.17449</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-26.77063</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161.17063</w:t>
            </w:r>
          </w:p>
        </w:tc>
      </w:tr>
      <w:tr w:rsidR="00097D77" w:rsidRPr="00113646" w:rsidTr="00097D77">
        <w:trPr>
          <w:trHeight w:val="495"/>
        </w:trPr>
        <w:tc>
          <w:tcPr>
            <w:tcW w:w="567" w:type="dxa"/>
            <w:vMerge/>
            <w:tcBorders>
              <w:top w:val="single" w:sz="12" w:space="0" w:color="000000"/>
              <w:left w:val="single" w:sz="12" w:space="0" w:color="000000"/>
              <w:bottom w:val="single" w:sz="12" w:space="0" w:color="000000"/>
              <w:right w:val="nil"/>
            </w:tcBorders>
            <w:vAlign w:val="center"/>
            <w:hideMark/>
          </w:tcPr>
          <w:p w:rsidR="00097D77" w:rsidRPr="00113646" w:rsidRDefault="00097D77" w:rsidP="00E9070C">
            <w:pPr>
              <w:bidi w:val="0"/>
              <w:spacing w:after="0" w:line="240" w:lineRule="auto"/>
              <w:rPr>
                <w:rFonts w:ascii="Arial" w:eastAsia="Times New Roman" w:hAnsi="Arial" w:cs="Arial"/>
                <w:color w:val="000000"/>
                <w:sz w:val="18"/>
                <w:szCs w:val="18"/>
              </w:rPr>
            </w:pPr>
          </w:p>
        </w:tc>
        <w:tc>
          <w:tcPr>
            <w:tcW w:w="1399" w:type="dxa"/>
            <w:tcBorders>
              <w:top w:val="nil"/>
              <w:left w:val="single" w:sz="8" w:space="0" w:color="auto"/>
              <w:bottom w:val="single" w:sz="8" w:space="0" w:color="auto"/>
              <w:right w:val="single" w:sz="4" w:space="0" w:color="auto"/>
            </w:tcBorders>
            <w:shd w:val="clear" w:color="000000" w:fill="EEECE1"/>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Equal variances not assumed</w:t>
            </w:r>
          </w:p>
        </w:tc>
        <w:tc>
          <w:tcPr>
            <w:tcW w:w="700" w:type="dxa"/>
            <w:tcBorders>
              <w:top w:val="nil"/>
              <w:left w:val="nil"/>
              <w:bottom w:val="single" w:sz="8" w:space="0" w:color="auto"/>
              <w:right w:val="single" w:sz="4" w:space="0" w:color="auto"/>
            </w:tcBorders>
            <w:shd w:val="clear" w:color="auto" w:fill="auto"/>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 </w:t>
            </w:r>
          </w:p>
        </w:tc>
        <w:tc>
          <w:tcPr>
            <w:tcW w:w="760" w:type="dxa"/>
            <w:tcBorders>
              <w:top w:val="nil"/>
              <w:left w:val="nil"/>
              <w:bottom w:val="single" w:sz="8" w:space="0" w:color="auto"/>
              <w:right w:val="single" w:sz="4" w:space="0" w:color="auto"/>
            </w:tcBorders>
            <w:shd w:val="clear" w:color="auto" w:fill="auto"/>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 </w:t>
            </w:r>
          </w:p>
        </w:tc>
        <w:tc>
          <w:tcPr>
            <w:tcW w:w="667" w:type="dxa"/>
            <w:tcBorders>
              <w:top w:val="nil"/>
              <w:left w:val="nil"/>
              <w:bottom w:val="single" w:sz="8"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1.593</w:t>
            </w:r>
          </w:p>
        </w:tc>
        <w:tc>
          <w:tcPr>
            <w:tcW w:w="667" w:type="dxa"/>
            <w:tcBorders>
              <w:top w:val="nil"/>
              <w:left w:val="nil"/>
              <w:bottom w:val="single" w:sz="8"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9.932</w:t>
            </w:r>
          </w:p>
        </w:tc>
        <w:tc>
          <w:tcPr>
            <w:tcW w:w="1080" w:type="dxa"/>
            <w:tcBorders>
              <w:top w:val="nil"/>
              <w:left w:val="nil"/>
              <w:bottom w:val="single" w:sz="8"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.142</w:t>
            </w:r>
          </w:p>
        </w:tc>
        <w:tc>
          <w:tcPr>
            <w:tcW w:w="1080" w:type="dxa"/>
            <w:tcBorders>
              <w:top w:val="nil"/>
              <w:left w:val="nil"/>
              <w:bottom w:val="single" w:sz="8"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67.20000</w:t>
            </w:r>
          </w:p>
        </w:tc>
        <w:tc>
          <w:tcPr>
            <w:tcW w:w="1080" w:type="dxa"/>
            <w:tcBorders>
              <w:top w:val="nil"/>
              <w:left w:val="nil"/>
              <w:bottom w:val="single" w:sz="8"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42.17449</w:t>
            </w:r>
          </w:p>
        </w:tc>
        <w:tc>
          <w:tcPr>
            <w:tcW w:w="1080" w:type="dxa"/>
            <w:tcBorders>
              <w:top w:val="nil"/>
              <w:left w:val="nil"/>
              <w:bottom w:val="single" w:sz="8" w:space="0" w:color="auto"/>
              <w:right w:val="single" w:sz="4"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-26.85824</w:t>
            </w:r>
          </w:p>
        </w:tc>
        <w:tc>
          <w:tcPr>
            <w:tcW w:w="1080" w:type="dxa"/>
            <w:tcBorders>
              <w:top w:val="nil"/>
              <w:left w:val="nil"/>
              <w:bottom w:val="single" w:sz="8" w:space="0" w:color="auto"/>
              <w:right w:val="single" w:sz="8" w:space="0" w:color="auto"/>
            </w:tcBorders>
            <w:shd w:val="clear" w:color="auto" w:fill="auto"/>
            <w:noWrap/>
            <w:vAlign w:val="center"/>
            <w:hideMark/>
          </w:tcPr>
          <w:p w:rsidR="00097D77" w:rsidRPr="00113646" w:rsidRDefault="00097D77" w:rsidP="00E9070C">
            <w:pPr>
              <w:bidi w:val="0"/>
              <w:spacing w:after="0" w:line="240" w:lineRule="auto"/>
              <w:jc w:val="center"/>
              <w:rPr>
                <w:rFonts w:ascii="Arial" w:eastAsia="Times New Roman" w:hAnsi="Arial" w:cs="Arial"/>
                <w:color w:val="000000"/>
                <w:sz w:val="18"/>
                <w:szCs w:val="18"/>
              </w:rPr>
            </w:pPr>
            <w:r w:rsidRPr="00113646">
              <w:rPr>
                <w:rFonts w:ascii="Arial" w:eastAsia="Times New Roman" w:hAnsi="Arial" w:cs="Arial"/>
                <w:color w:val="000000"/>
                <w:sz w:val="18"/>
                <w:szCs w:val="18"/>
              </w:rPr>
              <w:t>161.25824</w:t>
            </w:r>
          </w:p>
        </w:tc>
      </w:tr>
    </w:tbl>
    <w:p w:rsidR="00480089" w:rsidRDefault="00480089" w:rsidP="00480089">
      <w:pPr>
        <w:spacing w:line="360" w:lineRule="auto"/>
        <w:jc w:val="right"/>
        <w:rPr>
          <w:b/>
          <w:bCs/>
          <w:sz w:val="32"/>
          <w:szCs w:val="32"/>
          <w:lang w:bidi="ar-LY"/>
        </w:rPr>
      </w:pPr>
    </w:p>
    <w:p w:rsidR="00480089" w:rsidRPr="005A6B7C" w:rsidRDefault="00480089" w:rsidP="00480089">
      <w:pPr>
        <w:spacing w:line="360" w:lineRule="auto"/>
        <w:jc w:val="right"/>
        <w:rPr>
          <w:rFonts w:asciiTheme="minorBidi" w:hAnsiTheme="minorBidi"/>
          <w:b/>
          <w:bCs/>
          <w:sz w:val="32"/>
          <w:szCs w:val="32"/>
          <w:lang w:bidi="ar-LY"/>
        </w:rPr>
      </w:pPr>
    </w:p>
    <w:p w:rsidR="00D1754E" w:rsidRPr="005A6B7C" w:rsidRDefault="00D1754E" w:rsidP="00D1754E">
      <w:pPr>
        <w:jc w:val="both"/>
        <w:rPr>
          <w:rFonts w:asciiTheme="minorBidi" w:hAnsiTheme="minorBidi"/>
          <w:sz w:val="24"/>
          <w:szCs w:val="24"/>
          <w:rtl/>
          <w:lang w:bidi="ar-LY"/>
        </w:rPr>
      </w:pPr>
      <w:r w:rsidRPr="005A6B7C">
        <w:rPr>
          <w:rFonts w:asciiTheme="minorBidi" w:hAnsiTheme="minorBidi"/>
          <w:sz w:val="24"/>
          <w:szCs w:val="24"/>
          <w:lang w:val="en-GB" w:bidi="ar-LY"/>
        </w:rPr>
        <w:t xml:space="preserve">Summary of results and commentary for a test </w:t>
      </w:r>
      <w:r w:rsidRPr="005A6B7C">
        <w:rPr>
          <w:rFonts w:asciiTheme="minorBidi" w:eastAsia="Times New Roman" w:hAnsiTheme="minorBidi"/>
          <w:b/>
          <w:bCs/>
          <w:color w:val="000000"/>
          <w:sz w:val="24"/>
          <w:szCs w:val="24"/>
        </w:rPr>
        <w:t>Independent Samples T Test</w:t>
      </w:r>
    </w:p>
    <w:tbl>
      <w:tblPr>
        <w:tblW w:w="10081" w:type="dxa"/>
        <w:tblInd w:w="-881" w:type="dxa"/>
        <w:tblLook w:val="04A0" w:firstRow="1" w:lastRow="0" w:firstColumn="1" w:lastColumn="0" w:noHBand="0" w:noVBand="1"/>
      </w:tblPr>
      <w:tblGrid>
        <w:gridCol w:w="2257"/>
        <w:gridCol w:w="2420"/>
        <w:gridCol w:w="1254"/>
        <w:gridCol w:w="1435"/>
        <w:gridCol w:w="2715"/>
      </w:tblGrid>
      <w:tr w:rsidR="00D1754E" w:rsidRPr="00BF59D9" w:rsidTr="00E9070C">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hideMark/>
          </w:tcPr>
          <w:p w:rsidR="00D1754E" w:rsidRPr="00C52643" w:rsidRDefault="00D1754E" w:rsidP="00E9070C">
            <w:r w:rsidRPr="00C52643">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hideMark/>
          </w:tcPr>
          <w:p w:rsidR="00D1754E" w:rsidRPr="00C52643" w:rsidRDefault="00D1754E" w:rsidP="00E9070C">
            <w:r w:rsidRPr="00C52643">
              <w:t>degree of freedom (</w:t>
            </w:r>
            <w:proofErr w:type="spellStart"/>
            <w:r w:rsidRPr="00C52643">
              <w:t>df</w:t>
            </w:r>
            <w:proofErr w:type="spellEnd"/>
            <w:r w:rsidRPr="00C52643">
              <w:t>)</w:t>
            </w:r>
          </w:p>
        </w:tc>
        <w:tc>
          <w:tcPr>
            <w:tcW w:w="2689" w:type="dxa"/>
            <w:gridSpan w:val="2"/>
            <w:tcBorders>
              <w:top w:val="single" w:sz="8" w:space="0" w:color="auto"/>
              <w:left w:val="nil"/>
              <w:bottom w:val="single" w:sz="4" w:space="0" w:color="auto"/>
              <w:right w:val="single" w:sz="4" w:space="0" w:color="000000"/>
            </w:tcBorders>
            <w:shd w:val="clear" w:color="000000" w:fill="EEECE1"/>
            <w:noWrap/>
            <w:hideMark/>
          </w:tcPr>
          <w:p w:rsidR="00D1754E" w:rsidRPr="00C52643" w:rsidRDefault="00D1754E" w:rsidP="00E9070C">
            <w:r w:rsidRPr="00C52643">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hideMark/>
          </w:tcPr>
          <w:p w:rsidR="00D1754E" w:rsidRDefault="00D1754E" w:rsidP="00E9070C">
            <w:r w:rsidRPr="00C52643">
              <w:t>Indication value (Sig.)</w:t>
            </w:r>
          </w:p>
        </w:tc>
      </w:tr>
      <w:tr w:rsidR="00D1754E" w:rsidRPr="00BF59D9" w:rsidTr="00D1754E">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rsidR="00D1754E" w:rsidRPr="00BF59D9" w:rsidRDefault="00D1754E" w:rsidP="00E9070C">
            <w:pPr>
              <w:bidi w:val="0"/>
              <w:spacing w:after="0" w:line="240" w:lineRule="auto"/>
              <w:rPr>
                <w:rFonts w:ascii="Arial" w:eastAsia="Times New Roman" w:hAnsi="Arial" w:cs="Arial"/>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rsidR="00D1754E" w:rsidRPr="00BF59D9" w:rsidRDefault="00D1754E" w:rsidP="00E9070C">
            <w:pPr>
              <w:bidi w:val="0"/>
              <w:spacing w:after="0" w:line="240" w:lineRule="auto"/>
              <w:rPr>
                <w:rFonts w:ascii="Arial" w:eastAsia="Times New Roman" w:hAnsi="Arial" w:cs="Arial"/>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rsidR="00D1754E" w:rsidRPr="00BF59D9" w:rsidRDefault="00D1754E" w:rsidP="00E9070C">
            <w:pPr>
              <w:bidi w:val="0"/>
              <w:spacing w:after="0" w:line="240" w:lineRule="auto"/>
              <w:jc w:val="center"/>
              <w:rPr>
                <w:rFonts w:ascii="Arial" w:eastAsia="Times New Roman" w:hAnsi="Arial" w:cs="Arial"/>
                <w:color w:val="000000"/>
                <w:rtl/>
              </w:rPr>
            </w:pPr>
            <w:r w:rsidRPr="00BF59D9">
              <w:rPr>
                <w:rFonts w:ascii="Arial" w:eastAsia="Times New Roman" w:hAnsi="Arial" w:cs="Arial"/>
                <w:color w:val="000000"/>
              </w:rPr>
              <w:t>male</w:t>
            </w:r>
          </w:p>
        </w:tc>
        <w:tc>
          <w:tcPr>
            <w:tcW w:w="1435" w:type="dxa"/>
            <w:tcBorders>
              <w:top w:val="nil"/>
              <w:left w:val="nil"/>
              <w:bottom w:val="single" w:sz="4" w:space="0" w:color="auto"/>
              <w:right w:val="single" w:sz="4" w:space="0" w:color="auto"/>
            </w:tcBorders>
            <w:shd w:val="clear" w:color="000000" w:fill="EEECE1"/>
            <w:noWrap/>
            <w:vAlign w:val="center"/>
            <w:hideMark/>
          </w:tcPr>
          <w:p w:rsidR="00D1754E" w:rsidRPr="00BF59D9" w:rsidRDefault="00D1754E" w:rsidP="00E9070C">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female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rsidR="00D1754E" w:rsidRPr="00BF59D9" w:rsidRDefault="00D1754E" w:rsidP="00E9070C">
            <w:pPr>
              <w:bidi w:val="0"/>
              <w:spacing w:after="0" w:line="240" w:lineRule="auto"/>
              <w:rPr>
                <w:rFonts w:ascii="Arial" w:eastAsia="Times New Roman" w:hAnsi="Arial" w:cs="Arial"/>
                <w:color w:val="000000"/>
              </w:rPr>
            </w:pPr>
          </w:p>
        </w:tc>
      </w:tr>
      <w:tr w:rsidR="00D1754E" w:rsidRPr="00BF59D9" w:rsidTr="00D1754E">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rsidR="00D1754E" w:rsidRPr="00BF59D9" w:rsidRDefault="00D1754E" w:rsidP="00E9070C">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1.593</w:t>
            </w:r>
          </w:p>
        </w:tc>
        <w:tc>
          <w:tcPr>
            <w:tcW w:w="2420" w:type="dxa"/>
            <w:tcBorders>
              <w:top w:val="nil"/>
              <w:left w:val="nil"/>
              <w:bottom w:val="single" w:sz="8" w:space="0" w:color="auto"/>
              <w:right w:val="single" w:sz="4" w:space="0" w:color="auto"/>
            </w:tcBorders>
            <w:shd w:val="clear" w:color="auto" w:fill="auto"/>
            <w:noWrap/>
            <w:vAlign w:val="center"/>
            <w:hideMark/>
          </w:tcPr>
          <w:p w:rsidR="00D1754E" w:rsidRPr="00BF59D9" w:rsidRDefault="00D1754E" w:rsidP="00E9070C">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rsidR="00D1754E" w:rsidRPr="00BF59D9" w:rsidRDefault="00D1754E" w:rsidP="00E9070C">
            <w:pPr>
              <w:bidi w:val="0"/>
              <w:spacing w:after="0" w:line="240" w:lineRule="auto"/>
              <w:jc w:val="center"/>
              <w:rPr>
                <w:rFonts w:ascii="Arial" w:eastAsia="Times New Roman" w:hAnsi="Arial" w:cs="Arial"/>
                <w:color w:val="000000"/>
              </w:rPr>
            </w:pPr>
            <w:r>
              <w:rPr>
                <w:rFonts w:ascii="Arial" w:eastAsia="Times New Roman" w:hAnsi="Arial" w:cs="Arial" w:hint="cs"/>
                <w:color w:val="000000"/>
                <w:rtl/>
              </w:rPr>
              <w:t>312.00</w:t>
            </w:r>
          </w:p>
        </w:tc>
        <w:tc>
          <w:tcPr>
            <w:tcW w:w="1435" w:type="dxa"/>
            <w:tcBorders>
              <w:top w:val="nil"/>
              <w:left w:val="nil"/>
              <w:bottom w:val="single" w:sz="8" w:space="0" w:color="auto"/>
              <w:right w:val="single" w:sz="4" w:space="0" w:color="auto"/>
            </w:tcBorders>
            <w:shd w:val="clear" w:color="auto" w:fill="auto"/>
            <w:noWrap/>
            <w:vAlign w:val="center"/>
            <w:hideMark/>
          </w:tcPr>
          <w:p w:rsidR="00D1754E" w:rsidRPr="00BF59D9" w:rsidRDefault="00D1754E" w:rsidP="00E9070C">
            <w:pPr>
              <w:bidi w:val="0"/>
              <w:spacing w:after="0" w:line="240" w:lineRule="auto"/>
              <w:jc w:val="center"/>
              <w:rPr>
                <w:rFonts w:ascii="Arial" w:eastAsia="Times New Roman" w:hAnsi="Arial" w:cs="Arial"/>
                <w:color w:val="000000"/>
              </w:rPr>
            </w:pPr>
            <w:r>
              <w:rPr>
                <w:rFonts w:ascii="Arial" w:eastAsia="Times New Roman" w:hAnsi="Arial" w:cs="Arial" w:hint="cs"/>
                <w:color w:val="000000"/>
                <w:rtl/>
              </w:rPr>
              <w:t>244.80</w:t>
            </w:r>
          </w:p>
        </w:tc>
        <w:tc>
          <w:tcPr>
            <w:tcW w:w="2715" w:type="dxa"/>
            <w:tcBorders>
              <w:top w:val="nil"/>
              <w:left w:val="nil"/>
              <w:bottom w:val="single" w:sz="8" w:space="0" w:color="auto"/>
              <w:right w:val="single" w:sz="8" w:space="0" w:color="auto"/>
            </w:tcBorders>
            <w:shd w:val="clear" w:color="auto" w:fill="auto"/>
            <w:noWrap/>
            <w:vAlign w:val="center"/>
            <w:hideMark/>
          </w:tcPr>
          <w:p w:rsidR="00D1754E" w:rsidRPr="00BF59D9" w:rsidRDefault="00D1754E" w:rsidP="00E9070C">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0.142</w:t>
            </w:r>
          </w:p>
        </w:tc>
      </w:tr>
    </w:tbl>
    <w:p w:rsidR="00480089" w:rsidRDefault="00480089" w:rsidP="00480089">
      <w:pPr>
        <w:spacing w:line="360" w:lineRule="auto"/>
        <w:jc w:val="right"/>
        <w:rPr>
          <w:b/>
          <w:bCs/>
          <w:sz w:val="32"/>
          <w:szCs w:val="32"/>
          <w:lang w:bidi="ar-LY"/>
        </w:rPr>
      </w:pPr>
    </w:p>
    <w:p w:rsidR="00D1754E" w:rsidRPr="00DA49DB" w:rsidRDefault="00D1754E" w:rsidP="00D1754E">
      <w:pPr>
        <w:spacing w:line="360" w:lineRule="auto"/>
        <w:jc w:val="right"/>
        <w:rPr>
          <w:rFonts w:asciiTheme="minorBidi" w:hAnsiTheme="minorBidi"/>
          <w:sz w:val="24"/>
          <w:szCs w:val="24"/>
          <w:lang w:bidi="ar-LY"/>
        </w:rPr>
      </w:pPr>
      <w:r w:rsidRPr="00DA49DB">
        <w:rPr>
          <w:rFonts w:asciiTheme="minorBidi" w:hAnsiTheme="minorBidi"/>
          <w:sz w:val="24"/>
          <w:szCs w:val="24"/>
          <w:lang w:bidi="ar-LY"/>
        </w:rPr>
        <w:t>We observe from the check effects that the importance price equals (0.142), or 14.five%, that's more than the extent of importance five%. Hence, we receive the null speculation that the common urine manufacturing in grownup adult males while taking Lasix after 3 hours is same to the common urine manufacturing in grownup girls, that means that the variations which can be insignificant among them.</w:t>
      </w:r>
      <w:r w:rsidRPr="00DA49DB">
        <w:rPr>
          <w:rFonts w:asciiTheme="minorBidi" w:hAnsiTheme="minorBidi"/>
          <w:sz w:val="24"/>
          <w:szCs w:val="24"/>
          <w:rtl/>
          <w:lang w:bidi="ar-LY"/>
        </w:rPr>
        <w:t xml:space="preserve"> </w:t>
      </w:r>
    </w:p>
    <w:p w:rsidR="00D1754E" w:rsidRPr="00DA49DB" w:rsidRDefault="00D1754E" w:rsidP="00D1754E">
      <w:pPr>
        <w:spacing w:line="360" w:lineRule="auto"/>
        <w:jc w:val="right"/>
        <w:rPr>
          <w:rFonts w:asciiTheme="minorBidi" w:hAnsiTheme="minorBidi"/>
          <w:sz w:val="24"/>
          <w:szCs w:val="24"/>
          <w:rtl/>
          <w:lang w:bidi="ar-LY"/>
        </w:rPr>
      </w:pPr>
      <w:r w:rsidRPr="00DA49DB">
        <w:rPr>
          <w:rFonts w:asciiTheme="minorBidi" w:hAnsiTheme="minorBidi"/>
          <w:sz w:val="24"/>
          <w:szCs w:val="24"/>
          <w:rtl/>
          <w:lang w:bidi="ar-LY"/>
        </w:rPr>
        <w:lastRenderedPageBreak/>
        <w:t xml:space="preserve"> </w:t>
      </w:r>
      <w:r w:rsidRPr="00DA49DB">
        <w:rPr>
          <w:rFonts w:asciiTheme="minorBidi" w:hAnsiTheme="minorBidi"/>
          <w:sz w:val="24"/>
          <w:szCs w:val="24"/>
          <w:lang w:bidi="ar-LY"/>
        </w:rPr>
        <w:t>five- Are there any statistically considerable variations among the common urine output of grownup adult males and grownup girls after taking Lasix after five hours.</w:t>
      </w:r>
    </w:p>
    <w:p w:rsidR="00D1754E" w:rsidRPr="00DA49DB" w:rsidRDefault="00D1754E" w:rsidP="00D1754E">
      <w:pPr>
        <w:spacing w:line="360" w:lineRule="auto"/>
        <w:jc w:val="right"/>
        <w:rPr>
          <w:rFonts w:asciiTheme="minorBidi" w:hAnsiTheme="minorBidi"/>
          <w:sz w:val="24"/>
          <w:szCs w:val="24"/>
          <w:rtl/>
          <w:lang w:bidi="ar-LY"/>
        </w:rPr>
      </w:pPr>
      <w:r w:rsidRPr="00DA49DB">
        <w:rPr>
          <w:rFonts w:asciiTheme="minorBidi" w:hAnsiTheme="minorBidi"/>
          <w:sz w:val="24"/>
          <w:szCs w:val="24"/>
          <w:lang w:bidi="ar-LY"/>
        </w:rPr>
        <w:t>Null speculation H0: The common urine output of an grownup male while taking Lasix after 5 hours is same to the common urine output of an grownup female.</w:t>
      </w:r>
    </w:p>
    <w:p w:rsidR="00480089" w:rsidRPr="00DA49DB" w:rsidRDefault="00D1754E" w:rsidP="00D1754E">
      <w:pPr>
        <w:spacing w:line="360" w:lineRule="auto"/>
        <w:jc w:val="right"/>
        <w:rPr>
          <w:rFonts w:asciiTheme="minorBidi" w:hAnsiTheme="minorBidi"/>
          <w:sz w:val="24"/>
          <w:szCs w:val="24"/>
          <w:lang w:bidi="ar-LY"/>
        </w:rPr>
      </w:pPr>
      <w:r w:rsidRPr="00DA49DB">
        <w:rPr>
          <w:rFonts w:asciiTheme="minorBidi" w:hAnsiTheme="minorBidi"/>
          <w:sz w:val="24"/>
          <w:szCs w:val="24"/>
          <w:lang w:bidi="ar-LY"/>
        </w:rPr>
        <w:t>Alternative Hypothesis H1: The common urine output of grownup adult males while taking Lasix after 5 hours isn't always same to the common urine output of adult females.</w:t>
      </w:r>
    </w:p>
    <w:p w:rsidR="004D4474" w:rsidRDefault="004D4474" w:rsidP="00D1754E">
      <w:pPr>
        <w:spacing w:line="360" w:lineRule="auto"/>
        <w:jc w:val="right"/>
        <w:rPr>
          <w:sz w:val="24"/>
          <w:szCs w:val="24"/>
          <w:lang w:bidi="ar-LY"/>
        </w:rPr>
      </w:pPr>
    </w:p>
    <w:tbl>
      <w:tblPr>
        <w:tblpPr w:leftFromText="180" w:rightFromText="180" w:vertAnchor="text" w:horzAnchor="margin" w:tblpXSpec="right" w:tblpY="-63"/>
        <w:tblW w:w="9651" w:type="dxa"/>
        <w:tblLook w:val="04A0" w:firstRow="1" w:lastRow="0" w:firstColumn="1" w:lastColumn="0" w:noHBand="0" w:noVBand="1"/>
      </w:tblPr>
      <w:tblGrid>
        <w:gridCol w:w="1114"/>
        <w:gridCol w:w="1488"/>
        <w:gridCol w:w="680"/>
        <w:gridCol w:w="2123"/>
        <w:gridCol w:w="2123"/>
        <w:gridCol w:w="2123"/>
      </w:tblGrid>
      <w:tr w:rsidR="004D4474" w:rsidRPr="006F6543" w:rsidTr="004D4474">
        <w:trPr>
          <w:trHeight w:val="286"/>
        </w:trPr>
        <w:tc>
          <w:tcPr>
            <w:tcW w:w="9651" w:type="dxa"/>
            <w:gridSpan w:val="6"/>
            <w:tcBorders>
              <w:top w:val="nil"/>
              <w:left w:val="nil"/>
              <w:bottom w:val="nil"/>
              <w:right w:val="nil"/>
            </w:tcBorders>
            <w:shd w:val="clear" w:color="auto" w:fill="auto"/>
            <w:vAlign w:val="center"/>
            <w:hideMark/>
          </w:tcPr>
          <w:p w:rsidR="004D4474" w:rsidRPr="005A6B7C" w:rsidRDefault="004D4474" w:rsidP="004D4474">
            <w:pPr>
              <w:bidi w:val="0"/>
              <w:spacing w:after="0" w:line="240" w:lineRule="auto"/>
              <w:jc w:val="center"/>
              <w:rPr>
                <w:rFonts w:asciiTheme="minorBidi" w:eastAsia="Times New Roman" w:hAnsiTheme="minorBidi"/>
                <w:b/>
                <w:bCs/>
                <w:color w:val="000000"/>
                <w:sz w:val="24"/>
                <w:szCs w:val="24"/>
              </w:rPr>
            </w:pPr>
            <w:r w:rsidRPr="005A6B7C">
              <w:rPr>
                <w:rFonts w:asciiTheme="minorBidi" w:eastAsia="Times New Roman" w:hAnsiTheme="minorBidi"/>
                <w:b/>
                <w:bCs/>
                <w:color w:val="000000"/>
                <w:sz w:val="24"/>
                <w:szCs w:val="24"/>
              </w:rPr>
              <w:t>Group Statistics</w:t>
            </w:r>
          </w:p>
        </w:tc>
      </w:tr>
      <w:tr w:rsidR="004D4474" w:rsidRPr="006F6543" w:rsidTr="004D4474">
        <w:trPr>
          <w:trHeight w:val="487"/>
        </w:trPr>
        <w:tc>
          <w:tcPr>
            <w:tcW w:w="2602"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sex</w:t>
            </w:r>
          </w:p>
        </w:tc>
        <w:tc>
          <w:tcPr>
            <w:tcW w:w="680" w:type="dxa"/>
            <w:tcBorders>
              <w:top w:val="single" w:sz="12" w:space="0" w:color="000000"/>
              <w:left w:val="nil"/>
              <w:bottom w:val="single" w:sz="12" w:space="0" w:color="000000"/>
              <w:right w:val="single" w:sz="4" w:space="0" w:color="000000"/>
            </w:tcBorders>
            <w:shd w:val="clear" w:color="000000" w:fill="EEECE1"/>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N</w:t>
            </w:r>
          </w:p>
        </w:tc>
        <w:tc>
          <w:tcPr>
            <w:tcW w:w="2123" w:type="dxa"/>
            <w:tcBorders>
              <w:top w:val="single" w:sz="12" w:space="0" w:color="000000"/>
              <w:left w:val="nil"/>
              <w:bottom w:val="single" w:sz="12" w:space="0" w:color="000000"/>
              <w:right w:val="single" w:sz="4" w:space="0" w:color="000000"/>
            </w:tcBorders>
            <w:shd w:val="clear" w:color="000000" w:fill="EEECE1"/>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Mean</w:t>
            </w:r>
          </w:p>
        </w:tc>
        <w:tc>
          <w:tcPr>
            <w:tcW w:w="2123" w:type="dxa"/>
            <w:tcBorders>
              <w:top w:val="single" w:sz="12" w:space="0" w:color="000000"/>
              <w:left w:val="nil"/>
              <w:bottom w:val="single" w:sz="12" w:space="0" w:color="000000"/>
              <w:right w:val="single" w:sz="4" w:space="0" w:color="000000"/>
            </w:tcBorders>
            <w:shd w:val="clear" w:color="000000" w:fill="EEECE1"/>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Std. Deviation</w:t>
            </w:r>
          </w:p>
        </w:tc>
        <w:tc>
          <w:tcPr>
            <w:tcW w:w="2123" w:type="dxa"/>
            <w:tcBorders>
              <w:top w:val="single" w:sz="12" w:space="0" w:color="000000"/>
              <w:left w:val="nil"/>
              <w:bottom w:val="single" w:sz="12" w:space="0" w:color="000000"/>
              <w:right w:val="single" w:sz="12" w:space="0" w:color="000000"/>
            </w:tcBorders>
            <w:shd w:val="clear" w:color="000000" w:fill="EEECE1"/>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Std. Error Mean</w:t>
            </w:r>
          </w:p>
        </w:tc>
      </w:tr>
      <w:tr w:rsidR="004D4474" w:rsidRPr="006F6543" w:rsidTr="004D4474">
        <w:trPr>
          <w:trHeight w:val="286"/>
        </w:trPr>
        <w:tc>
          <w:tcPr>
            <w:tcW w:w="1114"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5hrs</w:t>
            </w:r>
          </w:p>
        </w:tc>
        <w:tc>
          <w:tcPr>
            <w:tcW w:w="1488" w:type="dxa"/>
            <w:tcBorders>
              <w:top w:val="single" w:sz="8" w:space="0" w:color="auto"/>
              <w:left w:val="nil"/>
              <w:bottom w:val="single" w:sz="4" w:space="0" w:color="auto"/>
              <w:right w:val="single" w:sz="8" w:space="0" w:color="auto"/>
            </w:tcBorders>
            <w:shd w:val="clear" w:color="000000" w:fill="EEECE1"/>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male</w:t>
            </w:r>
          </w:p>
        </w:tc>
        <w:tc>
          <w:tcPr>
            <w:tcW w:w="680" w:type="dxa"/>
            <w:tcBorders>
              <w:top w:val="nil"/>
              <w:left w:val="nil"/>
              <w:bottom w:val="nil"/>
              <w:right w:val="single" w:sz="4" w:space="0" w:color="000000"/>
            </w:tcBorders>
            <w:shd w:val="clear" w:color="auto" w:fill="auto"/>
            <w:noWrap/>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6</w:t>
            </w:r>
          </w:p>
        </w:tc>
        <w:tc>
          <w:tcPr>
            <w:tcW w:w="2123" w:type="dxa"/>
            <w:tcBorders>
              <w:top w:val="nil"/>
              <w:left w:val="nil"/>
              <w:bottom w:val="nil"/>
              <w:right w:val="single" w:sz="4" w:space="0" w:color="000000"/>
            </w:tcBorders>
            <w:shd w:val="clear" w:color="auto" w:fill="auto"/>
            <w:noWrap/>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390.0000</w:t>
            </w:r>
          </w:p>
        </w:tc>
        <w:tc>
          <w:tcPr>
            <w:tcW w:w="2123" w:type="dxa"/>
            <w:tcBorders>
              <w:top w:val="nil"/>
              <w:left w:val="nil"/>
              <w:bottom w:val="nil"/>
              <w:right w:val="single" w:sz="4" w:space="0" w:color="000000"/>
            </w:tcBorders>
            <w:shd w:val="clear" w:color="auto" w:fill="auto"/>
            <w:noWrap/>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95.02000</w:t>
            </w:r>
          </w:p>
        </w:tc>
        <w:tc>
          <w:tcPr>
            <w:tcW w:w="2123" w:type="dxa"/>
            <w:tcBorders>
              <w:top w:val="nil"/>
              <w:left w:val="nil"/>
              <w:bottom w:val="nil"/>
              <w:right w:val="single" w:sz="12" w:space="0" w:color="000000"/>
            </w:tcBorders>
            <w:shd w:val="clear" w:color="auto" w:fill="auto"/>
            <w:noWrap/>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38.79175</w:t>
            </w:r>
          </w:p>
        </w:tc>
      </w:tr>
      <w:tr w:rsidR="004D4474" w:rsidRPr="006F6543" w:rsidTr="004D4474">
        <w:trPr>
          <w:trHeight w:val="286"/>
        </w:trPr>
        <w:tc>
          <w:tcPr>
            <w:tcW w:w="1114" w:type="dxa"/>
            <w:vMerge/>
            <w:tcBorders>
              <w:top w:val="single" w:sz="8" w:space="0" w:color="auto"/>
              <w:left w:val="single" w:sz="8" w:space="0" w:color="auto"/>
              <w:bottom w:val="single" w:sz="8" w:space="0" w:color="000000"/>
              <w:right w:val="single" w:sz="4" w:space="0" w:color="auto"/>
            </w:tcBorders>
            <w:vAlign w:val="center"/>
            <w:hideMark/>
          </w:tcPr>
          <w:p w:rsidR="004D4474" w:rsidRPr="006F6543" w:rsidRDefault="004D4474" w:rsidP="004D4474">
            <w:pPr>
              <w:bidi w:val="0"/>
              <w:spacing w:after="0" w:line="240" w:lineRule="auto"/>
              <w:rPr>
                <w:rFonts w:ascii="Arial" w:eastAsia="Times New Roman" w:hAnsi="Arial" w:cs="Arial"/>
                <w:color w:val="000000"/>
                <w:sz w:val="18"/>
                <w:szCs w:val="18"/>
              </w:rPr>
            </w:pPr>
          </w:p>
        </w:tc>
        <w:tc>
          <w:tcPr>
            <w:tcW w:w="1488" w:type="dxa"/>
            <w:tcBorders>
              <w:top w:val="nil"/>
              <w:left w:val="nil"/>
              <w:bottom w:val="single" w:sz="8" w:space="0" w:color="auto"/>
              <w:right w:val="single" w:sz="8" w:space="0" w:color="auto"/>
            </w:tcBorders>
            <w:shd w:val="clear" w:color="000000" w:fill="EEECE1"/>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female</w:t>
            </w:r>
          </w:p>
        </w:tc>
        <w:tc>
          <w:tcPr>
            <w:tcW w:w="680" w:type="dxa"/>
            <w:tcBorders>
              <w:top w:val="nil"/>
              <w:left w:val="nil"/>
              <w:bottom w:val="single" w:sz="12" w:space="0" w:color="000000"/>
              <w:right w:val="single" w:sz="4" w:space="0" w:color="000000"/>
            </w:tcBorders>
            <w:shd w:val="clear" w:color="auto" w:fill="auto"/>
            <w:noWrap/>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6</w:t>
            </w:r>
          </w:p>
        </w:tc>
        <w:tc>
          <w:tcPr>
            <w:tcW w:w="2123" w:type="dxa"/>
            <w:tcBorders>
              <w:top w:val="nil"/>
              <w:left w:val="nil"/>
              <w:bottom w:val="single" w:sz="12" w:space="0" w:color="000000"/>
              <w:right w:val="single" w:sz="4" w:space="0" w:color="000000"/>
            </w:tcBorders>
            <w:shd w:val="clear" w:color="auto" w:fill="auto"/>
            <w:noWrap/>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306.0000</w:t>
            </w:r>
          </w:p>
        </w:tc>
        <w:tc>
          <w:tcPr>
            <w:tcW w:w="2123" w:type="dxa"/>
            <w:tcBorders>
              <w:top w:val="nil"/>
              <w:left w:val="nil"/>
              <w:bottom w:val="single" w:sz="12" w:space="0" w:color="000000"/>
              <w:right w:val="single" w:sz="4" w:space="0" w:color="000000"/>
            </w:tcBorders>
            <w:shd w:val="clear" w:color="auto" w:fill="auto"/>
            <w:noWrap/>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87.44370</w:t>
            </w:r>
          </w:p>
        </w:tc>
        <w:tc>
          <w:tcPr>
            <w:tcW w:w="2123" w:type="dxa"/>
            <w:tcBorders>
              <w:top w:val="nil"/>
              <w:left w:val="nil"/>
              <w:bottom w:val="single" w:sz="12" w:space="0" w:color="000000"/>
              <w:right w:val="single" w:sz="12" w:space="0" w:color="000000"/>
            </w:tcBorders>
            <w:shd w:val="clear" w:color="auto" w:fill="auto"/>
            <w:noWrap/>
            <w:vAlign w:val="center"/>
            <w:hideMark/>
          </w:tcPr>
          <w:p w:rsidR="004D4474" w:rsidRPr="006F6543" w:rsidRDefault="004D4474" w:rsidP="004D4474">
            <w:pPr>
              <w:bidi w:val="0"/>
              <w:spacing w:after="0" w:line="240" w:lineRule="auto"/>
              <w:jc w:val="center"/>
              <w:rPr>
                <w:rFonts w:ascii="Arial" w:eastAsia="Times New Roman" w:hAnsi="Arial" w:cs="Arial"/>
                <w:color w:val="000000"/>
                <w:sz w:val="18"/>
                <w:szCs w:val="18"/>
              </w:rPr>
            </w:pPr>
            <w:r w:rsidRPr="006F6543">
              <w:rPr>
                <w:rFonts w:ascii="Arial" w:eastAsia="Times New Roman" w:hAnsi="Arial" w:cs="Arial"/>
                <w:color w:val="000000"/>
                <w:sz w:val="18"/>
                <w:szCs w:val="18"/>
              </w:rPr>
              <w:t>35.69874</w:t>
            </w:r>
          </w:p>
        </w:tc>
      </w:tr>
    </w:tbl>
    <w:p w:rsidR="004D4474" w:rsidRDefault="004D4474" w:rsidP="00D1754E">
      <w:pPr>
        <w:spacing w:line="360" w:lineRule="auto"/>
        <w:jc w:val="right"/>
        <w:rPr>
          <w:sz w:val="24"/>
          <w:szCs w:val="24"/>
          <w:lang w:bidi="ar-LY"/>
        </w:rPr>
      </w:pPr>
    </w:p>
    <w:tbl>
      <w:tblPr>
        <w:tblW w:w="9880" w:type="dxa"/>
        <w:tblInd w:w="-789" w:type="dxa"/>
        <w:tblLook w:val="04A0" w:firstRow="1" w:lastRow="0" w:firstColumn="1" w:lastColumn="0" w:noHBand="0" w:noVBand="1"/>
      </w:tblPr>
      <w:tblGrid>
        <w:gridCol w:w="567"/>
        <w:gridCol w:w="1145"/>
        <w:gridCol w:w="940"/>
        <w:gridCol w:w="900"/>
        <w:gridCol w:w="667"/>
        <w:gridCol w:w="667"/>
        <w:gridCol w:w="760"/>
        <w:gridCol w:w="1037"/>
        <w:gridCol w:w="1037"/>
        <w:gridCol w:w="1080"/>
        <w:gridCol w:w="1080"/>
      </w:tblGrid>
      <w:tr w:rsidR="004D4474" w:rsidRPr="006E3F01" w:rsidTr="004D4474">
        <w:trPr>
          <w:trHeight w:val="300"/>
        </w:trPr>
        <w:tc>
          <w:tcPr>
            <w:tcW w:w="9880" w:type="dxa"/>
            <w:gridSpan w:val="11"/>
            <w:tcBorders>
              <w:top w:val="nil"/>
              <w:left w:val="nil"/>
              <w:bottom w:val="nil"/>
              <w:right w:val="nil"/>
            </w:tcBorders>
            <w:shd w:val="clear" w:color="auto" w:fill="auto"/>
            <w:vAlign w:val="center"/>
            <w:hideMark/>
          </w:tcPr>
          <w:p w:rsidR="004D4474" w:rsidRPr="005A6B7C" w:rsidRDefault="004D4474" w:rsidP="00E9070C">
            <w:pPr>
              <w:bidi w:val="0"/>
              <w:spacing w:after="0" w:line="240" w:lineRule="auto"/>
              <w:jc w:val="center"/>
              <w:rPr>
                <w:rFonts w:asciiTheme="minorBidi" w:eastAsia="Times New Roman" w:hAnsiTheme="minorBidi"/>
                <w:b/>
                <w:bCs/>
                <w:color w:val="000000"/>
                <w:sz w:val="24"/>
                <w:szCs w:val="24"/>
              </w:rPr>
            </w:pPr>
            <w:r w:rsidRPr="005A6B7C">
              <w:rPr>
                <w:rFonts w:asciiTheme="minorBidi" w:eastAsia="Times New Roman" w:hAnsiTheme="minorBidi"/>
                <w:b/>
                <w:bCs/>
                <w:color w:val="000000"/>
                <w:sz w:val="24"/>
                <w:szCs w:val="24"/>
              </w:rPr>
              <w:t>Independent Samples Test</w:t>
            </w:r>
          </w:p>
        </w:tc>
      </w:tr>
      <w:tr w:rsidR="004D4474" w:rsidRPr="006E3F01" w:rsidTr="004D4474">
        <w:trPr>
          <w:trHeight w:val="525"/>
        </w:trPr>
        <w:tc>
          <w:tcPr>
            <w:tcW w:w="1712"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 </w:t>
            </w:r>
          </w:p>
        </w:tc>
        <w:tc>
          <w:tcPr>
            <w:tcW w:w="1840" w:type="dxa"/>
            <w:gridSpan w:val="2"/>
            <w:tcBorders>
              <w:top w:val="single" w:sz="12" w:space="0" w:color="000000"/>
              <w:left w:val="nil"/>
              <w:bottom w:val="single" w:sz="4" w:space="0" w:color="000000"/>
              <w:right w:val="single" w:sz="4"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proofErr w:type="spellStart"/>
            <w:r w:rsidRPr="006E3F01">
              <w:rPr>
                <w:rFonts w:ascii="Arial" w:eastAsia="Times New Roman" w:hAnsi="Arial" w:cs="Arial"/>
                <w:color w:val="000000"/>
                <w:sz w:val="18"/>
                <w:szCs w:val="18"/>
              </w:rPr>
              <w:t>Levene's</w:t>
            </w:r>
            <w:proofErr w:type="spellEnd"/>
            <w:r w:rsidRPr="006E3F01">
              <w:rPr>
                <w:rFonts w:ascii="Arial" w:eastAsia="Times New Roman" w:hAnsi="Arial" w:cs="Arial"/>
                <w:color w:val="000000"/>
                <w:sz w:val="18"/>
                <w:szCs w:val="18"/>
              </w:rPr>
              <w:t xml:space="preserve"> Test for Equality of Variances</w:t>
            </w:r>
          </w:p>
        </w:tc>
        <w:tc>
          <w:tcPr>
            <w:tcW w:w="6328" w:type="dxa"/>
            <w:gridSpan w:val="7"/>
            <w:tcBorders>
              <w:top w:val="single" w:sz="12" w:space="0" w:color="000000"/>
              <w:left w:val="nil"/>
              <w:bottom w:val="single" w:sz="4" w:space="0" w:color="000000"/>
              <w:right w:val="single" w:sz="12"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t-test for Equality of Means</w:t>
            </w:r>
          </w:p>
        </w:tc>
      </w:tr>
      <w:tr w:rsidR="004D4474" w:rsidRPr="006E3F01" w:rsidTr="004D4474">
        <w:trPr>
          <w:trHeight w:val="465"/>
        </w:trPr>
        <w:tc>
          <w:tcPr>
            <w:tcW w:w="1712" w:type="dxa"/>
            <w:gridSpan w:val="2"/>
            <w:vMerge/>
            <w:tcBorders>
              <w:top w:val="single" w:sz="12" w:space="0" w:color="000000"/>
              <w:left w:val="single" w:sz="12" w:space="0" w:color="000000"/>
              <w:bottom w:val="nil"/>
              <w:right w:val="single" w:sz="12" w:space="0" w:color="000000"/>
            </w:tcBorders>
            <w:vAlign w:val="center"/>
            <w:hideMark/>
          </w:tcPr>
          <w:p w:rsidR="004D4474" w:rsidRPr="006E3F01" w:rsidRDefault="004D4474" w:rsidP="00E9070C">
            <w:pPr>
              <w:bidi w:val="0"/>
              <w:spacing w:after="0" w:line="240" w:lineRule="auto"/>
              <w:rPr>
                <w:rFonts w:ascii="Arial" w:eastAsia="Times New Roman" w:hAnsi="Arial" w:cs="Arial"/>
                <w:color w:val="000000"/>
                <w:sz w:val="18"/>
                <w:szCs w:val="18"/>
              </w:rPr>
            </w:pPr>
          </w:p>
        </w:tc>
        <w:tc>
          <w:tcPr>
            <w:tcW w:w="940" w:type="dxa"/>
            <w:vMerge w:val="restart"/>
            <w:tcBorders>
              <w:top w:val="nil"/>
              <w:left w:val="single" w:sz="12" w:space="0" w:color="000000"/>
              <w:bottom w:val="single" w:sz="4" w:space="0" w:color="000000"/>
              <w:right w:val="single" w:sz="4"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F</w:t>
            </w:r>
          </w:p>
        </w:tc>
        <w:tc>
          <w:tcPr>
            <w:tcW w:w="90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Sig.</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t</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proofErr w:type="spellStart"/>
            <w:r w:rsidRPr="006E3F01">
              <w:rPr>
                <w:rFonts w:ascii="Arial" w:eastAsia="Times New Roman" w:hAnsi="Arial" w:cs="Arial"/>
                <w:color w:val="000000"/>
                <w:sz w:val="18"/>
                <w:szCs w:val="18"/>
              </w:rPr>
              <w:t>df</w:t>
            </w:r>
            <w:proofErr w:type="spellEnd"/>
          </w:p>
        </w:tc>
        <w:tc>
          <w:tcPr>
            <w:tcW w:w="7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Sig. (2-tailed)</w:t>
            </w:r>
          </w:p>
        </w:tc>
        <w:tc>
          <w:tcPr>
            <w:tcW w:w="103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Mean Difference</w:t>
            </w:r>
          </w:p>
        </w:tc>
        <w:tc>
          <w:tcPr>
            <w:tcW w:w="103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95% Confidence Interval of the Difference</w:t>
            </w:r>
          </w:p>
        </w:tc>
      </w:tr>
      <w:tr w:rsidR="004D4474" w:rsidRPr="006E3F01" w:rsidTr="004D4474">
        <w:trPr>
          <w:trHeight w:val="300"/>
        </w:trPr>
        <w:tc>
          <w:tcPr>
            <w:tcW w:w="1712" w:type="dxa"/>
            <w:gridSpan w:val="2"/>
            <w:vMerge/>
            <w:tcBorders>
              <w:top w:val="single" w:sz="12" w:space="0" w:color="000000"/>
              <w:left w:val="single" w:sz="12" w:space="0" w:color="000000"/>
              <w:bottom w:val="nil"/>
              <w:right w:val="single" w:sz="12" w:space="0" w:color="000000"/>
            </w:tcBorders>
            <w:vAlign w:val="center"/>
            <w:hideMark/>
          </w:tcPr>
          <w:p w:rsidR="004D4474" w:rsidRPr="006E3F01" w:rsidRDefault="004D4474" w:rsidP="00E9070C">
            <w:pPr>
              <w:bidi w:val="0"/>
              <w:spacing w:after="0" w:line="240" w:lineRule="auto"/>
              <w:rPr>
                <w:rFonts w:ascii="Arial" w:eastAsia="Times New Roman" w:hAnsi="Arial" w:cs="Arial"/>
                <w:color w:val="000000"/>
                <w:sz w:val="18"/>
                <w:szCs w:val="18"/>
              </w:rPr>
            </w:pPr>
          </w:p>
        </w:tc>
        <w:tc>
          <w:tcPr>
            <w:tcW w:w="940" w:type="dxa"/>
            <w:vMerge/>
            <w:tcBorders>
              <w:top w:val="nil"/>
              <w:left w:val="single" w:sz="12" w:space="0" w:color="000000"/>
              <w:bottom w:val="single" w:sz="4" w:space="0" w:color="000000"/>
              <w:right w:val="single" w:sz="4" w:space="0" w:color="000000"/>
            </w:tcBorders>
            <w:vAlign w:val="center"/>
            <w:hideMark/>
          </w:tcPr>
          <w:p w:rsidR="004D4474" w:rsidRPr="006E3F01" w:rsidRDefault="004D4474" w:rsidP="00E9070C">
            <w:pPr>
              <w:bidi w:val="0"/>
              <w:spacing w:after="0" w:line="240" w:lineRule="auto"/>
              <w:rPr>
                <w:rFonts w:ascii="Arial" w:eastAsia="Times New Roman" w:hAnsi="Arial" w:cs="Arial"/>
                <w:color w:val="000000"/>
                <w:sz w:val="18"/>
                <w:szCs w:val="18"/>
              </w:rPr>
            </w:pPr>
          </w:p>
        </w:tc>
        <w:tc>
          <w:tcPr>
            <w:tcW w:w="900" w:type="dxa"/>
            <w:vMerge/>
            <w:tcBorders>
              <w:top w:val="nil"/>
              <w:left w:val="single" w:sz="4" w:space="0" w:color="000000"/>
              <w:bottom w:val="single" w:sz="4" w:space="0" w:color="000000"/>
              <w:right w:val="single" w:sz="4" w:space="0" w:color="000000"/>
            </w:tcBorders>
            <w:vAlign w:val="center"/>
            <w:hideMark/>
          </w:tcPr>
          <w:p w:rsidR="004D4474" w:rsidRPr="006E3F01" w:rsidRDefault="004D4474" w:rsidP="00E9070C">
            <w:pPr>
              <w:bidi w:val="0"/>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4D4474" w:rsidRPr="006E3F01" w:rsidRDefault="004D4474" w:rsidP="00E9070C">
            <w:pPr>
              <w:bidi w:val="0"/>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4D4474" w:rsidRPr="006E3F01" w:rsidRDefault="004D4474" w:rsidP="00E9070C">
            <w:pPr>
              <w:bidi w:val="0"/>
              <w:spacing w:after="0" w:line="240" w:lineRule="auto"/>
              <w:rPr>
                <w:rFonts w:ascii="Arial" w:eastAsia="Times New Roman" w:hAnsi="Arial" w:cs="Arial"/>
                <w:color w:val="000000"/>
                <w:sz w:val="18"/>
                <w:szCs w:val="18"/>
              </w:rPr>
            </w:pPr>
          </w:p>
        </w:tc>
        <w:tc>
          <w:tcPr>
            <w:tcW w:w="760" w:type="dxa"/>
            <w:vMerge/>
            <w:tcBorders>
              <w:top w:val="nil"/>
              <w:left w:val="single" w:sz="4" w:space="0" w:color="000000"/>
              <w:bottom w:val="single" w:sz="4" w:space="0" w:color="000000"/>
              <w:right w:val="single" w:sz="4" w:space="0" w:color="000000"/>
            </w:tcBorders>
            <w:vAlign w:val="center"/>
            <w:hideMark/>
          </w:tcPr>
          <w:p w:rsidR="004D4474" w:rsidRPr="006E3F01" w:rsidRDefault="004D4474" w:rsidP="00E9070C">
            <w:pPr>
              <w:bidi w:val="0"/>
              <w:spacing w:after="0" w:line="240" w:lineRule="auto"/>
              <w:rPr>
                <w:rFonts w:ascii="Arial" w:eastAsia="Times New Roman" w:hAnsi="Arial" w:cs="Arial"/>
                <w:color w:val="000000"/>
                <w:sz w:val="18"/>
                <w:szCs w:val="18"/>
              </w:rPr>
            </w:pPr>
          </w:p>
        </w:tc>
        <w:tc>
          <w:tcPr>
            <w:tcW w:w="1037" w:type="dxa"/>
            <w:vMerge/>
            <w:tcBorders>
              <w:top w:val="nil"/>
              <w:left w:val="single" w:sz="4" w:space="0" w:color="000000"/>
              <w:bottom w:val="single" w:sz="4" w:space="0" w:color="000000"/>
              <w:right w:val="single" w:sz="4" w:space="0" w:color="000000"/>
            </w:tcBorders>
            <w:vAlign w:val="center"/>
            <w:hideMark/>
          </w:tcPr>
          <w:p w:rsidR="004D4474" w:rsidRPr="006E3F01" w:rsidRDefault="004D4474" w:rsidP="00E9070C">
            <w:pPr>
              <w:bidi w:val="0"/>
              <w:spacing w:after="0" w:line="240" w:lineRule="auto"/>
              <w:rPr>
                <w:rFonts w:ascii="Arial" w:eastAsia="Times New Roman" w:hAnsi="Arial" w:cs="Arial"/>
                <w:color w:val="000000"/>
                <w:sz w:val="18"/>
                <w:szCs w:val="18"/>
              </w:rPr>
            </w:pPr>
          </w:p>
        </w:tc>
        <w:tc>
          <w:tcPr>
            <w:tcW w:w="1037" w:type="dxa"/>
            <w:vMerge/>
            <w:tcBorders>
              <w:top w:val="nil"/>
              <w:left w:val="single" w:sz="4" w:space="0" w:color="000000"/>
              <w:bottom w:val="single" w:sz="4" w:space="0" w:color="000000"/>
              <w:right w:val="single" w:sz="4" w:space="0" w:color="000000"/>
            </w:tcBorders>
            <w:vAlign w:val="center"/>
            <w:hideMark/>
          </w:tcPr>
          <w:p w:rsidR="004D4474" w:rsidRPr="006E3F01" w:rsidRDefault="004D4474" w:rsidP="00E9070C">
            <w:pPr>
              <w:bidi w:val="0"/>
              <w:spacing w:after="0" w:line="240" w:lineRule="auto"/>
              <w:rPr>
                <w:rFonts w:ascii="Arial" w:eastAsia="Times New Roman" w:hAnsi="Arial" w:cs="Arial"/>
                <w:color w:val="000000"/>
                <w:sz w:val="18"/>
                <w:szCs w:val="18"/>
              </w:rPr>
            </w:pPr>
          </w:p>
        </w:tc>
        <w:tc>
          <w:tcPr>
            <w:tcW w:w="1080" w:type="dxa"/>
            <w:tcBorders>
              <w:top w:val="nil"/>
              <w:left w:val="nil"/>
              <w:bottom w:val="nil"/>
              <w:right w:val="single" w:sz="4"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Upper</w:t>
            </w:r>
          </w:p>
        </w:tc>
      </w:tr>
      <w:tr w:rsidR="004D4474" w:rsidRPr="006E3F01" w:rsidTr="004D4474">
        <w:trPr>
          <w:trHeight w:val="480"/>
        </w:trPr>
        <w:tc>
          <w:tcPr>
            <w:tcW w:w="567"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5hrs</w:t>
            </w:r>
          </w:p>
        </w:tc>
        <w:tc>
          <w:tcPr>
            <w:tcW w:w="1145" w:type="dxa"/>
            <w:tcBorders>
              <w:top w:val="single" w:sz="8" w:space="0" w:color="auto"/>
              <w:left w:val="nil"/>
              <w:bottom w:val="single" w:sz="4" w:space="0" w:color="auto"/>
              <w:right w:val="single" w:sz="4" w:space="0" w:color="auto"/>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Equal variances assumed</w:t>
            </w:r>
          </w:p>
        </w:tc>
        <w:tc>
          <w:tcPr>
            <w:tcW w:w="940" w:type="dxa"/>
            <w:tcBorders>
              <w:top w:val="single" w:sz="8" w:space="0" w:color="auto"/>
              <w:left w:val="nil"/>
              <w:bottom w:val="single" w:sz="4"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.208</w:t>
            </w:r>
          </w:p>
        </w:tc>
        <w:tc>
          <w:tcPr>
            <w:tcW w:w="900" w:type="dxa"/>
            <w:tcBorders>
              <w:top w:val="single" w:sz="8" w:space="0" w:color="auto"/>
              <w:left w:val="nil"/>
              <w:bottom w:val="single" w:sz="4"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.658</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1.593</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10</w:t>
            </w:r>
          </w:p>
        </w:tc>
        <w:tc>
          <w:tcPr>
            <w:tcW w:w="760" w:type="dxa"/>
            <w:tcBorders>
              <w:top w:val="single" w:sz="8" w:space="0" w:color="auto"/>
              <w:left w:val="nil"/>
              <w:bottom w:val="single" w:sz="4"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.142</w:t>
            </w:r>
          </w:p>
        </w:tc>
        <w:tc>
          <w:tcPr>
            <w:tcW w:w="1037" w:type="dxa"/>
            <w:tcBorders>
              <w:top w:val="single" w:sz="8" w:space="0" w:color="auto"/>
              <w:left w:val="nil"/>
              <w:bottom w:val="single" w:sz="4"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84.00000</w:t>
            </w:r>
          </w:p>
        </w:tc>
        <w:tc>
          <w:tcPr>
            <w:tcW w:w="1037" w:type="dxa"/>
            <w:tcBorders>
              <w:top w:val="single" w:sz="8" w:space="0" w:color="auto"/>
              <w:left w:val="nil"/>
              <w:bottom w:val="single" w:sz="4"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52.71812</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-33.46329</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201.46329</w:t>
            </w:r>
          </w:p>
        </w:tc>
      </w:tr>
      <w:tr w:rsidR="004D4474" w:rsidRPr="006E3F01" w:rsidTr="004D4474">
        <w:trPr>
          <w:trHeight w:val="495"/>
        </w:trPr>
        <w:tc>
          <w:tcPr>
            <w:tcW w:w="567" w:type="dxa"/>
            <w:vMerge/>
            <w:tcBorders>
              <w:top w:val="single" w:sz="8" w:space="0" w:color="auto"/>
              <w:left w:val="single" w:sz="8" w:space="0" w:color="auto"/>
              <w:bottom w:val="single" w:sz="8" w:space="0" w:color="000000"/>
              <w:right w:val="single" w:sz="4" w:space="0" w:color="auto"/>
            </w:tcBorders>
            <w:vAlign w:val="center"/>
            <w:hideMark/>
          </w:tcPr>
          <w:p w:rsidR="004D4474" w:rsidRPr="006E3F01" w:rsidRDefault="004D4474" w:rsidP="00E9070C">
            <w:pPr>
              <w:bidi w:val="0"/>
              <w:spacing w:after="0" w:line="240" w:lineRule="auto"/>
              <w:rPr>
                <w:rFonts w:ascii="Arial" w:eastAsia="Times New Roman" w:hAnsi="Arial" w:cs="Arial"/>
                <w:color w:val="000000"/>
                <w:sz w:val="18"/>
                <w:szCs w:val="18"/>
              </w:rPr>
            </w:pPr>
          </w:p>
        </w:tc>
        <w:tc>
          <w:tcPr>
            <w:tcW w:w="1145" w:type="dxa"/>
            <w:tcBorders>
              <w:top w:val="nil"/>
              <w:left w:val="nil"/>
              <w:bottom w:val="single" w:sz="8" w:space="0" w:color="auto"/>
              <w:right w:val="single" w:sz="4" w:space="0" w:color="auto"/>
            </w:tcBorders>
            <w:shd w:val="clear" w:color="000000" w:fill="EEECE1"/>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Equal variances not assumed</w:t>
            </w:r>
          </w:p>
        </w:tc>
        <w:tc>
          <w:tcPr>
            <w:tcW w:w="940" w:type="dxa"/>
            <w:tcBorders>
              <w:top w:val="nil"/>
              <w:left w:val="nil"/>
              <w:bottom w:val="single" w:sz="8" w:space="0" w:color="auto"/>
              <w:right w:val="single" w:sz="4" w:space="0" w:color="auto"/>
            </w:tcBorders>
            <w:shd w:val="clear" w:color="auto" w:fill="auto"/>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 </w:t>
            </w:r>
          </w:p>
        </w:tc>
        <w:tc>
          <w:tcPr>
            <w:tcW w:w="900" w:type="dxa"/>
            <w:tcBorders>
              <w:top w:val="nil"/>
              <w:left w:val="nil"/>
              <w:bottom w:val="single" w:sz="8" w:space="0" w:color="auto"/>
              <w:right w:val="single" w:sz="4" w:space="0" w:color="auto"/>
            </w:tcBorders>
            <w:shd w:val="clear" w:color="auto" w:fill="auto"/>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 </w:t>
            </w:r>
          </w:p>
        </w:tc>
        <w:tc>
          <w:tcPr>
            <w:tcW w:w="667" w:type="dxa"/>
            <w:tcBorders>
              <w:top w:val="nil"/>
              <w:left w:val="nil"/>
              <w:bottom w:val="single" w:sz="8"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1.593</w:t>
            </w:r>
          </w:p>
        </w:tc>
        <w:tc>
          <w:tcPr>
            <w:tcW w:w="667" w:type="dxa"/>
            <w:tcBorders>
              <w:top w:val="nil"/>
              <w:left w:val="nil"/>
              <w:bottom w:val="single" w:sz="8"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9.932</w:t>
            </w:r>
          </w:p>
        </w:tc>
        <w:tc>
          <w:tcPr>
            <w:tcW w:w="760" w:type="dxa"/>
            <w:tcBorders>
              <w:top w:val="nil"/>
              <w:left w:val="nil"/>
              <w:bottom w:val="single" w:sz="8"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.142</w:t>
            </w:r>
          </w:p>
        </w:tc>
        <w:tc>
          <w:tcPr>
            <w:tcW w:w="1037" w:type="dxa"/>
            <w:tcBorders>
              <w:top w:val="nil"/>
              <w:left w:val="nil"/>
              <w:bottom w:val="single" w:sz="8"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84.00000</w:t>
            </w:r>
          </w:p>
        </w:tc>
        <w:tc>
          <w:tcPr>
            <w:tcW w:w="1037" w:type="dxa"/>
            <w:tcBorders>
              <w:top w:val="nil"/>
              <w:left w:val="nil"/>
              <w:bottom w:val="single" w:sz="8"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52.71812</w:t>
            </w:r>
          </w:p>
        </w:tc>
        <w:tc>
          <w:tcPr>
            <w:tcW w:w="1080" w:type="dxa"/>
            <w:tcBorders>
              <w:top w:val="nil"/>
              <w:left w:val="nil"/>
              <w:bottom w:val="single" w:sz="8" w:space="0" w:color="auto"/>
              <w:right w:val="single" w:sz="4"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-33.57281</w:t>
            </w:r>
          </w:p>
        </w:tc>
        <w:tc>
          <w:tcPr>
            <w:tcW w:w="1080" w:type="dxa"/>
            <w:tcBorders>
              <w:top w:val="nil"/>
              <w:left w:val="nil"/>
              <w:bottom w:val="single" w:sz="8" w:space="0" w:color="auto"/>
              <w:right w:val="single" w:sz="8" w:space="0" w:color="auto"/>
            </w:tcBorders>
            <w:shd w:val="clear" w:color="auto" w:fill="auto"/>
            <w:noWrap/>
            <w:vAlign w:val="center"/>
            <w:hideMark/>
          </w:tcPr>
          <w:p w:rsidR="004D4474" w:rsidRPr="006E3F01" w:rsidRDefault="004D4474" w:rsidP="00E9070C">
            <w:pPr>
              <w:bidi w:val="0"/>
              <w:spacing w:after="0" w:line="240" w:lineRule="auto"/>
              <w:jc w:val="center"/>
              <w:rPr>
                <w:rFonts w:ascii="Arial" w:eastAsia="Times New Roman" w:hAnsi="Arial" w:cs="Arial"/>
                <w:color w:val="000000"/>
                <w:sz w:val="18"/>
                <w:szCs w:val="18"/>
              </w:rPr>
            </w:pPr>
            <w:r w:rsidRPr="006E3F01">
              <w:rPr>
                <w:rFonts w:ascii="Arial" w:eastAsia="Times New Roman" w:hAnsi="Arial" w:cs="Arial"/>
                <w:color w:val="000000"/>
                <w:sz w:val="18"/>
                <w:szCs w:val="18"/>
              </w:rPr>
              <w:t>201.57281</w:t>
            </w:r>
          </w:p>
        </w:tc>
      </w:tr>
    </w:tbl>
    <w:p w:rsidR="004D4474" w:rsidRDefault="004D4474" w:rsidP="004D4474">
      <w:pPr>
        <w:spacing w:line="360" w:lineRule="auto"/>
        <w:jc w:val="both"/>
        <w:rPr>
          <w:sz w:val="28"/>
          <w:szCs w:val="28"/>
          <w:rtl/>
          <w:lang w:bidi="ar-LY"/>
        </w:rPr>
      </w:pPr>
    </w:p>
    <w:p w:rsidR="004D4474" w:rsidRDefault="004D4474" w:rsidP="00D1754E">
      <w:pPr>
        <w:spacing w:line="360" w:lineRule="auto"/>
        <w:jc w:val="right"/>
        <w:rPr>
          <w:sz w:val="24"/>
          <w:szCs w:val="24"/>
          <w:lang w:bidi="ar-LY"/>
        </w:rPr>
      </w:pPr>
    </w:p>
    <w:p w:rsidR="004D4474" w:rsidRPr="005A6B7C" w:rsidRDefault="004D4474" w:rsidP="004D4474">
      <w:pPr>
        <w:jc w:val="both"/>
        <w:rPr>
          <w:rFonts w:asciiTheme="minorBidi" w:hAnsiTheme="minorBidi"/>
          <w:sz w:val="24"/>
          <w:szCs w:val="24"/>
          <w:rtl/>
          <w:lang w:bidi="ar-LY"/>
        </w:rPr>
      </w:pPr>
      <w:r w:rsidRPr="005A6B7C">
        <w:rPr>
          <w:rFonts w:asciiTheme="minorBidi" w:hAnsiTheme="minorBidi"/>
          <w:sz w:val="24"/>
          <w:szCs w:val="24"/>
          <w:lang w:val="en-GB" w:bidi="ar-LY"/>
        </w:rPr>
        <w:t xml:space="preserve">Summary of results and commentary for a test </w:t>
      </w:r>
      <w:r w:rsidRPr="005A6B7C">
        <w:rPr>
          <w:rFonts w:asciiTheme="minorBidi" w:eastAsia="Times New Roman" w:hAnsiTheme="minorBidi"/>
          <w:b/>
          <w:bCs/>
          <w:color w:val="000000"/>
          <w:sz w:val="24"/>
          <w:szCs w:val="24"/>
        </w:rPr>
        <w:t>Independent Samples T Test</w:t>
      </w:r>
    </w:p>
    <w:tbl>
      <w:tblPr>
        <w:tblW w:w="10081" w:type="dxa"/>
        <w:tblInd w:w="-887" w:type="dxa"/>
        <w:tblLook w:val="04A0" w:firstRow="1" w:lastRow="0" w:firstColumn="1" w:lastColumn="0" w:noHBand="0" w:noVBand="1"/>
      </w:tblPr>
      <w:tblGrid>
        <w:gridCol w:w="2257"/>
        <w:gridCol w:w="2420"/>
        <w:gridCol w:w="1254"/>
        <w:gridCol w:w="1435"/>
        <w:gridCol w:w="2715"/>
      </w:tblGrid>
      <w:tr w:rsidR="004D4474" w:rsidRPr="00BF59D9" w:rsidTr="004D4474">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hideMark/>
          </w:tcPr>
          <w:p w:rsidR="004D4474" w:rsidRPr="004E625A" w:rsidRDefault="004D4474" w:rsidP="00E9070C">
            <w:r w:rsidRPr="004E625A">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hideMark/>
          </w:tcPr>
          <w:p w:rsidR="004D4474" w:rsidRPr="004E625A" w:rsidRDefault="004D4474" w:rsidP="00E9070C">
            <w:r w:rsidRPr="004E625A">
              <w:t>degree of freedom (</w:t>
            </w:r>
            <w:proofErr w:type="spellStart"/>
            <w:r w:rsidRPr="004E625A">
              <w:t>df</w:t>
            </w:r>
            <w:proofErr w:type="spellEnd"/>
            <w:r w:rsidRPr="004E625A">
              <w:t>)</w:t>
            </w:r>
          </w:p>
        </w:tc>
        <w:tc>
          <w:tcPr>
            <w:tcW w:w="2689" w:type="dxa"/>
            <w:gridSpan w:val="2"/>
            <w:tcBorders>
              <w:top w:val="single" w:sz="8" w:space="0" w:color="auto"/>
              <w:left w:val="nil"/>
              <w:bottom w:val="single" w:sz="4" w:space="0" w:color="auto"/>
              <w:right w:val="single" w:sz="4" w:space="0" w:color="000000"/>
            </w:tcBorders>
            <w:shd w:val="clear" w:color="000000" w:fill="EEECE1"/>
            <w:noWrap/>
            <w:hideMark/>
          </w:tcPr>
          <w:p w:rsidR="004D4474" w:rsidRPr="004E625A" w:rsidRDefault="004D4474" w:rsidP="00E9070C">
            <w:r w:rsidRPr="004E625A">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hideMark/>
          </w:tcPr>
          <w:p w:rsidR="004D4474" w:rsidRDefault="004D4474" w:rsidP="00E9070C">
            <w:r w:rsidRPr="004E625A">
              <w:t>Indication value (Sig.)</w:t>
            </w:r>
          </w:p>
        </w:tc>
      </w:tr>
      <w:tr w:rsidR="004D4474" w:rsidRPr="00BF59D9" w:rsidTr="004D4474">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rsidR="004D4474" w:rsidRPr="00BF59D9" w:rsidRDefault="004D4474" w:rsidP="00E9070C">
            <w:pPr>
              <w:bidi w:val="0"/>
              <w:spacing w:after="0" w:line="240" w:lineRule="auto"/>
              <w:rPr>
                <w:rFonts w:ascii="Arial" w:eastAsia="Times New Roman" w:hAnsi="Arial" w:cs="Arial"/>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rsidR="004D4474" w:rsidRPr="00BF59D9" w:rsidRDefault="004D4474" w:rsidP="00E9070C">
            <w:pPr>
              <w:bidi w:val="0"/>
              <w:spacing w:after="0" w:line="240" w:lineRule="auto"/>
              <w:rPr>
                <w:rFonts w:ascii="Arial" w:eastAsia="Times New Roman" w:hAnsi="Arial" w:cs="Arial"/>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rsidR="004D4474" w:rsidRPr="00BF59D9" w:rsidRDefault="004D4474" w:rsidP="00E9070C">
            <w:pPr>
              <w:bidi w:val="0"/>
              <w:spacing w:after="0" w:line="240" w:lineRule="auto"/>
              <w:jc w:val="center"/>
              <w:rPr>
                <w:rFonts w:ascii="Arial" w:eastAsia="Times New Roman" w:hAnsi="Arial" w:cs="Arial"/>
                <w:color w:val="000000"/>
                <w:rtl/>
              </w:rPr>
            </w:pPr>
            <w:r w:rsidRPr="00BF59D9">
              <w:rPr>
                <w:rFonts w:ascii="Arial" w:eastAsia="Times New Roman" w:hAnsi="Arial" w:cs="Arial"/>
                <w:color w:val="000000"/>
              </w:rPr>
              <w:t>male</w:t>
            </w:r>
          </w:p>
        </w:tc>
        <w:tc>
          <w:tcPr>
            <w:tcW w:w="1435" w:type="dxa"/>
            <w:tcBorders>
              <w:top w:val="nil"/>
              <w:left w:val="nil"/>
              <w:bottom w:val="single" w:sz="4" w:space="0" w:color="auto"/>
              <w:right w:val="single" w:sz="4" w:space="0" w:color="auto"/>
            </w:tcBorders>
            <w:shd w:val="clear" w:color="000000" w:fill="EEECE1"/>
            <w:noWrap/>
            <w:vAlign w:val="center"/>
            <w:hideMark/>
          </w:tcPr>
          <w:p w:rsidR="004D4474" w:rsidRPr="00BF59D9" w:rsidRDefault="004D4474" w:rsidP="00E9070C">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female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rsidR="004D4474" w:rsidRPr="00BF59D9" w:rsidRDefault="004D4474" w:rsidP="00E9070C">
            <w:pPr>
              <w:bidi w:val="0"/>
              <w:spacing w:after="0" w:line="240" w:lineRule="auto"/>
              <w:rPr>
                <w:rFonts w:ascii="Arial" w:eastAsia="Times New Roman" w:hAnsi="Arial" w:cs="Arial"/>
                <w:color w:val="000000"/>
              </w:rPr>
            </w:pPr>
          </w:p>
        </w:tc>
      </w:tr>
      <w:tr w:rsidR="004D4474" w:rsidRPr="00BF59D9" w:rsidTr="004D4474">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rsidR="004D4474" w:rsidRPr="00BF59D9" w:rsidRDefault="004D4474" w:rsidP="00E9070C">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lastRenderedPageBreak/>
              <w:t>1.593</w:t>
            </w:r>
          </w:p>
        </w:tc>
        <w:tc>
          <w:tcPr>
            <w:tcW w:w="2420" w:type="dxa"/>
            <w:tcBorders>
              <w:top w:val="nil"/>
              <w:left w:val="nil"/>
              <w:bottom w:val="single" w:sz="8" w:space="0" w:color="auto"/>
              <w:right w:val="single" w:sz="4" w:space="0" w:color="auto"/>
            </w:tcBorders>
            <w:shd w:val="clear" w:color="auto" w:fill="auto"/>
            <w:noWrap/>
            <w:vAlign w:val="center"/>
            <w:hideMark/>
          </w:tcPr>
          <w:p w:rsidR="004D4474" w:rsidRPr="00BF59D9" w:rsidRDefault="004D4474" w:rsidP="00E9070C">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rsidR="004D4474" w:rsidRPr="00BF59D9" w:rsidRDefault="004D4474" w:rsidP="00E9070C">
            <w:pPr>
              <w:bidi w:val="0"/>
              <w:spacing w:after="0" w:line="240" w:lineRule="auto"/>
              <w:jc w:val="center"/>
              <w:rPr>
                <w:rFonts w:ascii="Arial" w:eastAsia="Times New Roman" w:hAnsi="Arial" w:cs="Arial"/>
                <w:color w:val="000000"/>
              </w:rPr>
            </w:pPr>
            <w:r>
              <w:rPr>
                <w:rFonts w:ascii="Arial" w:eastAsia="Times New Roman" w:hAnsi="Arial" w:cs="Arial" w:hint="cs"/>
                <w:color w:val="000000"/>
                <w:rtl/>
              </w:rPr>
              <w:t>390.00</w:t>
            </w:r>
          </w:p>
        </w:tc>
        <w:tc>
          <w:tcPr>
            <w:tcW w:w="1435" w:type="dxa"/>
            <w:tcBorders>
              <w:top w:val="nil"/>
              <w:left w:val="nil"/>
              <w:bottom w:val="single" w:sz="8" w:space="0" w:color="auto"/>
              <w:right w:val="single" w:sz="4" w:space="0" w:color="auto"/>
            </w:tcBorders>
            <w:shd w:val="clear" w:color="auto" w:fill="auto"/>
            <w:noWrap/>
            <w:vAlign w:val="center"/>
            <w:hideMark/>
          </w:tcPr>
          <w:p w:rsidR="004D4474" w:rsidRPr="00BF59D9" w:rsidRDefault="004D4474" w:rsidP="00E9070C">
            <w:pPr>
              <w:bidi w:val="0"/>
              <w:spacing w:after="0" w:line="240" w:lineRule="auto"/>
              <w:jc w:val="center"/>
              <w:rPr>
                <w:rFonts w:ascii="Arial" w:eastAsia="Times New Roman" w:hAnsi="Arial" w:cs="Arial"/>
                <w:color w:val="000000"/>
              </w:rPr>
            </w:pPr>
            <w:r>
              <w:rPr>
                <w:rFonts w:ascii="Arial" w:eastAsia="Times New Roman" w:hAnsi="Arial" w:cs="Arial" w:hint="cs"/>
                <w:color w:val="000000"/>
                <w:rtl/>
              </w:rPr>
              <w:t>306.00</w:t>
            </w:r>
          </w:p>
        </w:tc>
        <w:tc>
          <w:tcPr>
            <w:tcW w:w="2715" w:type="dxa"/>
            <w:tcBorders>
              <w:top w:val="nil"/>
              <w:left w:val="nil"/>
              <w:bottom w:val="single" w:sz="8" w:space="0" w:color="auto"/>
              <w:right w:val="single" w:sz="8" w:space="0" w:color="auto"/>
            </w:tcBorders>
            <w:shd w:val="clear" w:color="auto" w:fill="auto"/>
            <w:noWrap/>
            <w:vAlign w:val="center"/>
            <w:hideMark/>
          </w:tcPr>
          <w:p w:rsidR="004D4474" w:rsidRPr="00BF59D9" w:rsidRDefault="004D4474" w:rsidP="00E9070C">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0.142</w:t>
            </w:r>
          </w:p>
        </w:tc>
      </w:tr>
    </w:tbl>
    <w:p w:rsidR="004D4474" w:rsidRDefault="004D4474" w:rsidP="00D1754E">
      <w:pPr>
        <w:spacing w:line="360" w:lineRule="auto"/>
        <w:jc w:val="right"/>
        <w:rPr>
          <w:sz w:val="24"/>
          <w:szCs w:val="24"/>
          <w:rtl/>
          <w:lang w:bidi="ar-LY"/>
        </w:rPr>
      </w:pPr>
    </w:p>
    <w:p w:rsidR="00982598" w:rsidRDefault="00982598" w:rsidP="00D1754E">
      <w:pPr>
        <w:spacing w:line="360" w:lineRule="auto"/>
        <w:jc w:val="right"/>
        <w:rPr>
          <w:sz w:val="24"/>
          <w:szCs w:val="24"/>
          <w:rtl/>
          <w:lang w:bidi="ar-LY"/>
        </w:rPr>
      </w:pPr>
    </w:p>
    <w:p w:rsidR="00982598" w:rsidRPr="00DA49DB" w:rsidRDefault="00982598" w:rsidP="00982598">
      <w:pPr>
        <w:spacing w:line="360" w:lineRule="auto"/>
        <w:jc w:val="right"/>
        <w:rPr>
          <w:rFonts w:asciiTheme="minorBidi" w:hAnsiTheme="minorBidi"/>
          <w:sz w:val="24"/>
          <w:szCs w:val="24"/>
          <w:lang w:bidi="ar-LY"/>
        </w:rPr>
      </w:pPr>
      <w:r w:rsidRPr="00DA49DB">
        <w:rPr>
          <w:rFonts w:asciiTheme="minorBidi" w:hAnsiTheme="minorBidi"/>
          <w:sz w:val="24"/>
          <w:szCs w:val="24"/>
          <w:lang w:bidi="ar-LY"/>
        </w:rPr>
        <w:t>We notice from the take a look at consequences that the importance fee equals (0.142), or 14.5%, that's more than the extent of importance 5%. Hence, we receive the null speculation that the common urine manufacturing in person adult males whilst taking Lasix after 3 hours is same to the common urine manufacturing in person women, which means that the variations that are insignificant among them.</w:t>
      </w:r>
      <w:r w:rsidRPr="00DA49DB">
        <w:rPr>
          <w:rFonts w:asciiTheme="minorBidi" w:hAnsiTheme="minorBidi"/>
          <w:sz w:val="24"/>
          <w:szCs w:val="24"/>
          <w:rtl/>
          <w:lang w:bidi="ar-LY"/>
        </w:rPr>
        <w:t xml:space="preserve"> </w:t>
      </w:r>
    </w:p>
    <w:p w:rsidR="00982598" w:rsidRPr="00DA49DB" w:rsidRDefault="00982598" w:rsidP="00982598">
      <w:pPr>
        <w:spacing w:line="360" w:lineRule="auto"/>
        <w:jc w:val="right"/>
        <w:rPr>
          <w:rFonts w:asciiTheme="minorBidi" w:hAnsiTheme="minorBidi"/>
          <w:sz w:val="24"/>
          <w:szCs w:val="24"/>
          <w:lang w:bidi="ar-LY"/>
        </w:rPr>
      </w:pPr>
      <w:r w:rsidRPr="00DA49DB">
        <w:rPr>
          <w:rFonts w:asciiTheme="minorBidi" w:hAnsiTheme="minorBidi"/>
          <w:sz w:val="24"/>
          <w:szCs w:val="24"/>
          <w:rtl/>
          <w:lang w:bidi="ar-LY"/>
        </w:rPr>
        <w:t xml:space="preserve"> 6- </w:t>
      </w:r>
      <w:r w:rsidRPr="00DA49DB">
        <w:rPr>
          <w:rFonts w:asciiTheme="minorBidi" w:hAnsiTheme="minorBidi"/>
          <w:sz w:val="24"/>
          <w:szCs w:val="24"/>
          <w:lang w:bidi="ar-LY"/>
        </w:rPr>
        <w:t>Are there any statistically sizable variations among the common urine manufacturing of person adult males and person women after taking Lasix after 6 hours.</w:t>
      </w:r>
    </w:p>
    <w:p w:rsidR="00982598" w:rsidRPr="00DA49DB" w:rsidRDefault="00982598" w:rsidP="00982598">
      <w:pPr>
        <w:spacing w:line="360" w:lineRule="auto"/>
        <w:jc w:val="right"/>
        <w:rPr>
          <w:rFonts w:asciiTheme="minorBidi" w:hAnsiTheme="minorBidi"/>
          <w:sz w:val="24"/>
          <w:szCs w:val="24"/>
          <w:lang w:bidi="ar-LY"/>
        </w:rPr>
      </w:pPr>
      <w:r w:rsidRPr="00DA49DB">
        <w:rPr>
          <w:rFonts w:asciiTheme="minorBidi" w:hAnsiTheme="minorBidi"/>
          <w:sz w:val="24"/>
          <w:szCs w:val="24"/>
          <w:lang w:bidi="ar-LY"/>
        </w:rPr>
        <w:t>Null speculation H0: The common urine output of an person male whilst taking Lasix after six hours is same to the common urine output of an person female.</w:t>
      </w:r>
    </w:p>
    <w:p w:rsidR="00982598" w:rsidRPr="00D1754E" w:rsidRDefault="00982598" w:rsidP="00982598">
      <w:pPr>
        <w:spacing w:line="360" w:lineRule="auto"/>
        <w:jc w:val="right"/>
        <w:rPr>
          <w:sz w:val="24"/>
          <w:szCs w:val="24"/>
          <w:rtl/>
          <w:lang w:bidi="ar-LY"/>
        </w:rPr>
      </w:pPr>
      <w:r w:rsidRPr="00DA49DB">
        <w:rPr>
          <w:rFonts w:asciiTheme="minorBidi" w:hAnsiTheme="minorBidi"/>
          <w:sz w:val="24"/>
          <w:szCs w:val="24"/>
          <w:lang w:bidi="ar-LY"/>
        </w:rPr>
        <w:t>Alternative Hypothesis H1: The common urine output of person adult males whilst taking Lasix after six hours isn't always same to the common urine output of adult women.</w:t>
      </w:r>
    </w:p>
    <w:tbl>
      <w:tblPr>
        <w:tblpPr w:leftFromText="180" w:rightFromText="180" w:vertAnchor="text" w:horzAnchor="margin" w:tblpXSpec="center" w:tblpY="284"/>
        <w:tblW w:w="9755" w:type="dxa"/>
        <w:tblLook w:val="04A0" w:firstRow="1" w:lastRow="0" w:firstColumn="1" w:lastColumn="0" w:noHBand="0" w:noVBand="1"/>
      </w:tblPr>
      <w:tblGrid>
        <w:gridCol w:w="1134"/>
        <w:gridCol w:w="1760"/>
        <w:gridCol w:w="686"/>
        <w:gridCol w:w="1917"/>
        <w:gridCol w:w="2115"/>
        <w:gridCol w:w="2143"/>
      </w:tblGrid>
      <w:tr w:rsidR="00982598" w:rsidRPr="003974DE" w:rsidTr="00982598">
        <w:trPr>
          <w:trHeight w:val="246"/>
        </w:trPr>
        <w:tc>
          <w:tcPr>
            <w:tcW w:w="9755" w:type="dxa"/>
            <w:gridSpan w:val="6"/>
            <w:tcBorders>
              <w:top w:val="nil"/>
              <w:left w:val="nil"/>
              <w:bottom w:val="nil"/>
              <w:right w:val="nil"/>
            </w:tcBorders>
            <w:shd w:val="clear" w:color="auto" w:fill="auto"/>
            <w:vAlign w:val="center"/>
            <w:hideMark/>
          </w:tcPr>
          <w:p w:rsidR="00982598" w:rsidRPr="005A6B7C" w:rsidRDefault="00982598" w:rsidP="00982598">
            <w:pPr>
              <w:bidi w:val="0"/>
              <w:spacing w:after="0" w:line="240" w:lineRule="auto"/>
              <w:jc w:val="center"/>
              <w:rPr>
                <w:rFonts w:asciiTheme="minorBidi" w:eastAsia="Times New Roman" w:hAnsiTheme="minorBidi"/>
                <w:b/>
                <w:bCs/>
                <w:color w:val="000000"/>
                <w:sz w:val="24"/>
                <w:szCs w:val="24"/>
              </w:rPr>
            </w:pPr>
            <w:r w:rsidRPr="005A6B7C">
              <w:rPr>
                <w:rFonts w:asciiTheme="minorBidi" w:eastAsia="Times New Roman" w:hAnsiTheme="minorBidi"/>
                <w:b/>
                <w:bCs/>
                <w:color w:val="000000"/>
                <w:sz w:val="24"/>
                <w:szCs w:val="24"/>
              </w:rPr>
              <w:t>Group Statistics</w:t>
            </w:r>
          </w:p>
        </w:tc>
      </w:tr>
      <w:tr w:rsidR="00982598" w:rsidRPr="003974DE" w:rsidTr="00982598">
        <w:trPr>
          <w:trHeight w:val="419"/>
        </w:trPr>
        <w:tc>
          <w:tcPr>
            <w:tcW w:w="2894" w:type="dxa"/>
            <w:gridSpan w:val="2"/>
            <w:tcBorders>
              <w:top w:val="single" w:sz="12" w:space="0" w:color="000000"/>
              <w:left w:val="single" w:sz="12" w:space="0" w:color="000000"/>
              <w:bottom w:val="nil"/>
              <w:right w:val="single" w:sz="12" w:space="0" w:color="000000"/>
            </w:tcBorders>
            <w:shd w:val="clear" w:color="000000" w:fill="EEECE1"/>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sex</w:t>
            </w:r>
          </w:p>
        </w:tc>
        <w:tc>
          <w:tcPr>
            <w:tcW w:w="686" w:type="dxa"/>
            <w:tcBorders>
              <w:top w:val="single" w:sz="12" w:space="0" w:color="000000"/>
              <w:left w:val="nil"/>
              <w:bottom w:val="single" w:sz="12" w:space="0" w:color="000000"/>
              <w:right w:val="single" w:sz="4" w:space="0" w:color="000000"/>
            </w:tcBorders>
            <w:shd w:val="clear" w:color="000000" w:fill="EEECE1"/>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N</w:t>
            </w:r>
          </w:p>
        </w:tc>
        <w:tc>
          <w:tcPr>
            <w:tcW w:w="1917" w:type="dxa"/>
            <w:tcBorders>
              <w:top w:val="single" w:sz="12" w:space="0" w:color="000000"/>
              <w:left w:val="nil"/>
              <w:bottom w:val="single" w:sz="12" w:space="0" w:color="000000"/>
              <w:right w:val="single" w:sz="4" w:space="0" w:color="000000"/>
            </w:tcBorders>
            <w:shd w:val="clear" w:color="000000" w:fill="EEECE1"/>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Mean</w:t>
            </w:r>
          </w:p>
        </w:tc>
        <w:tc>
          <w:tcPr>
            <w:tcW w:w="2115" w:type="dxa"/>
            <w:tcBorders>
              <w:top w:val="single" w:sz="12" w:space="0" w:color="000000"/>
              <w:left w:val="nil"/>
              <w:bottom w:val="single" w:sz="12" w:space="0" w:color="000000"/>
              <w:right w:val="single" w:sz="4" w:space="0" w:color="000000"/>
            </w:tcBorders>
            <w:shd w:val="clear" w:color="000000" w:fill="EEECE1"/>
            <w:vAlign w:val="center"/>
            <w:hideMark/>
          </w:tcPr>
          <w:p w:rsidR="00982598" w:rsidRPr="005A6B7C" w:rsidRDefault="00982598" w:rsidP="00982598">
            <w:pPr>
              <w:bidi w:val="0"/>
              <w:spacing w:after="0" w:line="240" w:lineRule="auto"/>
              <w:jc w:val="center"/>
              <w:rPr>
                <w:rFonts w:asciiTheme="minorBidi" w:eastAsia="Times New Roman" w:hAnsiTheme="minorBidi"/>
                <w:color w:val="000000"/>
                <w:sz w:val="18"/>
                <w:szCs w:val="18"/>
              </w:rPr>
            </w:pPr>
            <w:r w:rsidRPr="005A6B7C">
              <w:rPr>
                <w:rFonts w:asciiTheme="minorBidi" w:eastAsia="Times New Roman" w:hAnsiTheme="minorBidi"/>
                <w:color w:val="000000"/>
                <w:sz w:val="18"/>
                <w:szCs w:val="18"/>
              </w:rPr>
              <w:t>Std. Deviation</w:t>
            </w:r>
          </w:p>
        </w:tc>
        <w:tc>
          <w:tcPr>
            <w:tcW w:w="2143" w:type="dxa"/>
            <w:tcBorders>
              <w:top w:val="single" w:sz="12" w:space="0" w:color="000000"/>
              <w:left w:val="nil"/>
              <w:bottom w:val="single" w:sz="12" w:space="0" w:color="000000"/>
              <w:right w:val="single" w:sz="12" w:space="0" w:color="000000"/>
            </w:tcBorders>
            <w:shd w:val="clear" w:color="000000" w:fill="EEECE1"/>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Std. Error Mean</w:t>
            </w:r>
          </w:p>
        </w:tc>
      </w:tr>
      <w:tr w:rsidR="00982598" w:rsidRPr="003974DE" w:rsidTr="00982598">
        <w:trPr>
          <w:trHeight w:val="246"/>
        </w:trPr>
        <w:tc>
          <w:tcPr>
            <w:tcW w:w="1134"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6hrs</w:t>
            </w:r>
          </w:p>
        </w:tc>
        <w:tc>
          <w:tcPr>
            <w:tcW w:w="1760" w:type="dxa"/>
            <w:tcBorders>
              <w:top w:val="single" w:sz="8" w:space="0" w:color="auto"/>
              <w:left w:val="nil"/>
              <w:bottom w:val="single" w:sz="4" w:space="0" w:color="auto"/>
              <w:right w:val="single" w:sz="8" w:space="0" w:color="auto"/>
            </w:tcBorders>
            <w:shd w:val="clear" w:color="000000" w:fill="EEECE1"/>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male</w:t>
            </w:r>
          </w:p>
        </w:tc>
        <w:tc>
          <w:tcPr>
            <w:tcW w:w="686" w:type="dxa"/>
            <w:tcBorders>
              <w:top w:val="nil"/>
              <w:left w:val="nil"/>
              <w:bottom w:val="nil"/>
              <w:right w:val="single" w:sz="4" w:space="0" w:color="000000"/>
            </w:tcBorders>
            <w:shd w:val="clear" w:color="auto" w:fill="auto"/>
            <w:noWrap/>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6</w:t>
            </w:r>
          </w:p>
        </w:tc>
        <w:tc>
          <w:tcPr>
            <w:tcW w:w="1917" w:type="dxa"/>
            <w:tcBorders>
              <w:top w:val="nil"/>
              <w:left w:val="nil"/>
              <w:bottom w:val="nil"/>
              <w:right w:val="single" w:sz="4" w:space="0" w:color="000000"/>
            </w:tcBorders>
            <w:shd w:val="clear" w:color="auto" w:fill="auto"/>
            <w:noWrap/>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468.0000</w:t>
            </w:r>
          </w:p>
        </w:tc>
        <w:tc>
          <w:tcPr>
            <w:tcW w:w="2115" w:type="dxa"/>
            <w:tcBorders>
              <w:top w:val="nil"/>
              <w:left w:val="nil"/>
              <w:bottom w:val="nil"/>
              <w:right w:val="single" w:sz="4" w:space="0" w:color="000000"/>
            </w:tcBorders>
            <w:shd w:val="clear" w:color="auto" w:fill="auto"/>
            <w:noWrap/>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114.02400</w:t>
            </w:r>
          </w:p>
        </w:tc>
        <w:tc>
          <w:tcPr>
            <w:tcW w:w="2143" w:type="dxa"/>
            <w:tcBorders>
              <w:top w:val="nil"/>
              <w:left w:val="nil"/>
              <w:bottom w:val="nil"/>
              <w:right w:val="single" w:sz="12" w:space="0" w:color="000000"/>
            </w:tcBorders>
            <w:shd w:val="clear" w:color="auto" w:fill="auto"/>
            <w:noWrap/>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46.55010</w:t>
            </w:r>
          </w:p>
        </w:tc>
      </w:tr>
      <w:tr w:rsidR="00982598" w:rsidRPr="003974DE" w:rsidTr="00982598">
        <w:trPr>
          <w:trHeight w:val="246"/>
        </w:trPr>
        <w:tc>
          <w:tcPr>
            <w:tcW w:w="1134" w:type="dxa"/>
            <w:vMerge/>
            <w:tcBorders>
              <w:top w:val="single" w:sz="8" w:space="0" w:color="auto"/>
              <w:left w:val="single" w:sz="8" w:space="0" w:color="auto"/>
              <w:bottom w:val="single" w:sz="8" w:space="0" w:color="000000"/>
              <w:right w:val="single" w:sz="4" w:space="0" w:color="auto"/>
            </w:tcBorders>
            <w:vAlign w:val="center"/>
            <w:hideMark/>
          </w:tcPr>
          <w:p w:rsidR="00982598" w:rsidRPr="003974DE" w:rsidRDefault="00982598" w:rsidP="00982598">
            <w:pPr>
              <w:bidi w:val="0"/>
              <w:spacing w:after="0" w:line="240" w:lineRule="auto"/>
              <w:rPr>
                <w:rFonts w:ascii="Arial" w:eastAsia="Times New Roman" w:hAnsi="Arial" w:cs="Arial"/>
                <w:color w:val="000000"/>
                <w:sz w:val="18"/>
                <w:szCs w:val="18"/>
              </w:rPr>
            </w:pPr>
          </w:p>
        </w:tc>
        <w:tc>
          <w:tcPr>
            <w:tcW w:w="1760" w:type="dxa"/>
            <w:tcBorders>
              <w:top w:val="nil"/>
              <w:left w:val="nil"/>
              <w:bottom w:val="single" w:sz="8" w:space="0" w:color="auto"/>
              <w:right w:val="single" w:sz="8" w:space="0" w:color="auto"/>
            </w:tcBorders>
            <w:shd w:val="clear" w:color="000000" w:fill="EEECE1"/>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female</w:t>
            </w:r>
          </w:p>
        </w:tc>
        <w:tc>
          <w:tcPr>
            <w:tcW w:w="686" w:type="dxa"/>
            <w:tcBorders>
              <w:top w:val="nil"/>
              <w:left w:val="nil"/>
              <w:bottom w:val="single" w:sz="12" w:space="0" w:color="000000"/>
              <w:right w:val="single" w:sz="4" w:space="0" w:color="000000"/>
            </w:tcBorders>
            <w:shd w:val="clear" w:color="auto" w:fill="auto"/>
            <w:noWrap/>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6</w:t>
            </w:r>
          </w:p>
        </w:tc>
        <w:tc>
          <w:tcPr>
            <w:tcW w:w="1917" w:type="dxa"/>
            <w:tcBorders>
              <w:top w:val="nil"/>
              <w:left w:val="nil"/>
              <w:bottom w:val="single" w:sz="12" w:space="0" w:color="000000"/>
              <w:right w:val="single" w:sz="4" w:space="0" w:color="000000"/>
            </w:tcBorders>
            <w:shd w:val="clear" w:color="auto" w:fill="auto"/>
            <w:noWrap/>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367.2000</w:t>
            </w:r>
          </w:p>
        </w:tc>
        <w:tc>
          <w:tcPr>
            <w:tcW w:w="2115" w:type="dxa"/>
            <w:tcBorders>
              <w:top w:val="nil"/>
              <w:left w:val="nil"/>
              <w:bottom w:val="single" w:sz="12" w:space="0" w:color="000000"/>
              <w:right w:val="single" w:sz="4" w:space="0" w:color="000000"/>
            </w:tcBorders>
            <w:shd w:val="clear" w:color="auto" w:fill="auto"/>
            <w:noWrap/>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104.93244</w:t>
            </w:r>
          </w:p>
        </w:tc>
        <w:tc>
          <w:tcPr>
            <w:tcW w:w="2143" w:type="dxa"/>
            <w:tcBorders>
              <w:top w:val="nil"/>
              <w:left w:val="nil"/>
              <w:bottom w:val="single" w:sz="12" w:space="0" w:color="000000"/>
              <w:right w:val="single" w:sz="12" w:space="0" w:color="000000"/>
            </w:tcBorders>
            <w:shd w:val="clear" w:color="auto" w:fill="auto"/>
            <w:noWrap/>
            <w:vAlign w:val="center"/>
            <w:hideMark/>
          </w:tcPr>
          <w:p w:rsidR="00982598" w:rsidRPr="003974DE" w:rsidRDefault="00982598" w:rsidP="00982598">
            <w:pPr>
              <w:bidi w:val="0"/>
              <w:spacing w:after="0" w:line="240" w:lineRule="auto"/>
              <w:jc w:val="center"/>
              <w:rPr>
                <w:rFonts w:ascii="Arial" w:eastAsia="Times New Roman" w:hAnsi="Arial" w:cs="Arial"/>
                <w:color w:val="000000"/>
                <w:sz w:val="18"/>
                <w:szCs w:val="18"/>
              </w:rPr>
            </w:pPr>
            <w:r w:rsidRPr="003974DE">
              <w:rPr>
                <w:rFonts w:ascii="Arial" w:eastAsia="Times New Roman" w:hAnsi="Arial" w:cs="Arial"/>
                <w:color w:val="000000"/>
                <w:sz w:val="18"/>
                <w:szCs w:val="18"/>
              </w:rPr>
              <w:t>42.83849</w:t>
            </w:r>
          </w:p>
        </w:tc>
      </w:tr>
    </w:tbl>
    <w:p w:rsidR="00480089" w:rsidRDefault="00480089" w:rsidP="00D1754E">
      <w:pPr>
        <w:spacing w:line="360" w:lineRule="auto"/>
        <w:jc w:val="right"/>
        <w:rPr>
          <w:sz w:val="24"/>
          <w:szCs w:val="24"/>
          <w:rtl/>
          <w:lang w:bidi="ar-LY"/>
        </w:rPr>
      </w:pPr>
    </w:p>
    <w:tbl>
      <w:tblPr>
        <w:tblW w:w="10520" w:type="dxa"/>
        <w:tblInd w:w="-1109" w:type="dxa"/>
        <w:tblLook w:val="04A0" w:firstRow="1" w:lastRow="0" w:firstColumn="1" w:lastColumn="0" w:noHBand="0" w:noVBand="1"/>
      </w:tblPr>
      <w:tblGrid>
        <w:gridCol w:w="567"/>
        <w:gridCol w:w="1379"/>
        <w:gridCol w:w="1000"/>
        <w:gridCol w:w="960"/>
        <w:gridCol w:w="667"/>
        <w:gridCol w:w="667"/>
        <w:gridCol w:w="780"/>
        <w:gridCol w:w="1260"/>
        <w:gridCol w:w="1080"/>
        <w:gridCol w:w="1080"/>
        <w:gridCol w:w="1080"/>
      </w:tblGrid>
      <w:tr w:rsidR="00982598" w:rsidRPr="00037672" w:rsidTr="00982598">
        <w:trPr>
          <w:trHeight w:val="300"/>
        </w:trPr>
        <w:tc>
          <w:tcPr>
            <w:tcW w:w="10520" w:type="dxa"/>
            <w:gridSpan w:val="11"/>
            <w:tcBorders>
              <w:top w:val="nil"/>
              <w:left w:val="nil"/>
              <w:bottom w:val="nil"/>
              <w:right w:val="nil"/>
            </w:tcBorders>
            <w:shd w:val="clear" w:color="auto" w:fill="auto"/>
            <w:vAlign w:val="center"/>
            <w:hideMark/>
          </w:tcPr>
          <w:p w:rsidR="00982598" w:rsidRPr="005A6B7C" w:rsidRDefault="00982598" w:rsidP="00E9070C">
            <w:pPr>
              <w:bidi w:val="0"/>
              <w:spacing w:after="0" w:line="240" w:lineRule="auto"/>
              <w:jc w:val="center"/>
              <w:rPr>
                <w:rFonts w:asciiTheme="minorBidi" w:eastAsia="Times New Roman" w:hAnsiTheme="minorBidi"/>
                <w:b/>
                <w:bCs/>
                <w:color w:val="000000"/>
                <w:sz w:val="24"/>
                <w:szCs w:val="24"/>
              </w:rPr>
            </w:pPr>
            <w:r w:rsidRPr="005A6B7C">
              <w:rPr>
                <w:rFonts w:asciiTheme="minorBidi" w:eastAsia="Times New Roman" w:hAnsiTheme="minorBidi"/>
                <w:b/>
                <w:bCs/>
                <w:color w:val="000000"/>
                <w:sz w:val="24"/>
                <w:szCs w:val="24"/>
              </w:rPr>
              <w:t>Independent Samples Test</w:t>
            </w:r>
          </w:p>
        </w:tc>
      </w:tr>
      <w:tr w:rsidR="00982598" w:rsidRPr="00037672" w:rsidTr="00982598">
        <w:trPr>
          <w:trHeight w:val="480"/>
        </w:trPr>
        <w:tc>
          <w:tcPr>
            <w:tcW w:w="1946"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 </w:t>
            </w:r>
          </w:p>
        </w:tc>
        <w:tc>
          <w:tcPr>
            <w:tcW w:w="1960" w:type="dxa"/>
            <w:gridSpan w:val="2"/>
            <w:tcBorders>
              <w:top w:val="single" w:sz="12" w:space="0" w:color="000000"/>
              <w:left w:val="nil"/>
              <w:bottom w:val="single" w:sz="4" w:space="0" w:color="000000"/>
              <w:right w:val="single" w:sz="4"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proofErr w:type="spellStart"/>
            <w:r w:rsidRPr="00037672">
              <w:rPr>
                <w:rFonts w:ascii="Arial" w:eastAsia="Times New Roman" w:hAnsi="Arial" w:cs="Arial"/>
                <w:color w:val="000000"/>
                <w:sz w:val="18"/>
                <w:szCs w:val="18"/>
              </w:rPr>
              <w:t>Levene's</w:t>
            </w:r>
            <w:proofErr w:type="spellEnd"/>
            <w:r w:rsidRPr="00037672">
              <w:rPr>
                <w:rFonts w:ascii="Arial" w:eastAsia="Times New Roman" w:hAnsi="Arial" w:cs="Arial"/>
                <w:color w:val="000000"/>
                <w:sz w:val="18"/>
                <w:szCs w:val="18"/>
              </w:rPr>
              <w:t xml:space="preserve"> Test for Equality of Variances</w:t>
            </w:r>
          </w:p>
        </w:tc>
        <w:tc>
          <w:tcPr>
            <w:tcW w:w="6614" w:type="dxa"/>
            <w:gridSpan w:val="7"/>
            <w:tcBorders>
              <w:top w:val="single" w:sz="12" w:space="0" w:color="000000"/>
              <w:left w:val="nil"/>
              <w:bottom w:val="single" w:sz="4" w:space="0" w:color="000000"/>
              <w:right w:val="single" w:sz="12"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t-test for Equality of Means</w:t>
            </w:r>
          </w:p>
        </w:tc>
      </w:tr>
      <w:tr w:rsidR="00982598" w:rsidRPr="00037672" w:rsidTr="00982598">
        <w:trPr>
          <w:trHeight w:val="435"/>
        </w:trPr>
        <w:tc>
          <w:tcPr>
            <w:tcW w:w="1946" w:type="dxa"/>
            <w:gridSpan w:val="2"/>
            <w:vMerge/>
            <w:tcBorders>
              <w:top w:val="single" w:sz="12" w:space="0" w:color="000000"/>
              <w:left w:val="single" w:sz="12" w:space="0" w:color="000000"/>
              <w:bottom w:val="nil"/>
              <w:right w:val="single" w:sz="12" w:space="0" w:color="000000"/>
            </w:tcBorders>
            <w:shd w:val="clear" w:color="auto" w:fill="auto"/>
            <w:vAlign w:val="center"/>
            <w:hideMark/>
          </w:tcPr>
          <w:p w:rsidR="00982598" w:rsidRPr="00037672" w:rsidRDefault="00982598" w:rsidP="00E9070C">
            <w:pPr>
              <w:bidi w:val="0"/>
              <w:spacing w:after="0" w:line="240" w:lineRule="auto"/>
              <w:rPr>
                <w:rFonts w:ascii="Arial" w:eastAsia="Times New Roman" w:hAnsi="Arial" w:cs="Arial"/>
                <w:color w:val="000000"/>
                <w:sz w:val="18"/>
                <w:szCs w:val="18"/>
              </w:rPr>
            </w:pPr>
          </w:p>
        </w:tc>
        <w:tc>
          <w:tcPr>
            <w:tcW w:w="1000" w:type="dxa"/>
            <w:vMerge w:val="restart"/>
            <w:tcBorders>
              <w:top w:val="nil"/>
              <w:left w:val="single" w:sz="12" w:space="0" w:color="000000"/>
              <w:bottom w:val="single" w:sz="4" w:space="0" w:color="000000"/>
              <w:right w:val="single" w:sz="4"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F</w:t>
            </w:r>
          </w:p>
        </w:tc>
        <w:tc>
          <w:tcPr>
            <w:tcW w:w="9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Sig.</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t</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proofErr w:type="spellStart"/>
            <w:r w:rsidRPr="00037672">
              <w:rPr>
                <w:rFonts w:ascii="Arial" w:eastAsia="Times New Roman" w:hAnsi="Arial" w:cs="Arial"/>
                <w:color w:val="000000"/>
                <w:sz w:val="18"/>
                <w:szCs w:val="18"/>
              </w:rPr>
              <w:t>df</w:t>
            </w:r>
            <w:proofErr w:type="spellEnd"/>
          </w:p>
        </w:tc>
        <w:tc>
          <w:tcPr>
            <w:tcW w:w="7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Sig. (2-tailed)</w:t>
            </w:r>
          </w:p>
        </w:tc>
        <w:tc>
          <w:tcPr>
            <w:tcW w:w="126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Mean Difference</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95% Confidence Interval of the Difference</w:t>
            </w:r>
          </w:p>
        </w:tc>
      </w:tr>
      <w:tr w:rsidR="00982598" w:rsidRPr="00037672" w:rsidTr="00982598">
        <w:trPr>
          <w:trHeight w:val="300"/>
        </w:trPr>
        <w:tc>
          <w:tcPr>
            <w:tcW w:w="1946" w:type="dxa"/>
            <w:gridSpan w:val="2"/>
            <w:vMerge/>
            <w:tcBorders>
              <w:top w:val="single" w:sz="12" w:space="0" w:color="000000"/>
              <w:left w:val="single" w:sz="12" w:space="0" w:color="000000"/>
              <w:bottom w:val="nil"/>
              <w:right w:val="single" w:sz="12" w:space="0" w:color="000000"/>
            </w:tcBorders>
            <w:shd w:val="clear" w:color="auto" w:fill="auto"/>
            <w:vAlign w:val="center"/>
            <w:hideMark/>
          </w:tcPr>
          <w:p w:rsidR="00982598" w:rsidRPr="00037672" w:rsidRDefault="00982598" w:rsidP="00E9070C">
            <w:pPr>
              <w:bidi w:val="0"/>
              <w:spacing w:after="0" w:line="240" w:lineRule="auto"/>
              <w:rPr>
                <w:rFonts w:ascii="Arial" w:eastAsia="Times New Roman" w:hAnsi="Arial" w:cs="Arial"/>
                <w:color w:val="000000"/>
                <w:sz w:val="18"/>
                <w:szCs w:val="18"/>
              </w:rPr>
            </w:pPr>
          </w:p>
        </w:tc>
        <w:tc>
          <w:tcPr>
            <w:tcW w:w="1000" w:type="dxa"/>
            <w:vMerge/>
            <w:tcBorders>
              <w:top w:val="nil"/>
              <w:left w:val="single" w:sz="12" w:space="0" w:color="000000"/>
              <w:bottom w:val="single" w:sz="4" w:space="0" w:color="000000"/>
              <w:right w:val="single" w:sz="4" w:space="0" w:color="000000"/>
            </w:tcBorders>
            <w:vAlign w:val="center"/>
            <w:hideMark/>
          </w:tcPr>
          <w:p w:rsidR="00982598" w:rsidRPr="00037672" w:rsidRDefault="00982598" w:rsidP="00E9070C">
            <w:pPr>
              <w:bidi w:val="0"/>
              <w:spacing w:after="0" w:line="240" w:lineRule="auto"/>
              <w:rPr>
                <w:rFonts w:ascii="Arial" w:eastAsia="Times New Roman" w:hAnsi="Arial" w:cs="Arial"/>
                <w:color w:val="000000"/>
                <w:sz w:val="18"/>
                <w:szCs w:val="18"/>
              </w:rPr>
            </w:pPr>
          </w:p>
        </w:tc>
        <w:tc>
          <w:tcPr>
            <w:tcW w:w="960" w:type="dxa"/>
            <w:vMerge/>
            <w:tcBorders>
              <w:top w:val="nil"/>
              <w:left w:val="single" w:sz="4" w:space="0" w:color="000000"/>
              <w:bottom w:val="single" w:sz="4" w:space="0" w:color="000000"/>
              <w:right w:val="single" w:sz="4" w:space="0" w:color="000000"/>
            </w:tcBorders>
            <w:vAlign w:val="center"/>
            <w:hideMark/>
          </w:tcPr>
          <w:p w:rsidR="00982598" w:rsidRPr="00037672" w:rsidRDefault="00982598" w:rsidP="00E9070C">
            <w:pPr>
              <w:bidi w:val="0"/>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982598" w:rsidRPr="00037672" w:rsidRDefault="00982598" w:rsidP="00E9070C">
            <w:pPr>
              <w:bidi w:val="0"/>
              <w:spacing w:after="0" w:line="240" w:lineRule="auto"/>
              <w:rPr>
                <w:rFonts w:ascii="Arial" w:eastAsia="Times New Roman" w:hAnsi="Arial" w:cs="Arial"/>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rsidR="00982598" w:rsidRPr="00037672" w:rsidRDefault="00982598" w:rsidP="00E9070C">
            <w:pPr>
              <w:bidi w:val="0"/>
              <w:spacing w:after="0" w:line="240" w:lineRule="auto"/>
              <w:rPr>
                <w:rFonts w:ascii="Arial" w:eastAsia="Times New Roman" w:hAnsi="Arial" w:cs="Arial"/>
                <w:color w:val="000000"/>
                <w:sz w:val="18"/>
                <w:szCs w:val="18"/>
              </w:rPr>
            </w:pPr>
          </w:p>
        </w:tc>
        <w:tc>
          <w:tcPr>
            <w:tcW w:w="780" w:type="dxa"/>
            <w:vMerge/>
            <w:tcBorders>
              <w:top w:val="nil"/>
              <w:left w:val="single" w:sz="4" w:space="0" w:color="000000"/>
              <w:bottom w:val="single" w:sz="4" w:space="0" w:color="000000"/>
              <w:right w:val="single" w:sz="4" w:space="0" w:color="000000"/>
            </w:tcBorders>
            <w:vAlign w:val="center"/>
            <w:hideMark/>
          </w:tcPr>
          <w:p w:rsidR="00982598" w:rsidRPr="00037672" w:rsidRDefault="00982598" w:rsidP="00E9070C">
            <w:pPr>
              <w:bidi w:val="0"/>
              <w:spacing w:after="0" w:line="240" w:lineRule="auto"/>
              <w:rPr>
                <w:rFonts w:ascii="Arial" w:eastAsia="Times New Roman" w:hAnsi="Arial" w:cs="Arial"/>
                <w:color w:val="000000"/>
                <w:sz w:val="18"/>
                <w:szCs w:val="18"/>
              </w:rPr>
            </w:pPr>
          </w:p>
        </w:tc>
        <w:tc>
          <w:tcPr>
            <w:tcW w:w="1260" w:type="dxa"/>
            <w:vMerge/>
            <w:tcBorders>
              <w:top w:val="nil"/>
              <w:left w:val="single" w:sz="4" w:space="0" w:color="000000"/>
              <w:bottom w:val="single" w:sz="4" w:space="0" w:color="000000"/>
              <w:right w:val="single" w:sz="4" w:space="0" w:color="000000"/>
            </w:tcBorders>
            <w:vAlign w:val="center"/>
            <w:hideMark/>
          </w:tcPr>
          <w:p w:rsidR="00982598" w:rsidRPr="00037672" w:rsidRDefault="00982598" w:rsidP="00E9070C">
            <w:pPr>
              <w:bidi w:val="0"/>
              <w:spacing w:after="0" w:line="240" w:lineRule="auto"/>
              <w:rPr>
                <w:rFonts w:ascii="Arial" w:eastAsia="Times New Roman" w:hAnsi="Arial" w:cs="Arial"/>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rsidR="00982598" w:rsidRPr="00037672" w:rsidRDefault="00982598" w:rsidP="00E9070C">
            <w:pPr>
              <w:bidi w:val="0"/>
              <w:spacing w:after="0" w:line="240" w:lineRule="auto"/>
              <w:rPr>
                <w:rFonts w:ascii="Arial" w:eastAsia="Times New Roman" w:hAnsi="Arial" w:cs="Arial"/>
                <w:color w:val="000000"/>
                <w:sz w:val="18"/>
                <w:szCs w:val="18"/>
              </w:rPr>
            </w:pPr>
          </w:p>
        </w:tc>
        <w:tc>
          <w:tcPr>
            <w:tcW w:w="1080" w:type="dxa"/>
            <w:tcBorders>
              <w:top w:val="nil"/>
              <w:left w:val="nil"/>
              <w:bottom w:val="nil"/>
              <w:right w:val="single" w:sz="4"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Upper</w:t>
            </w:r>
          </w:p>
        </w:tc>
      </w:tr>
      <w:tr w:rsidR="00982598" w:rsidRPr="00037672" w:rsidTr="00982598">
        <w:trPr>
          <w:trHeight w:val="480"/>
        </w:trPr>
        <w:tc>
          <w:tcPr>
            <w:tcW w:w="567"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6hrs</w:t>
            </w:r>
          </w:p>
        </w:tc>
        <w:tc>
          <w:tcPr>
            <w:tcW w:w="1379" w:type="dxa"/>
            <w:tcBorders>
              <w:top w:val="single" w:sz="8" w:space="0" w:color="auto"/>
              <w:left w:val="nil"/>
              <w:bottom w:val="single" w:sz="4" w:space="0" w:color="auto"/>
              <w:right w:val="single" w:sz="4" w:space="0" w:color="auto"/>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Equal variances assumed</w:t>
            </w:r>
          </w:p>
        </w:tc>
        <w:tc>
          <w:tcPr>
            <w:tcW w:w="1000" w:type="dxa"/>
            <w:tcBorders>
              <w:top w:val="single" w:sz="8" w:space="0" w:color="auto"/>
              <w:left w:val="nil"/>
              <w:bottom w:val="single" w:sz="4"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.208</w:t>
            </w:r>
          </w:p>
        </w:tc>
        <w:tc>
          <w:tcPr>
            <w:tcW w:w="960" w:type="dxa"/>
            <w:tcBorders>
              <w:top w:val="single" w:sz="8" w:space="0" w:color="auto"/>
              <w:left w:val="nil"/>
              <w:bottom w:val="single" w:sz="4"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.658</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1.593</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10</w:t>
            </w:r>
          </w:p>
        </w:tc>
        <w:tc>
          <w:tcPr>
            <w:tcW w:w="780" w:type="dxa"/>
            <w:tcBorders>
              <w:top w:val="single" w:sz="8" w:space="0" w:color="auto"/>
              <w:left w:val="nil"/>
              <w:bottom w:val="single" w:sz="4"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.142</w:t>
            </w:r>
          </w:p>
        </w:tc>
        <w:tc>
          <w:tcPr>
            <w:tcW w:w="1260" w:type="dxa"/>
            <w:tcBorders>
              <w:top w:val="single" w:sz="8" w:space="0" w:color="auto"/>
              <w:left w:val="nil"/>
              <w:bottom w:val="single" w:sz="4"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100.80000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63.26174</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-40.15595</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241.75595</w:t>
            </w:r>
          </w:p>
        </w:tc>
      </w:tr>
      <w:tr w:rsidR="00982598" w:rsidRPr="00037672" w:rsidTr="00982598">
        <w:trPr>
          <w:trHeight w:val="495"/>
        </w:trPr>
        <w:tc>
          <w:tcPr>
            <w:tcW w:w="567" w:type="dxa"/>
            <w:vMerge/>
            <w:tcBorders>
              <w:top w:val="single" w:sz="8" w:space="0" w:color="auto"/>
              <w:left w:val="single" w:sz="8" w:space="0" w:color="auto"/>
              <w:bottom w:val="single" w:sz="8" w:space="0" w:color="000000"/>
              <w:right w:val="single" w:sz="4" w:space="0" w:color="auto"/>
            </w:tcBorders>
            <w:vAlign w:val="center"/>
            <w:hideMark/>
          </w:tcPr>
          <w:p w:rsidR="00982598" w:rsidRPr="00037672" w:rsidRDefault="00982598" w:rsidP="00E9070C">
            <w:pPr>
              <w:bidi w:val="0"/>
              <w:spacing w:after="0" w:line="240" w:lineRule="auto"/>
              <w:rPr>
                <w:rFonts w:ascii="Arial" w:eastAsia="Times New Roman" w:hAnsi="Arial" w:cs="Arial"/>
                <w:color w:val="000000"/>
                <w:sz w:val="18"/>
                <w:szCs w:val="18"/>
              </w:rPr>
            </w:pPr>
          </w:p>
        </w:tc>
        <w:tc>
          <w:tcPr>
            <w:tcW w:w="1379" w:type="dxa"/>
            <w:tcBorders>
              <w:top w:val="nil"/>
              <w:left w:val="nil"/>
              <w:bottom w:val="single" w:sz="8" w:space="0" w:color="auto"/>
              <w:right w:val="single" w:sz="4" w:space="0" w:color="auto"/>
            </w:tcBorders>
            <w:shd w:val="clear" w:color="000000" w:fill="EEECE1"/>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Equal variances not assumed</w:t>
            </w:r>
          </w:p>
        </w:tc>
        <w:tc>
          <w:tcPr>
            <w:tcW w:w="1000" w:type="dxa"/>
            <w:tcBorders>
              <w:top w:val="nil"/>
              <w:left w:val="nil"/>
              <w:bottom w:val="single" w:sz="8" w:space="0" w:color="auto"/>
              <w:right w:val="single" w:sz="4" w:space="0" w:color="auto"/>
            </w:tcBorders>
            <w:shd w:val="clear" w:color="auto" w:fill="auto"/>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 </w:t>
            </w:r>
          </w:p>
        </w:tc>
        <w:tc>
          <w:tcPr>
            <w:tcW w:w="960" w:type="dxa"/>
            <w:tcBorders>
              <w:top w:val="nil"/>
              <w:left w:val="nil"/>
              <w:bottom w:val="single" w:sz="8" w:space="0" w:color="auto"/>
              <w:right w:val="single" w:sz="4" w:space="0" w:color="auto"/>
            </w:tcBorders>
            <w:shd w:val="clear" w:color="auto" w:fill="auto"/>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 </w:t>
            </w:r>
          </w:p>
        </w:tc>
        <w:tc>
          <w:tcPr>
            <w:tcW w:w="667" w:type="dxa"/>
            <w:tcBorders>
              <w:top w:val="nil"/>
              <w:left w:val="nil"/>
              <w:bottom w:val="single" w:sz="8"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1.593</w:t>
            </w:r>
          </w:p>
        </w:tc>
        <w:tc>
          <w:tcPr>
            <w:tcW w:w="667" w:type="dxa"/>
            <w:tcBorders>
              <w:top w:val="nil"/>
              <w:left w:val="nil"/>
              <w:bottom w:val="single" w:sz="8"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9.932</w:t>
            </w:r>
          </w:p>
        </w:tc>
        <w:tc>
          <w:tcPr>
            <w:tcW w:w="780" w:type="dxa"/>
            <w:tcBorders>
              <w:top w:val="nil"/>
              <w:left w:val="nil"/>
              <w:bottom w:val="single" w:sz="8"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.142</w:t>
            </w:r>
          </w:p>
        </w:tc>
        <w:tc>
          <w:tcPr>
            <w:tcW w:w="1260" w:type="dxa"/>
            <w:tcBorders>
              <w:top w:val="nil"/>
              <w:left w:val="nil"/>
              <w:bottom w:val="single" w:sz="8"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100.80000</w:t>
            </w:r>
          </w:p>
        </w:tc>
        <w:tc>
          <w:tcPr>
            <w:tcW w:w="1080" w:type="dxa"/>
            <w:tcBorders>
              <w:top w:val="nil"/>
              <w:left w:val="nil"/>
              <w:bottom w:val="single" w:sz="8"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63.26174</w:t>
            </w:r>
          </w:p>
        </w:tc>
        <w:tc>
          <w:tcPr>
            <w:tcW w:w="1080" w:type="dxa"/>
            <w:tcBorders>
              <w:top w:val="nil"/>
              <w:left w:val="nil"/>
              <w:bottom w:val="single" w:sz="8" w:space="0" w:color="auto"/>
              <w:right w:val="single" w:sz="4"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-40.28737</w:t>
            </w:r>
          </w:p>
        </w:tc>
        <w:tc>
          <w:tcPr>
            <w:tcW w:w="1080" w:type="dxa"/>
            <w:tcBorders>
              <w:top w:val="nil"/>
              <w:left w:val="nil"/>
              <w:bottom w:val="single" w:sz="8" w:space="0" w:color="auto"/>
              <w:right w:val="single" w:sz="8" w:space="0" w:color="auto"/>
            </w:tcBorders>
            <w:shd w:val="clear" w:color="auto" w:fill="auto"/>
            <w:noWrap/>
            <w:vAlign w:val="center"/>
            <w:hideMark/>
          </w:tcPr>
          <w:p w:rsidR="00982598" w:rsidRPr="00037672" w:rsidRDefault="00982598" w:rsidP="00E9070C">
            <w:pPr>
              <w:bidi w:val="0"/>
              <w:spacing w:after="0" w:line="240" w:lineRule="auto"/>
              <w:jc w:val="center"/>
              <w:rPr>
                <w:rFonts w:ascii="Arial" w:eastAsia="Times New Roman" w:hAnsi="Arial" w:cs="Arial"/>
                <w:color w:val="000000"/>
                <w:sz w:val="18"/>
                <w:szCs w:val="18"/>
              </w:rPr>
            </w:pPr>
            <w:r w:rsidRPr="00037672">
              <w:rPr>
                <w:rFonts w:ascii="Arial" w:eastAsia="Times New Roman" w:hAnsi="Arial" w:cs="Arial"/>
                <w:color w:val="000000"/>
                <w:sz w:val="18"/>
                <w:szCs w:val="18"/>
              </w:rPr>
              <w:t>241.88737</w:t>
            </w:r>
          </w:p>
        </w:tc>
      </w:tr>
    </w:tbl>
    <w:p w:rsidR="00982598" w:rsidRDefault="00982598" w:rsidP="00982598">
      <w:pPr>
        <w:spacing w:line="360" w:lineRule="auto"/>
        <w:jc w:val="both"/>
        <w:rPr>
          <w:sz w:val="28"/>
          <w:szCs w:val="28"/>
          <w:rtl/>
          <w:lang w:bidi="ar-LY"/>
        </w:rPr>
      </w:pPr>
    </w:p>
    <w:p w:rsidR="00982598" w:rsidRPr="00D1754E" w:rsidRDefault="00982598" w:rsidP="00D1754E">
      <w:pPr>
        <w:spacing w:line="360" w:lineRule="auto"/>
        <w:jc w:val="right"/>
        <w:rPr>
          <w:sz w:val="24"/>
          <w:szCs w:val="24"/>
          <w:lang w:bidi="ar-LY"/>
        </w:rPr>
      </w:pPr>
    </w:p>
    <w:p w:rsidR="00982598" w:rsidRDefault="00982598" w:rsidP="00982598">
      <w:pPr>
        <w:spacing w:line="360" w:lineRule="auto"/>
        <w:jc w:val="both"/>
        <w:rPr>
          <w:sz w:val="28"/>
          <w:szCs w:val="28"/>
          <w:rtl/>
          <w:lang w:bidi="ar-LY"/>
        </w:rPr>
      </w:pPr>
    </w:p>
    <w:p w:rsidR="00982598" w:rsidRPr="005A6B7C" w:rsidRDefault="00982598" w:rsidP="00982598">
      <w:pPr>
        <w:jc w:val="both"/>
        <w:rPr>
          <w:rFonts w:asciiTheme="minorBidi" w:hAnsiTheme="minorBidi"/>
          <w:sz w:val="24"/>
          <w:szCs w:val="24"/>
          <w:rtl/>
          <w:lang w:bidi="ar-LY"/>
        </w:rPr>
      </w:pPr>
      <w:r w:rsidRPr="005A6B7C">
        <w:rPr>
          <w:rFonts w:asciiTheme="minorBidi" w:hAnsiTheme="minorBidi"/>
          <w:sz w:val="24"/>
          <w:szCs w:val="24"/>
          <w:lang w:val="en-GB" w:bidi="ar-LY"/>
        </w:rPr>
        <w:t xml:space="preserve">Summary of results and commentary for a test </w:t>
      </w:r>
      <w:r w:rsidRPr="005A6B7C">
        <w:rPr>
          <w:rFonts w:asciiTheme="minorBidi" w:eastAsia="Times New Roman" w:hAnsiTheme="minorBidi"/>
          <w:b/>
          <w:bCs/>
          <w:color w:val="000000"/>
          <w:sz w:val="24"/>
          <w:szCs w:val="24"/>
        </w:rPr>
        <w:t>Independent Samples T Test</w:t>
      </w:r>
    </w:p>
    <w:tbl>
      <w:tblPr>
        <w:tblpPr w:leftFromText="180" w:rightFromText="180" w:vertAnchor="text" w:horzAnchor="margin" w:tblpXSpec="right" w:tblpY="46"/>
        <w:tblW w:w="10081" w:type="dxa"/>
        <w:tblLook w:val="04A0" w:firstRow="1" w:lastRow="0" w:firstColumn="1" w:lastColumn="0" w:noHBand="0" w:noVBand="1"/>
      </w:tblPr>
      <w:tblGrid>
        <w:gridCol w:w="2257"/>
        <w:gridCol w:w="2420"/>
        <w:gridCol w:w="1254"/>
        <w:gridCol w:w="1435"/>
        <w:gridCol w:w="2715"/>
      </w:tblGrid>
      <w:tr w:rsidR="00982598" w:rsidRPr="00BF59D9" w:rsidTr="00E9070C">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hideMark/>
          </w:tcPr>
          <w:p w:rsidR="00982598" w:rsidRPr="00224566" w:rsidRDefault="00982598" w:rsidP="00E9070C">
            <w:r w:rsidRPr="00224566">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hideMark/>
          </w:tcPr>
          <w:p w:rsidR="00982598" w:rsidRPr="00224566" w:rsidRDefault="00982598" w:rsidP="00E9070C">
            <w:r w:rsidRPr="00224566">
              <w:t>degree of freedom (</w:t>
            </w:r>
            <w:proofErr w:type="spellStart"/>
            <w:r w:rsidRPr="00224566">
              <w:t>df</w:t>
            </w:r>
            <w:proofErr w:type="spellEnd"/>
            <w:r w:rsidRPr="00224566">
              <w:t>)</w:t>
            </w:r>
          </w:p>
        </w:tc>
        <w:tc>
          <w:tcPr>
            <w:tcW w:w="2689" w:type="dxa"/>
            <w:gridSpan w:val="2"/>
            <w:tcBorders>
              <w:top w:val="single" w:sz="8" w:space="0" w:color="auto"/>
              <w:left w:val="nil"/>
              <w:bottom w:val="single" w:sz="4" w:space="0" w:color="auto"/>
              <w:right w:val="single" w:sz="4" w:space="0" w:color="000000"/>
            </w:tcBorders>
            <w:shd w:val="clear" w:color="000000" w:fill="EEECE1"/>
            <w:noWrap/>
            <w:hideMark/>
          </w:tcPr>
          <w:p w:rsidR="00982598" w:rsidRPr="00224566" w:rsidRDefault="00982598" w:rsidP="00E9070C">
            <w:r w:rsidRPr="00224566">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hideMark/>
          </w:tcPr>
          <w:p w:rsidR="00982598" w:rsidRDefault="00982598" w:rsidP="00E9070C">
            <w:r w:rsidRPr="00224566">
              <w:t>Indication value (Sig.)</w:t>
            </w:r>
          </w:p>
        </w:tc>
      </w:tr>
      <w:tr w:rsidR="00982598" w:rsidRPr="00BF59D9" w:rsidTr="00982598">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rsidR="00982598" w:rsidRPr="00BF59D9" w:rsidRDefault="00982598" w:rsidP="00982598">
            <w:pPr>
              <w:bidi w:val="0"/>
              <w:spacing w:after="0" w:line="240" w:lineRule="auto"/>
              <w:rPr>
                <w:rFonts w:ascii="Arial" w:eastAsia="Times New Roman" w:hAnsi="Arial" w:cs="Arial"/>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rsidR="00982598" w:rsidRPr="00BF59D9" w:rsidRDefault="00982598" w:rsidP="00982598">
            <w:pPr>
              <w:bidi w:val="0"/>
              <w:spacing w:after="0" w:line="240" w:lineRule="auto"/>
              <w:rPr>
                <w:rFonts w:ascii="Arial" w:eastAsia="Times New Roman" w:hAnsi="Arial" w:cs="Arial"/>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rsidR="00982598" w:rsidRPr="00BF59D9" w:rsidRDefault="00982598" w:rsidP="00982598">
            <w:pPr>
              <w:bidi w:val="0"/>
              <w:spacing w:after="0" w:line="240" w:lineRule="auto"/>
              <w:jc w:val="center"/>
              <w:rPr>
                <w:rFonts w:ascii="Arial" w:eastAsia="Times New Roman" w:hAnsi="Arial" w:cs="Arial"/>
                <w:color w:val="000000"/>
                <w:rtl/>
              </w:rPr>
            </w:pPr>
            <w:r w:rsidRPr="00BF59D9">
              <w:rPr>
                <w:rFonts w:ascii="Arial" w:eastAsia="Times New Roman" w:hAnsi="Arial" w:cs="Arial"/>
                <w:color w:val="000000"/>
              </w:rPr>
              <w:t>male</w:t>
            </w:r>
          </w:p>
        </w:tc>
        <w:tc>
          <w:tcPr>
            <w:tcW w:w="1435" w:type="dxa"/>
            <w:tcBorders>
              <w:top w:val="nil"/>
              <w:left w:val="nil"/>
              <w:bottom w:val="single" w:sz="4" w:space="0" w:color="auto"/>
              <w:right w:val="single" w:sz="4" w:space="0" w:color="auto"/>
            </w:tcBorders>
            <w:shd w:val="clear" w:color="000000" w:fill="EEECE1"/>
            <w:noWrap/>
            <w:vAlign w:val="center"/>
            <w:hideMark/>
          </w:tcPr>
          <w:p w:rsidR="00982598" w:rsidRPr="00BF59D9" w:rsidRDefault="00982598" w:rsidP="00982598">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female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rsidR="00982598" w:rsidRPr="00BF59D9" w:rsidRDefault="00982598" w:rsidP="00982598">
            <w:pPr>
              <w:bidi w:val="0"/>
              <w:spacing w:after="0" w:line="240" w:lineRule="auto"/>
              <w:rPr>
                <w:rFonts w:ascii="Arial" w:eastAsia="Times New Roman" w:hAnsi="Arial" w:cs="Arial"/>
                <w:color w:val="000000"/>
              </w:rPr>
            </w:pPr>
          </w:p>
        </w:tc>
      </w:tr>
      <w:tr w:rsidR="00982598" w:rsidRPr="00BF59D9" w:rsidTr="00982598">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rsidR="00982598" w:rsidRPr="00BF59D9" w:rsidRDefault="00982598" w:rsidP="00982598">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1.593</w:t>
            </w:r>
          </w:p>
        </w:tc>
        <w:tc>
          <w:tcPr>
            <w:tcW w:w="2420" w:type="dxa"/>
            <w:tcBorders>
              <w:top w:val="nil"/>
              <w:left w:val="nil"/>
              <w:bottom w:val="single" w:sz="8" w:space="0" w:color="auto"/>
              <w:right w:val="single" w:sz="4" w:space="0" w:color="auto"/>
            </w:tcBorders>
            <w:shd w:val="clear" w:color="auto" w:fill="auto"/>
            <w:noWrap/>
            <w:vAlign w:val="center"/>
            <w:hideMark/>
          </w:tcPr>
          <w:p w:rsidR="00982598" w:rsidRPr="00BF59D9" w:rsidRDefault="00982598" w:rsidP="00982598">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rsidR="00982598" w:rsidRPr="00BF59D9" w:rsidRDefault="00982598" w:rsidP="00982598">
            <w:pPr>
              <w:bidi w:val="0"/>
              <w:spacing w:after="0" w:line="240" w:lineRule="auto"/>
              <w:jc w:val="center"/>
              <w:rPr>
                <w:rFonts w:ascii="Arial" w:eastAsia="Times New Roman" w:hAnsi="Arial" w:cs="Arial"/>
                <w:color w:val="000000"/>
              </w:rPr>
            </w:pPr>
            <w:r>
              <w:rPr>
                <w:rFonts w:ascii="Arial" w:eastAsia="Times New Roman" w:hAnsi="Arial" w:cs="Arial" w:hint="cs"/>
                <w:color w:val="000000"/>
                <w:rtl/>
              </w:rPr>
              <w:t>468.00</w:t>
            </w:r>
          </w:p>
        </w:tc>
        <w:tc>
          <w:tcPr>
            <w:tcW w:w="1435" w:type="dxa"/>
            <w:tcBorders>
              <w:top w:val="nil"/>
              <w:left w:val="nil"/>
              <w:bottom w:val="single" w:sz="8" w:space="0" w:color="auto"/>
              <w:right w:val="single" w:sz="4" w:space="0" w:color="auto"/>
            </w:tcBorders>
            <w:shd w:val="clear" w:color="auto" w:fill="auto"/>
            <w:noWrap/>
            <w:vAlign w:val="center"/>
            <w:hideMark/>
          </w:tcPr>
          <w:p w:rsidR="00982598" w:rsidRPr="00BF59D9" w:rsidRDefault="00982598" w:rsidP="00982598">
            <w:pPr>
              <w:bidi w:val="0"/>
              <w:spacing w:after="0" w:line="240" w:lineRule="auto"/>
              <w:jc w:val="center"/>
              <w:rPr>
                <w:rFonts w:ascii="Arial" w:eastAsia="Times New Roman" w:hAnsi="Arial" w:cs="Arial"/>
                <w:color w:val="000000"/>
              </w:rPr>
            </w:pPr>
            <w:r>
              <w:rPr>
                <w:rFonts w:ascii="Arial" w:eastAsia="Times New Roman" w:hAnsi="Arial" w:cs="Arial" w:hint="cs"/>
                <w:color w:val="000000"/>
                <w:rtl/>
              </w:rPr>
              <w:t>367.20</w:t>
            </w:r>
          </w:p>
        </w:tc>
        <w:tc>
          <w:tcPr>
            <w:tcW w:w="2715" w:type="dxa"/>
            <w:tcBorders>
              <w:top w:val="nil"/>
              <w:left w:val="nil"/>
              <w:bottom w:val="single" w:sz="8" w:space="0" w:color="auto"/>
              <w:right w:val="single" w:sz="8" w:space="0" w:color="auto"/>
            </w:tcBorders>
            <w:shd w:val="clear" w:color="auto" w:fill="auto"/>
            <w:noWrap/>
            <w:vAlign w:val="center"/>
            <w:hideMark/>
          </w:tcPr>
          <w:p w:rsidR="00982598" w:rsidRPr="00BF59D9" w:rsidRDefault="00982598" w:rsidP="00982598">
            <w:pPr>
              <w:bidi w:val="0"/>
              <w:spacing w:after="0" w:line="240" w:lineRule="auto"/>
              <w:jc w:val="center"/>
              <w:rPr>
                <w:rFonts w:ascii="Arial" w:eastAsia="Times New Roman" w:hAnsi="Arial" w:cs="Arial"/>
                <w:color w:val="000000"/>
              </w:rPr>
            </w:pPr>
            <w:r w:rsidRPr="00BF59D9">
              <w:rPr>
                <w:rFonts w:ascii="Arial" w:eastAsia="Times New Roman" w:hAnsi="Arial" w:cs="Arial"/>
                <w:color w:val="000000"/>
              </w:rPr>
              <w:t>0.142</w:t>
            </w:r>
          </w:p>
        </w:tc>
      </w:tr>
    </w:tbl>
    <w:p w:rsidR="00982598" w:rsidRDefault="00982598" w:rsidP="00982598">
      <w:pPr>
        <w:jc w:val="both"/>
        <w:rPr>
          <w:sz w:val="28"/>
          <w:szCs w:val="28"/>
          <w:rtl/>
          <w:lang w:bidi="ar-LY"/>
        </w:rPr>
      </w:pPr>
    </w:p>
    <w:p w:rsidR="00480089" w:rsidRPr="00DA49DB" w:rsidRDefault="00982598" w:rsidP="00982598">
      <w:pPr>
        <w:spacing w:line="360" w:lineRule="auto"/>
        <w:jc w:val="right"/>
        <w:rPr>
          <w:rFonts w:asciiTheme="minorBidi" w:hAnsiTheme="minorBidi"/>
          <w:sz w:val="24"/>
          <w:szCs w:val="24"/>
          <w:lang w:bidi="ar-LY"/>
        </w:rPr>
      </w:pPr>
      <w:r w:rsidRPr="00DA49DB">
        <w:rPr>
          <w:rFonts w:asciiTheme="minorBidi" w:hAnsiTheme="minorBidi"/>
          <w:sz w:val="24"/>
          <w:szCs w:val="24"/>
          <w:lang w:bidi="ar-LY"/>
        </w:rPr>
        <w:t>We word from the take a look at effects that the importance cost equals (0.142), or 14.5%, that's more than the extent of importance 5%. Hence, we receive the null speculation that the common urine manufacturing in grownup men whilst taking Lasix after 3 hours is same to the common urine manufacturing in grownup females, that means that the variations which can be insignificant among them.</w:t>
      </w:r>
    </w:p>
    <w:p w:rsidR="00982598" w:rsidRDefault="00982598" w:rsidP="00982598">
      <w:pPr>
        <w:spacing w:line="360" w:lineRule="auto"/>
        <w:jc w:val="right"/>
        <w:rPr>
          <w:sz w:val="24"/>
          <w:szCs w:val="24"/>
          <w:lang w:bidi="ar-LY"/>
        </w:rPr>
      </w:pPr>
    </w:p>
    <w:p w:rsidR="00982598" w:rsidRPr="008819D0" w:rsidRDefault="00982598" w:rsidP="00982598">
      <w:pPr>
        <w:spacing w:line="360" w:lineRule="auto"/>
        <w:jc w:val="right"/>
        <w:rPr>
          <w:rFonts w:asciiTheme="minorBidi" w:hAnsiTheme="minorBidi"/>
          <w:b/>
          <w:bCs/>
          <w:sz w:val="28"/>
          <w:szCs w:val="28"/>
          <w:lang w:bidi="ar-LY"/>
        </w:rPr>
      </w:pPr>
      <w:r w:rsidRPr="008819D0">
        <w:rPr>
          <w:rFonts w:asciiTheme="minorBidi" w:hAnsiTheme="minorBidi"/>
          <w:b/>
          <w:bCs/>
          <w:sz w:val="28"/>
          <w:szCs w:val="28"/>
          <w:lang w:bidi="ar-LY"/>
        </w:rPr>
        <w:t>Conclusion:</w:t>
      </w:r>
    </w:p>
    <w:p w:rsidR="00577779" w:rsidRDefault="002946E1" w:rsidP="002946E1">
      <w:pPr>
        <w:spacing w:line="360" w:lineRule="auto"/>
        <w:jc w:val="right"/>
        <w:rPr>
          <w:rFonts w:asciiTheme="minorBidi" w:hAnsiTheme="minorBidi"/>
          <w:sz w:val="24"/>
          <w:szCs w:val="24"/>
          <w:lang w:bidi="ar-LY"/>
        </w:rPr>
      </w:pPr>
      <w:r w:rsidRPr="002946E1">
        <w:rPr>
          <w:rFonts w:asciiTheme="minorBidi" w:hAnsiTheme="minorBidi"/>
          <w:sz w:val="24"/>
          <w:szCs w:val="24"/>
          <w:lang w:bidi="ar-LY"/>
        </w:rPr>
        <w:t xml:space="preserve">Excessive urination is a common event that should not last for more than a few days.  On the other hand, less than 2 liters per day is usually considered normal.  If you have more than 2. 5 liters of urine </w:t>
      </w:r>
      <w:r>
        <w:rPr>
          <w:rFonts w:asciiTheme="minorBidi" w:hAnsiTheme="minorBidi"/>
          <w:sz w:val="24"/>
          <w:szCs w:val="24"/>
          <w:lang w:bidi="ar-LY"/>
        </w:rPr>
        <w:t>per day, you have too much urine.</w:t>
      </w:r>
    </w:p>
    <w:p w:rsidR="002946E1" w:rsidRPr="002946E1" w:rsidRDefault="00577779" w:rsidP="00FC6C70">
      <w:pPr>
        <w:spacing w:line="360" w:lineRule="auto"/>
        <w:jc w:val="right"/>
        <w:rPr>
          <w:rFonts w:asciiTheme="minorBidi" w:hAnsiTheme="minorBidi"/>
          <w:sz w:val="24"/>
          <w:szCs w:val="24"/>
          <w:rtl/>
          <w:lang w:bidi="ar-LY"/>
        </w:rPr>
      </w:pPr>
      <w:r w:rsidRPr="00577779">
        <w:rPr>
          <w:rFonts w:asciiTheme="minorBidi" w:hAnsiTheme="minorBidi"/>
          <w:sz w:val="24"/>
          <w:szCs w:val="24"/>
          <w:lang w:bidi="ar-LY"/>
        </w:rPr>
        <w:t>Polyuria occurs when you urinate more than usual. If you pass more than 2.5 liters of urine per day, you already have an excessive  urine output</w:t>
      </w:r>
      <w:r w:rsidR="00FC6C70">
        <w:rPr>
          <w:rFonts w:asciiTheme="minorBidi" w:hAnsiTheme="minorBidi"/>
          <w:sz w:val="24"/>
          <w:szCs w:val="24"/>
          <w:lang w:bidi="ar-LY"/>
        </w:rPr>
        <w:t>.</w:t>
      </w:r>
    </w:p>
    <w:p w:rsidR="00B53D78" w:rsidRDefault="002946E1" w:rsidP="00B53D78">
      <w:pPr>
        <w:spacing w:line="360" w:lineRule="auto"/>
        <w:jc w:val="right"/>
        <w:rPr>
          <w:rFonts w:asciiTheme="minorBidi" w:hAnsiTheme="minorBidi"/>
          <w:sz w:val="24"/>
          <w:szCs w:val="24"/>
          <w:rtl/>
          <w:lang w:bidi="ar-LY"/>
        </w:rPr>
      </w:pPr>
      <w:r w:rsidRPr="002946E1">
        <w:rPr>
          <w:rFonts w:asciiTheme="minorBidi" w:hAnsiTheme="minorBidi"/>
          <w:sz w:val="24"/>
          <w:szCs w:val="24"/>
          <w:rtl/>
          <w:lang w:bidi="ar-LY"/>
        </w:rPr>
        <w:t xml:space="preserve"> </w:t>
      </w:r>
      <w:r w:rsidRPr="002946E1">
        <w:rPr>
          <w:rFonts w:asciiTheme="minorBidi" w:hAnsiTheme="minorBidi"/>
          <w:sz w:val="24"/>
          <w:szCs w:val="24"/>
          <w:lang w:bidi="ar-LY"/>
        </w:rPr>
        <w:t xml:space="preserve">Water retention (edema) and swelling caused by congestive heart failure, liver disease, kidney disease, or other medical disorders are treated with furosemide.  It works by acting on the </w:t>
      </w:r>
      <w:r>
        <w:rPr>
          <w:rFonts w:asciiTheme="minorBidi" w:hAnsiTheme="minorBidi"/>
          <w:sz w:val="24"/>
          <w:szCs w:val="24"/>
          <w:lang w:bidi="ar-LY"/>
        </w:rPr>
        <w:t>kidneys to increase urine flow</w:t>
      </w:r>
      <w:r w:rsidRPr="002946E1">
        <w:rPr>
          <w:rFonts w:asciiTheme="minorBidi" w:hAnsiTheme="minorBidi"/>
          <w:sz w:val="24"/>
          <w:szCs w:val="24"/>
          <w:lang w:bidi="ar-LY"/>
        </w:rPr>
        <w:t>.  Furosemide is also used to treat hypertension, either alone or in combination with other medications (hypertension).  The burden on the heart and arteries is increased by high blood pressure</w:t>
      </w:r>
      <w:r>
        <w:rPr>
          <w:rFonts w:asciiTheme="minorBidi" w:hAnsiTheme="minorBidi"/>
          <w:sz w:val="24"/>
          <w:szCs w:val="24"/>
          <w:lang w:bidi="ar-LY"/>
        </w:rPr>
        <w:t>.</w:t>
      </w:r>
    </w:p>
    <w:p w:rsidR="00B53D78" w:rsidRDefault="00B53D78" w:rsidP="00B53D78">
      <w:pPr>
        <w:spacing w:line="360" w:lineRule="auto"/>
        <w:jc w:val="right"/>
        <w:rPr>
          <w:rFonts w:asciiTheme="minorBidi" w:hAnsiTheme="minorBidi"/>
          <w:sz w:val="24"/>
          <w:szCs w:val="24"/>
          <w:rtl/>
          <w:lang w:bidi="ar-LY"/>
        </w:rPr>
      </w:pPr>
    </w:p>
    <w:p w:rsidR="00B53D78" w:rsidRDefault="00224179" w:rsidP="00224179">
      <w:pPr>
        <w:spacing w:line="360" w:lineRule="auto"/>
        <w:jc w:val="right"/>
        <w:rPr>
          <w:rFonts w:asciiTheme="minorBidi" w:hAnsiTheme="minorBidi"/>
          <w:sz w:val="24"/>
          <w:szCs w:val="24"/>
          <w:lang w:bidi="ar-LY"/>
        </w:rPr>
      </w:pPr>
      <w:r>
        <w:rPr>
          <w:rFonts w:asciiTheme="minorBidi" w:hAnsiTheme="minorBidi"/>
          <w:sz w:val="24"/>
          <w:szCs w:val="24"/>
          <w:lang w:bidi="ar-LY"/>
        </w:rPr>
        <w:lastRenderedPageBreak/>
        <w:t>For the data t</w:t>
      </w:r>
      <w:r w:rsidRPr="00224179">
        <w:rPr>
          <w:rFonts w:asciiTheme="minorBidi" w:hAnsiTheme="minorBidi"/>
          <w:sz w:val="24"/>
          <w:szCs w:val="24"/>
          <w:lang w:bidi="ar-LY"/>
        </w:rPr>
        <w:t>he significance fee is (0.142), or 14.5 percent, which is larger than the quantity of significance 5 percent, as determined by the test results. As a result, we obtain the null hypothesis that the normal urine output in person men after three hours of Lasix is identical to the normal urine production in person females, implying that the versions that may b</w:t>
      </w:r>
      <w:r w:rsidR="005F3C0E">
        <w:rPr>
          <w:rFonts w:asciiTheme="minorBidi" w:hAnsiTheme="minorBidi"/>
          <w:sz w:val="24"/>
          <w:szCs w:val="24"/>
          <w:lang w:bidi="ar-LY"/>
        </w:rPr>
        <w:t>e negligible amongst them are un</w:t>
      </w:r>
      <w:r w:rsidRPr="00224179">
        <w:rPr>
          <w:rFonts w:asciiTheme="minorBidi" w:hAnsiTheme="minorBidi"/>
          <w:sz w:val="24"/>
          <w:szCs w:val="24"/>
          <w:lang w:bidi="ar-LY"/>
        </w:rPr>
        <w:t>important</w:t>
      </w:r>
      <w:r>
        <w:rPr>
          <w:rFonts w:asciiTheme="minorBidi" w:hAnsiTheme="minorBidi"/>
          <w:sz w:val="24"/>
          <w:szCs w:val="24"/>
          <w:lang w:bidi="ar-LY"/>
        </w:rPr>
        <w:t>.</w:t>
      </w:r>
    </w:p>
    <w:p w:rsidR="00224179" w:rsidRDefault="00224179" w:rsidP="00B53D78">
      <w:pPr>
        <w:spacing w:line="360" w:lineRule="auto"/>
        <w:jc w:val="right"/>
        <w:rPr>
          <w:b/>
          <w:bCs/>
          <w:sz w:val="32"/>
          <w:szCs w:val="32"/>
          <w:lang w:bidi="ar-LY"/>
        </w:rPr>
      </w:pPr>
    </w:p>
    <w:p w:rsidR="00224179" w:rsidRDefault="00224179" w:rsidP="00B53D78">
      <w:pPr>
        <w:spacing w:line="360" w:lineRule="auto"/>
        <w:jc w:val="right"/>
        <w:rPr>
          <w:b/>
          <w:bCs/>
          <w:sz w:val="32"/>
          <w:szCs w:val="32"/>
          <w:lang w:bidi="ar-LY"/>
        </w:rPr>
      </w:pPr>
    </w:p>
    <w:p w:rsidR="00224179" w:rsidRDefault="00224179" w:rsidP="00B53D78">
      <w:pPr>
        <w:spacing w:line="360" w:lineRule="auto"/>
        <w:jc w:val="right"/>
        <w:rPr>
          <w:b/>
          <w:bCs/>
          <w:sz w:val="32"/>
          <w:szCs w:val="32"/>
          <w:lang w:bidi="ar-LY"/>
        </w:rPr>
      </w:pPr>
    </w:p>
    <w:p w:rsidR="00224179" w:rsidRDefault="00224179" w:rsidP="00B53D78">
      <w:pPr>
        <w:spacing w:line="360" w:lineRule="auto"/>
        <w:jc w:val="right"/>
        <w:rPr>
          <w:b/>
          <w:bCs/>
          <w:sz w:val="32"/>
          <w:szCs w:val="32"/>
          <w:lang w:bidi="ar-LY"/>
        </w:rPr>
      </w:pPr>
    </w:p>
    <w:p w:rsidR="00480089" w:rsidRPr="00362F2B" w:rsidRDefault="00957BCA" w:rsidP="00B53D78">
      <w:pPr>
        <w:spacing w:line="360" w:lineRule="auto"/>
        <w:jc w:val="right"/>
        <w:rPr>
          <w:rFonts w:asciiTheme="minorBidi" w:hAnsiTheme="minorBidi"/>
          <w:sz w:val="28"/>
          <w:szCs w:val="28"/>
          <w:rtl/>
          <w:lang w:bidi="ar-LY"/>
        </w:rPr>
      </w:pPr>
      <w:r w:rsidRPr="00362F2B">
        <w:rPr>
          <w:rFonts w:asciiTheme="minorBidi" w:hAnsiTheme="minorBidi"/>
          <w:b/>
          <w:bCs/>
          <w:sz w:val="28"/>
          <w:szCs w:val="28"/>
          <w:lang w:bidi="ar-LY"/>
        </w:rPr>
        <w:t>Reference:</w:t>
      </w:r>
    </w:p>
    <w:p w:rsidR="00957BCA" w:rsidRDefault="00957BCA" w:rsidP="00224179">
      <w:pPr>
        <w:spacing w:line="360" w:lineRule="auto"/>
        <w:jc w:val="right"/>
        <w:rPr>
          <w:sz w:val="24"/>
          <w:szCs w:val="24"/>
          <w:rtl/>
          <w:lang w:bidi="ar-LY"/>
        </w:rPr>
      </w:pPr>
      <w:r w:rsidRPr="00DE4EA7">
        <w:rPr>
          <w:sz w:val="24"/>
          <w:szCs w:val="24"/>
          <w:lang w:bidi="ar-LY"/>
        </w:rPr>
        <w:t>1-</w:t>
      </w:r>
      <w:r w:rsidR="00224179" w:rsidRPr="00224179">
        <w:t xml:space="preserve"> </w:t>
      </w:r>
      <w:r w:rsidR="00224179" w:rsidRPr="00224179">
        <w:rPr>
          <w:sz w:val="24"/>
          <w:szCs w:val="24"/>
          <w:lang w:bidi="ar-LY"/>
        </w:rPr>
        <w:t xml:space="preserve">Encyclopedia, M. and volume, U., 2022. Urine 24-hour volume: </w:t>
      </w:r>
      <w:proofErr w:type="spellStart"/>
      <w:r w:rsidR="00224179" w:rsidRPr="00224179">
        <w:rPr>
          <w:sz w:val="24"/>
          <w:szCs w:val="24"/>
          <w:lang w:bidi="ar-LY"/>
        </w:rPr>
        <w:t>MedlinePlus</w:t>
      </w:r>
      <w:proofErr w:type="spellEnd"/>
      <w:r w:rsidR="00224179" w:rsidRPr="00224179">
        <w:rPr>
          <w:sz w:val="24"/>
          <w:szCs w:val="24"/>
          <w:lang w:bidi="ar-LY"/>
        </w:rPr>
        <w:t xml:space="preserve"> Medical Encyclopedia. [online] Medlineplus.gov. Available at: &lt;https://medlineplus.gov/ency/article/003425.htm#:~:text=The%20normal%20range%20for%2024,about%202%20liters%20per%20day).&gt; [Accessed 20 June 2022</w:t>
      </w:r>
      <w:r w:rsidR="00AF3C7E">
        <w:rPr>
          <w:sz w:val="24"/>
          <w:szCs w:val="24"/>
          <w:lang w:bidi="ar-LY"/>
        </w:rPr>
        <w:t>].</w:t>
      </w:r>
    </w:p>
    <w:p w:rsidR="002A6BBA" w:rsidRDefault="002A6BBA" w:rsidP="00224179">
      <w:pPr>
        <w:spacing w:line="360" w:lineRule="auto"/>
        <w:jc w:val="right"/>
        <w:rPr>
          <w:sz w:val="24"/>
          <w:szCs w:val="24"/>
          <w:rtl/>
          <w:lang w:bidi="ar-LY"/>
        </w:rPr>
      </w:pPr>
      <w:r>
        <w:rPr>
          <w:sz w:val="24"/>
          <w:szCs w:val="24"/>
          <w:lang w:bidi="ar-LY"/>
        </w:rPr>
        <w:t>2</w:t>
      </w:r>
      <w:r w:rsidR="00224179">
        <w:rPr>
          <w:sz w:val="24"/>
          <w:szCs w:val="24"/>
          <w:lang w:bidi="ar-LY"/>
        </w:rPr>
        <w:t xml:space="preserve">- </w:t>
      </w:r>
      <w:r w:rsidR="00224179" w:rsidRPr="00224179">
        <w:rPr>
          <w:sz w:val="24"/>
          <w:szCs w:val="24"/>
          <w:lang w:bidi="ar-LY"/>
        </w:rPr>
        <w:t xml:space="preserve">Encyclopedia M, volume U. Urine 24-hour volume: </w:t>
      </w:r>
      <w:proofErr w:type="spellStart"/>
      <w:r w:rsidR="00224179" w:rsidRPr="00224179">
        <w:rPr>
          <w:sz w:val="24"/>
          <w:szCs w:val="24"/>
          <w:lang w:bidi="ar-LY"/>
        </w:rPr>
        <w:t>MedlinePlus</w:t>
      </w:r>
      <w:proofErr w:type="spellEnd"/>
      <w:r w:rsidR="00224179" w:rsidRPr="00224179">
        <w:rPr>
          <w:sz w:val="24"/>
          <w:szCs w:val="24"/>
          <w:lang w:bidi="ar-LY"/>
        </w:rPr>
        <w:t xml:space="preserve"> Medical Encyclopedia. Medlineplus.gov. https://medlineplus.gov/ency/article/003425.htm#:~:text=The%20normal%20range%20for%2024,about%202%20liters%20per%20day). Published 2022. Accessed June 20, 2022</w:t>
      </w:r>
      <w:r w:rsidR="00224179">
        <w:rPr>
          <w:sz w:val="24"/>
          <w:szCs w:val="24"/>
          <w:lang w:bidi="ar-LY"/>
        </w:rPr>
        <w:t>.</w:t>
      </w:r>
    </w:p>
    <w:p w:rsidR="008C1427" w:rsidRPr="008C1427" w:rsidRDefault="008C1427" w:rsidP="00E35E34">
      <w:pPr>
        <w:spacing w:line="360" w:lineRule="auto"/>
        <w:jc w:val="right"/>
        <w:rPr>
          <w:b/>
          <w:bCs/>
          <w:sz w:val="32"/>
          <w:szCs w:val="32"/>
          <w:rtl/>
          <w:lang w:bidi="ar-LY"/>
        </w:rPr>
      </w:pPr>
    </w:p>
    <w:p w:rsidR="00352B2E" w:rsidRPr="00352B2E" w:rsidRDefault="006D0058" w:rsidP="008C1427">
      <w:pPr>
        <w:spacing w:line="360" w:lineRule="auto"/>
        <w:jc w:val="center"/>
        <w:rPr>
          <w:b/>
          <w:bCs/>
          <w:sz w:val="24"/>
          <w:szCs w:val="24"/>
          <w:rtl/>
          <w:lang w:bidi="ar-LY"/>
        </w:rPr>
      </w:pPr>
      <w:r w:rsidRPr="00352B2E">
        <w:rPr>
          <w:rFonts w:hint="cs"/>
          <w:b/>
          <w:bCs/>
          <w:sz w:val="24"/>
          <w:szCs w:val="24"/>
          <w:rtl/>
          <w:lang w:bidi="ar-LY"/>
        </w:rPr>
        <w:t xml:space="preserve"> </w:t>
      </w:r>
    </w:p>
    <w:p w:rsidR="00352B2E" w:rsidRPr="00352B2E" w:rsidRDefault="00352B2E" w:rsidP="00352B2E">
      <w:pPr>
        <w:spacing w:line="360" w:lineRule="auto"/>
        <w:jc w:val="center"/>
        <w:rPr>
          <w:sz w:val="24"/>
          <w:szCs w:val="24"/>
          <w:lang w:bidi="ar-LY"/>
        </w:rPr>
      </w:pPr>
    </w:p>
    <w:p w:rsidR="00352B2E" w:rsidRDefault="00352B2E" w:rsidP="00352B2E">
      <w:pPr>
        <w:spacing w:line="720" w:lineRule="auto"/>
        <w:jc w:val="center"/>
        <w:rPr>
          <w:sz w:val="36"/>
          <w:szCs w:val="36"/>
          <w:rtl/>
          <w:lang w:bidi="ar-LY"/>
        </w:rPr>
      </w:pPr>
    </w:p>
    <w:p w:rsidR="00352B2E" w:rsidRPr="005C4FFA" w:rsidRDefault="00352B2E" w:rsidP="00796854">
      <w:pPr>
        <w:rPr>
          <w:sz w:val="36"/>
          <w:szCs w:val="36"/>
          <w:rtl/>
          <w:lang w:bidi="ar-LY"/>
        </w:rPr>
      </w:pPr>
    </w:p>
    <w:sectPr w:rsidR="00352B2E" w:rsidRPr="005C4FFA" w:rsidSect="00D035B7">
      <w:footerReference w:type="default" r:id="rId10"/>
      <w:pgSz w:w="11906" w:h="16838"/>
      <w:pgMar w:top="1440" w:right="1803" w:bottom="1440" w:left="1803" w:header="709" w:footer="709"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244C" w:rsidRDefault="00C4244C" w:rsidP="00D035B7">
      <w:pPr>
        <w:spacing w:after="0" w:line="240" w:lineRule="auto"/>
      </w:pPr>
      <w:r>
        <w:separator/>
      </w:r>
    </w:p>
  </w:endnote>
  <w:endnote w:type="continuationSeparator" w:id="0">
    <w:p w:rsidR="00C4244C" w:rsidRDefault="00C4244C" w:rsidP="00D035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Arial Bold">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1538" w:rsidRDefault="00701538" w:rsidP="00D035B7">
    <w:pPr>
      <w:pStyle w:val="a5"/>
      <w:jc w:val="center"/>
    </w:pPr>
  </w:p>
  <w:p w:rsidR="00701538" w:rsidRDefault="00701538">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0D0D0D" w:themeColor="text1" w:themeTint="F2"/>
        <w:rtl/>
      </w:rPr>
      <w:id w:val="-1891869625"/>
      <w:docPartObj>
        <w:docPartGallery w:val="Page Numbers (Bottom of Page)"/>
        <w:docPartUnique/>
      </w:docPartObj>
    </w:sdtPr>
    <w:sdtEndPr/>
    <w:sdtContent>
      <w:p w:rsidR="00701538" w:rsidRPr="0084202F" w:rsidRDefault="00701538">
        <w:pPr>
          <w:pStyle w:val="a5"/>
          <w:jc w:val="center"/>
          <w:rPr>
            <w:color w:val="0D0D0D" w:themeColor="text1" w:themeTint="F2"/>
            <w:rtl/>
            <w:lang w:bidi="ar-LY"/>
          </w:rPr>
        </w:pPr>
        <w:r w:rsidRPr="0084202F">
          <w:rPr>
            <w:color w:val="0D0D0D" w:themeColor="text1" w:themeTint="F2"/>
          </w:rPr>
          <w:fldChar w:fldCharType="begin"/>
        </w:r>
        <w:r w:rsidRPr="0084202F">
          <w:rPr>
            <w:color w:val="0D0D0D" w:themeColor="text1" w:themeTint="F2"/>
          </w:rPr>
          <w:instrText>PAGE   \* MERGEFORMAT</w:instrText>
        </w:r>
        <w:r w:rsidRPr="0084202F">
          <w:rPr>
            <w:color w:val="0D0D0D" w:themeColor="text1" w:themeTint="F2"/>
          </w:rPr>
          <w:fldChar w:fldCharType="separate"/>
        </w:r>
        <w:r w:rsidR="00755B54" w:rsidRPr="00755B54">
          <w:rPr>
            <w:noProof/>
            <w:color w:val="0D0D0D" w:themeColor="text1" w:themeTint="F2"/>
            <w:rtl/>
            <w:lang w:val="ar-SA"/>
          </w:rPr>
          <w:t>1</w:t>
        </w:r>
        <w:r w:rsidRPr="0084202F">
          <w:rPr>
            <w:color w:val="0D0D0D" w:themeColor="text1" w:themeTint="F2"/>
          </w:rPr>
          <w:fldChar w:fldCharType="end"/>
        </w:r>
      </w:p>
    </w:sdtContent>
  </w:sdt>
  <w:p w:rsidR="00701538" w:rsidRDefault="00701538">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244C" w:rsidRDefault="00C4244C" w:rsidP="00D035B7">
      <w:pPr>
        <w:spacing w:after="0" w:line="240" w:lineRule="auto"/>
      </w:pPr>
      <w:r>
        <w:separator/>
      </w:r>
    </w:p>
  </w:footnote>
  <w:footnote w:type="continuationSeparator" w:id="0">
    <w:p w:rsidR="00C4244C" w:rsidRDefault="00C4244C" w:rsidP="00D035B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4FFA"/>
    <w:rsid w:val="00097D77"/>
    <w:rsid w:val="000A326D"/>
    <w:rsid w:val="000E76E7"/>
    <w:rsid w:val="001053B3"/>
    <w:rsid w:val="001879CF"/>
    <w:rsid w:val="001B743F"/>
    <w:rsid w:val="001D3F6A"/>
    <w:rsid w:val="00224179"/>
    <w:rsid w:val="002946E1"/>
    <w:rsid w:val="002A0E49"/>
    <w:rsid w:val="002A6BBA"/>
    <w:rsid w:val="002B0942"/>
    <w:rsid w:val="002C596D"/>
    <w:rsid w:val="0033046C"/>
    <w:rsid w:val="00352B2E"/>
    <w:rsid w:val="00356272"/>
    <w:rsid w:val="00362F2B"/>
    <w:rsid w:val="00397E24"/>
    <w:rsid w:val="00430592"/>
    <w:rsid w:val="004501C3"/>
    <w:rsid w:val="004745B4"/>
    <w:rsid w:val="00480089"/>
    <w:rsid w:val="004D4474"/>
    <w:rsid w:val="00561329"/>
    <w:rsid w:val="00577779"/>
    <w:rsid w:val="005A6B7C"/>
    <w:rsid w:val="005C4FFA"/>
    <w:rsid w:val="005F3C0E"/>
    <w:rsid w:val="00605BF1"/>
    <w:rsid w:val="006D0058"/>
    <w:rsid w:val="00701538"/>
    <w:rsid w:val="00702486"/>
    <w:rsid w:val="00702AC7"/>
    <w:rsid w:val="00755B54"/>
    <w:rsid w:val="00775D40"/>
    <w:rsid w:val="00786555"/>
    <w:rsid w:val="00796854"/>
    <w:rsid w:val="007D5B07"/>
    <w:rsid w:val="0084202F"/>
    <w:rsid w:val="008819D0"/>
    <w:rsid w:val="008C1427"/>
    <w:rsid w:val="008C3C7C"/>
    <w:rsid w:val="00910FA4"/>
    <w:rsid w:val="009379B7"/>
    <w:rsid w:val="00957BCA"/>
    <w:rsid w:val="00982598"/>
    <w:rsid w:val="00A2471D"/>
    <w:rsid w:val="00A31EE0"/>
    <w:rsid w:val="00A844A8"/>
    <w:rsid w:val="00AD3C59"/>
    <w:rsid w:val="00AF3C7E"/>
    <w:rsid w:val="00B41D71"/>
    <w:rsid w:val="00B53D78"/>
    <w:rsid w:val="00BA088F"/>
    <w:rsid w:val="00C4244C"/>
    <w:rsid w:val="00C81573"/>
    <w:rsid w:val="00CB1023"/>
    <w:rsid w:val="00CE2266"/>
    <w:rsid w:val="00CE7D02"/>
    <w:rsid w:val="00D035B7"/>
    <w:rsid w:val="00D1754E"/>
    <w:rsid w:val="00D46609"/>
    <w:rsid w:val="00D600A4"/>
    <w:rsid w:val="00DA49DB"/>
    <w:rsid w:val="00DE4EA7"/>
    <w:rsid w:val="00E33493"/>
    <w:rsid w:val="00E35E34"/>
    <w:rsid w:val="00E613B7"/>
    <w:rsid w:val="00E67539"/>
    <w:rsid w:val="00E72E84"/>
    <w:rsid w:val="00E9070C"/>
    <w:rsid w:val="00F103CC"/>
    <w:rsid w:val="00FA11AF"/>
    <w:rsid w:val="00FA5467"/>
    <w:rsid w:val="00FC6C7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702AC7"/>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702AC7"/>
    <w:rPr>
      <w:rFonts w:ascii="Tahoma" w:hAnsi="Tahoma" w:cs="Tahoma"/>
      <w:sz w:val="16"/>
      <w:szCs w:val="16"/>
    </w:rPr>
  </w:style>
  <w:style w:type="paragraph" w:styleId="a4">
    <w:name w:val="header"/>
    <w:basedOn w:val="a"/>
    <w:link w:val="Char0"/>
    <w:uiPriority w:val="99"/>
    <w:unhideWhenUsed/>
    <w:rsid w:val="00D035B7"/>
    <w:pPr>
      <w:tabs>
        <w:tab w:val="center" w:pos="4153"/>
        <w:tab w:val="right" w:pos="8306"/>
      </w:tabs>
      <w:spacing w:after="0" w:line="240" w:lineRule="auto"/>
    </w:pPr>
  </w:style>
  <w:style w:type="character" w:customStyle="1" w:styleId="Char0">
    <w:name w:val="رأس الصفحة Char"/>
    <w:basedOn w:val="a0"/>
    <w:link w:val="a4"/>
    <w:uiPriority w:val="99"/>
    <w:rsid w:val="00D035B7"/>
  </w:style>
  <w:style w:type="paragraph" w:styleId="a5">
    <w:name w:val="footer"/>
    <w:basedOn w:val="a"/>
    <w:link w:val="Char1"/>
    <w:uiPriority w:val="99"/>
    <w:unhideWhenUsed/>
    <w:rsid w:val="00D035B7"/>
    <w:pPr>
      <w:tabs>
        <w:tab w:val="center" w:pos="4153"/>
        <w:tab w:val="right" w:pos="8306"/>
      </w:tabs>
      <w:spacing w:after="0" w:line="240" w:lineRule="auto"/>
    </w:pPr>
  </w:style>
  <w:style w:type="character" w:customStyle="1" w:styleId="Char1">
    <w:name w:val="تذييل الصفحة Char"/>
    <w:basedOn w:val="a0"/>
    <w:link w:val="a5"/>
    <w:uiPriority w:val="99"/>
    <w:rsid w:val="00D035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702AC7"/>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702AC7"/>
    <w:rPr>
      <w:rFonts w:ascii="Tahoma" w:hAnsi="Tahoma" w:cs="Tahoma"/>
      <w:sz w:val="16"/>
      <w:szCs w:val="16"/>
    </w:rPr>
  </w:style>
  <w:style w:type="paragraph" w:styleId="a4">
    <w:name w:val="header"/>
    <w:basedOn w:val="a"/>
    <w:link w:val="Char0"/>
    <w:uiPriority w:val="99"/>
    <w:unhideWhenUsed/>
    <w:rsid w:val="00D035B7"/>
    <w:pPr>
      <w:tabs>
        <w:tab w:val="center" w:pos="4153"/>
        <w:tab w:val="right" w:pos="8306"/>
      </w:tabs>
      <w:spacing w:after="0" w:line="240" w:lineRule="auto"/>
    </w:pPr>
  </w:style>
  <w:style w:type="character" w:customStyle="1" w:styleId="Char0">
    <w:name w:val="رأس الصفحة Char"/>
    <w:basedOn w:val="a0"/>
    <w:link w:val="a4"/>
    <w:uiPriority w:val="99"/>
    <w:rsid w:val="00D035B7"/>
  </w:style>
  <w:style w:type="paragraph" w:styleId="a5">
    <w:name w:val="footer"/>
    <w:basedOn w:val="a"/>
    <w:link w:val="Char1"/>
    <w:uiPriority w:val="99"/>
    <w:unhideWhenUsed/>
    <w:rsid w:val="00D035B7"/>
    <w:pPr>
      <w:tabs>
        <w:tab w:val="center" w:pos="4153"/>
        <w:tab w:val="right" w:pos="8306"/>
      </w:tabs>
      <w:spacing w:after="0" w:line="240" w:lineRule="auto"/>
    </w:pPr>
  </w:style>
  <w:style w:type="character" w:customStyle="1" w:styleId="Char1">
    <w:name w:val="تذييل الصفحة Char"/>
    <w:basedOn w:val="a0"/>
    <w:link w:val="a5"/>
    <w:uiPriority w:val="99"/>
    <w:rsid w:val="00D035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2400</Words>
  <Characters>13686</Characters>
  <Application>Microsoft Office Word</Application>
  <DocSecurity>0</DocSecurity>
  <Lines>114</Lines>
  <Paragraphs>32</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16054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2022-06-14T14:05:00Z</dcterms:created>
  <dcterms:modified xsi:type="dcterms:W3CDTF">2022-06-14T14:05:00Z</dcterms:modified>
</cp:coreProperties>
</file>