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F0BB9D" w14:textId="55DBECDD" w:rsidR="00C558AC" w:rsidRPr="00C51453" w:rsidRDefault="00C05552" w:rsidP="3FDA6542">
      <w:pPr>
        <w:jc w:val="center"/>
        <w:rPr>
          <w:rFonts w:asciiTheme="majorBidi" w:hAnsiTheme="majorBidi" w:cstheme="majorBidi"/>
          <w:sz w:val="32"/>
          <w:szCs w:val="32"/>
        </w:rPr>
      </w:pPr>
      <w:r w:rsidRPr="00C51453">
        <w:rPr>
          <w:rFonts w:asciiTheme="majorBidi" w:hAnsiTheme="majorBidi" w:cstheme="majorBidi"/>
          <w:noProof/>
        </w:rPr>
        <w:drawing>
          <wp:anchor distT="0" distB="0" distL="114300" distR="114300" simplePos="0" relativeHeight="251658240" behindDoc="0" locked="0" layoutInCell="1" allowOverlap="1" wp14:anchorId="175D8D0E" wp14:editId="6CEFD138">
            <wp:simplePos x="0" y="0"/>
            <wp:positionH relativeFrom="column">
              <wp:posOffset>5254311</wp:posOffset>
            </wp:positionH>
            <wp:positionV relativeFrom="paragraph">
              <wp:posOffset>0</wp:posOffset>
            </wp:positionV>
            <wp:extent cx="1266940" cy="1303642"/>
            <wp:effectExtent l="0" t="0" r="3175" b="5080"/>
            <wp:wrapSquare wrapText="bothSides"/>
            <wp:docPr id="719905487"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pic:cNvPicPr/>
                  </pic:nvPicPr>
                  <pic:blipFill>
                    <a:blip r:embed="rId7">
                      <a:extLst>
                        <a:ext uri="{28A0092B-C50C-407E-A947-70E740481C1C}">
                          <a14:useLocalDpi xmlns:a14="http://schemas.microsoft.com/office/drawing/2010/main" val="0"/>
                        </a:ext>
                      </a:extLst>
                    </a:blip>
                    <a:srcRect l="14923" t="14151" r="25348" b="23585"/>
                    <a:stretch>
                      <a:fillRect/>
                    </a:stretch>
                  </pic:blipFill>
                  <pic:spPr>
                    <a:xfrm>
                      <a:off x="0" y="0"/>
                      <a:ext cx="1266940" cy="1303642"/>
                    </a:xfrm>
                    <a:prstGeom prst="rect">
                      <a:avLst/>
                    </a:prstGeom>
                  </pic:spPr>
                </pic:pic>
              </a:graphicData>
            </a:graphic>
            <wp14:sizeRelH relativeFrom="page">
              <wp14:pctWidth>0</wp14:pctWidth>
            </wp14:sizeRelH>
            <wp14:sizeRelV relativeFrom="page">
              <wp14:pctHeight>0</wp14:pctHeight>
            </wp14:sizeRelV>
          </wp:anchor>
        </w:drawing>
      </w:r>
      <w:r w:rsidR="00DD0F29" w:rsidRPr="00C51453">
        <w:rPr>
          <w:rFonts w:asciiTheme="majorBidi" w:hAnsiTheme="majorBidi" w:cstheme="majorBidi"/>
          <w:noProof/>
          <w:sz w:val="24"/>
          <w:szCs w:val="24"/>
        </w:rPr>
        <w:drawing>
          <wp:anchor distT="0" distB="0" distL="114300" distR="114300" simplePos="0" relativeHeight="251659264" behindDoc="0" locked="0" layoutInCell="1" allowOverlap="1" wp14:anchorId="4C5FD374" wp14:editId="23AA6037">
            <wp:simplePos x="0" y="0"/>
            <wp:positionH relativeFrom="column">
              <wp:posOffset>-528962</wp:posOffset>
            </wp:positionH>
            <wp:positionV relativeFrom="paragraph">
              <wp:posOffset>0</wp:posOffset>
            </wp:positionV>
            <wp:extent cx="1337945" cy="1303020"/>
            <wp:effectExtent l="0" t="0" r="0" b="508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37945" cy="1303020"/>
                    </a:xfrm>
                    <a:prstGeom prst="rect">
                      <a:avLst/>
                    </a:prstGeom>
                    <a:effectLst/>
                  </pic:spPr>
                </pic:pic>
              </a:graphicData>
            </a:graphic>
            <wp14:sizeRelH relativeFrom="margin">
              <wp14:pctWidth>0</wp14:pctWidth>
            </wp14:sizeRelH>
            <wp14:sizeRelV relativeFrom="margin">
              <wp14:pctHeight>0</wp14:pctHeight>
            </wp14:sizeRelV>
          </wp:anchor>
        </w:drawing>
      </w:r>
      <w:r w:rsidR="00C558AC" w:rsidRPr="00C51453">
        <w:rPr>
          <w:rFonts w:asciiTheme="majorBidi" w:hAnsiTheme="majorBidi" w:cstheme="majorBidi"/>
          <w:b/>
          <w:bCs/>
          <w:sz w:val="32"/>
          <w:szCs w:val="32"/>
        </w:rPr>
        <w:t>Libyan International Medical University</w:t>
      </w:r>
    </w:p>
    <w:p w14:paraId="7C417A66" w14:textId="77777777" w:rsidR="00C558AC" w:rsidRPr="00C51453" w:rsidRDefault="00C558AC" w:rsidP="00C558AC">
      <w:pPr>
        <w:jc w:val="center"/>
        <w:rPr>
          <w:rFonts w:asciiTheme="majorBidi" w:hAnsiTheme="majorBidi" w:cstheme="majorBidi"/>
          <w:b/>
          <w:bCs/>
          <w:sz w:val="32"/>
          <w:szCs w:val="32"/>
        </w:rPr>
      </w:pPr>
      <w:r w:rsidRPr="00C51453">
        <w:rPr>
          <w:rFonts w:asciiTheme="majorBidi" w:hAnsiTheme="majorBidi" w:cstheme="majorBidi"/>
          <w:b/>
          <w:bCs/>
          <w:sz w:val="28"/>
          <w:szCs w:val="28"/>
        </w:rPr>
        <w:t xml:space="preserve">      Faculty of Basic Medical Science</w:t>
      </w:r>
    </w:p>
    <w:p w14:paraId="672A6659" w14:textId="77777777" w:rsidR="00C558AC" w:rsidRPr="00C51453" w:rsidRDefault="00C558AC" w:rsidP="00C558AC">
      <w:pPr>
        <w:jc w:val="both"/>
        <w:rPr>
          <w:rFonts w:asciiTheme="majorBidi" w:hAnsiTheme="majorBidi" w:cstheme="majorBidi"/>
          <w:sz w:val="32"/>
          <w:szCs w:val="32"/>
          <w:shd w:val="clear" w:color="auto" w:fill="FFFFFF"/>
        </w:rPr>
      </w:pPr>
    </w:p>
    <w:p w14:paraId="0A37501D" w14:textId="77777777" w:rsidR="00C558AC" w:rsidRPr="00C51453" w:rsidRDefault="00C558AC" w:rsidP="00C558AC">
      <w:pPr>
        <w:jc w:val="center"/>
        <w:rPr>
          <w:rFonts w:asciiTheme="majorBidi" w:hAnsiTheme="majorBidi" w:cstheme="majorBidi"/>
          <w:b/>
          <w:bCs/>
          <w:sz w:val="32"/>
          <w:szCs w:val="32"/>
        </w:rPr>
      </w:pPr>
    </w:p>
    <w:p w14:paraId="5DAB6C7B" w14:textId="77777777" w:rsidR="00C558AC" w:rsidRPr="00C51453" w:rsidRDefault="00C558AC" w:rsidP="00C558AC">
      <w:pPr>
        <w:jc w:val="center"/>
        <w:rPr>
          <w:rFonts w:asciiTheme="majorBidi" w:hAnsiTheme="majorBidi" w:cstheme="majorBidi"/>
          <w:b/>
          <w:bCs/>
          <w:sz w:val="32"/>
          <w:szCs w:val="32"/>
        </w:rPr>
      </w:pPr>
    </w:p>
    <w:p w14:paraId="02EB378F" w14:textId="718B6613" w:rsidR="00C558AC" w:rsidRPr="00C51453" w:rsidRDefault="00C51453" w:rsidP="00C558AC">
      <w:pPr>
        <w:shd w:val="clear" w:color="auto" w:fill="FFFFFF"/>
        <w:spacing w:after="0"/>
        <w:jc w:val="center"/>
        <w:rPr>
          <w:rFonts w:asciiTheme="majorBidi" w:eastAsia="Times New Roman" w:hAnsiTheme="majorBidi" w:cstheme="majorBidi"/>
          <w:b/>
          <w:bCs/>
          <w:color w:val="333333"/>
          <w:sz w:val="36"/>
          <w:szCs w:val="36"/>
        </w:rPr>
      </w:pPr>
      <w:r w:rsidRPr="00C51453">
        <w:rPr>
          <w:rFonts w:asciiTheme="majorBidi" w:hAnsiTheme="majorBidi" w:cstheme="majorBidi"/>
          <w:sz w:val="36"/>
          <w:szCs w:val="36"/>
        </w:rPr>
        <w:t>There is Difference Between Adult Male and Female in Urine Output After Lasix Consumption</w:t>
      </w:r>
    </w:p>
    <w:p w14:paraId="6A05A809" w14:textId="77777777" w:rsidR="00C558AC" w:rsidRPr="00C51453" w:rsidRDefault="00C558AC" w:rsidP="00C558AC">
      <w:pPr>
        <w:jc w:val="center"/>
        <w:rPr>
          <w:rFonts w:asciiTheme="majorBidi" w:hAnsiTheme="majorBidi" w:cstheme="majorBidi"/>
          <w:b/>
          <w:bCs/>
          <w:sz w:val="36"/>
          <w:szCs w:val="36"/>
        </w:rPr>
      </w:pPr>
    </w:p>
    <w:p w14:paraId="5A39BBE3" w14:textId="77777777" w:rsidR="00C558AC" w:rsidRPr="00C51453" w:rsidRDefault="00C558AC" w:rsidP="00C558AC">
      <w:pPr>
        <w:jc w:val="center"/>
        <w:rPr>
          <w:rFonts w:asciiTheme="majorBidi" w:hAnsiTheme="majorBidi" w:cstheme="majorBidi"/>
          <w:b/>
          <w:bCs/>
          <w:sz w:val="36"/>
          <w:szCs w:val="36"/>
        </w:rPr>
      </w:pPr>
    </w:p>
    <w:p w14:paraId="41C8F396" w14:textId="77777777" w:rsidR="00C558AC" w:rsidRPr="00C51453" w:rsidRDefault="00C558AC" w:rsidP="00C558AC">
      <w:pPr>
        <w:pStyle w:val="a4"/>
        <w:bidi/>
        <w:spacing w:before="0" w:beforeAutospacing="0" w:after="0" w:afterAutospacing="0" w:line="276" w:lineRule="auto"/>
        <w:jc w:val="center"/>
        <w:rPr>
          <w:rFonts w:asciiTheme="majorBidi" w:hAnsiTheme="majorBidi" w:cstheme="majorBidi"/>
          <w:b/>
          <w:bCs/>
          <w:sz w:val="32"/>
          <w:szCs w:val="32"/>
        </w:rPr>
      </w:pPr>
    </w:p>
    <w:p w14:paraId="4CD74A5C" w14:textId="3071110B" w:rsidR="00E834E8" w:rsidRPr="00C51453" w:rsidRDefault="00E834E8" w:rsidP="0027332F">
      <w:pPr>
        <w:spacing w:line="360" w:lineRule="auto"/>
        <w:jc w:val="center"/>
        <w:rPr>
          <w:rFonts w:asciiTheme="majorBidi" w:hAnsiTheme="majorBidi" w:cstheme="majorBidi"/>
          <w:sz w:val="32"/>
          <w:szCs w:val="32"/>
        </w:rPr>
      </w:pPr>
      <w:r w:rsidRPr="00C51453">
        <w:rPr>
          <w:rFonts w:asciiTheme="majorBidi" w:hAnsiTheme="majorBidi" w:cstheme="majorBidi"/>
          <w:b/>
          <w:bCs/>
          <w:sz w:val="32"/>
          <w:szCs w:val="32"/>
        </w:rPr>
        <w:t xml:space="preserve">Student </w:t>
      </w:r>
      <w:r w:rsidR="0027332F" w:rsidRPr="0027332F">
        <w:rPr>
          <w:rFonts w:asciiTheme="majorBidi" w:hAnsiTheme="majorBidi" w:cstheme="majorBidi"/>
          <w:b/>
          <w:bCs/>
          <w:sz w:val="32"/>
          <w:szCs w:val="32"/>
        </w:rPr>
        <w:t>N</w:t>
      </w:r>
      <w:r w:rsidRPr="0027332F">
        <w:rPr>
          <w:rFonts w:asciiTheme="majorBidi" w:hAnsiTheme="majorBidi" w:cstheme="majorBidi"/>
          <w:b/>
          <w:bCs/>
          <w:sz w:val="32"/>
          <w:szCs w:val="32"/>
        </w:rPr>
        <w:t>ame</w:t>
      </w:r>
      <w:r w:rsidRPr="00C51453">
        <w:rPr>
          <w:rFonts w:asciiTheme="majorBidi" w:hAnsiTheme="majorBidi" w:cstheme="majorBidi"/>
          <w:b/>
          <w:bCs/>
          <w:sz w:val="32"/>
          <w:szCs w:val="32"/>
        </w:rPr>
        <w:t xml:space="preserve">: </w:t>
      </w:r>
      <w:r w:rsidRPr="00C51453">
        <w:rPr>
          <w:rFonts w:asciiTheme="majorBidi" w:hAnsiTheme="majorBidi" w:cstheme="majorBidi"/>
          <w:sz w:val="32"/>
          <w:szCs w:val="32"/>
        </w:rPr>
        <w:t xml:space="preserve">Ahmed </w:t>
      </w:r>
      <w:proofErr w:type="spellStart"/>
      <w:r w:rsidRPr="00C51453">
        <w:rPr>
          <w:rFonts w:asciiTheme="majorBidi" w:hAnsiTheme="majorBidi" w:cstheme="majorBidi"/>
          <w:sz w:val="32"/>
          <w:szCs w:val="32"/>
        </w:rPr>
        <w:t>Hussin</w:t>
      </w:r>
      <w:proofErr w:type="spellEnd"/>
      <w:r w:rsidRPr="00C51453">
        <w:rPr>
          <w:rFonts w:asciiTheme="majorBidi" w:hAnsiTheme="majorBidi" w:cstheme="majorBidi"/>
          <w:sz w:val="32"/>
          <w:szCs w:val="32"/>
        </w:rPr>
        <w:t xml:space="preserve"> Farhat </w:t>
      </w:r>
    </w:p>
    <w:p w14:paraId="669E6E42" w14:textId="4B66E572" w:rsidR="00C558AC" w:rsidRPr="00C51453" w:rsidRDefault="4E532514" w:rsidP="0027332F">
      <w:pPr>
        <w:spacing w:line="360" w:lineRule="auto"/>
        <w:jc w:val="center"/>
        <w:rPr>
          <w:rFonts w:asciiTheme="majorBidi" w:hAnsiTheme="majorBidi" w:cstheme="majorBidi"/>
          <w:sz w:val="32"/>
          <w:szCs w:val="32"/>
        </w:rPr>
      </w:pPr>
      <w:r w:rsidRPr="00C51453">
        <w:rPr>
          <w:rFonts w:asciiTheme="majorBidi" w:hAnsiTheme="majorBidi" w:cstheme="majorBidi"/>
          <w:b/>
          <w:bCs/>
          <w:sz w:val="32"/>
          <w:szCs w:val="32"/>
        </w:rPr>
        <w:t>Student Number:</w:t>
      </w:r>
      <w:r w:rsidRPr="00C51453">
        <w:rPr>
          <w:rFonts w:asciiTheme="majorBidi" w:hAnsiTheme="majorBidi" w:cstheme="majorBidi"/>
          <w:sz w:val="32"/>
          <w:szCs w:val="32"/>
        </w:rPr>
        <w:t xml:space="preserve"> </w:t>
      </w:r>
      <w:r w:rsidR="00E834E8" w:rsidRPr="00C51453">
        <w:rPr>
          <w:rFonts w:asciiTheme="majorBidi" w:hAnsiTheme="majorBidi" w:cstheme="majorBidi"/>
          <w:sz w:val="32"/>
          <w:szCs w:val="32"/>
        </w:rPr>
        <w:t>2397</w:t>
      </w:r>
    </w:p>
    <w:p w14:paraId="5DE36119" w14:textId="302FBA6B" w:rsidR="4E532514" w:rsidRDefault="0027332F" w:rsidP="0027332F">
      <w:pPr>
        <w:spacing w:line="360" w:lineRule="auto"/>
        <w:jc w:val="center"/>
        <w:rPr>
          <w:rFonts w:asciiTheme="majorBidi" w:hAnsiTheme="majorBidi" w:cstheme="majorBidi"/>
          <w:sz w:val="32"/>
          <w:szCs w:val="32"/>
        </w:rPr>
      </w:pPr>
      <w:r w:rsidRPr="0027332F">
        <w:rPr>
          <w:rFonts w:asciiTheme="majorBidi" w:hAnsiTheme="majorBidi" w:cstheme="majorBidi"/>
          <w:b/>
          <w:bCs/>
          <w:sz w:val="32"/>
          <w:szCs w:val="32"/>
        </w:rPr>
        <w:t xml:space="preserve">Supervisor: </w:t>
      </w:r>
      <w:r>
        <w:rPr>
          <w:rFonts w:asciiTheme="majorBidi" w:hAnsiTheme="majorBidi" w:cstheme="majorBidi"/>
          <w:sz w:val="32"/>
          <w:szCs w:val="32"/>
        </w:rPr>
        <w:t xml:space="preserve">Dr. Basma </w:t>
      </w:r>
      <w:proofErr w:type="spellStart"/>
      <w:r>
        <w:rPr>
          <w:rFonts w:asciiTheme="majorBidi" w:hAnsiTheme="majorBidi" w:cstheme="majorBidi"/>
          <w:sz w:val="32"/>
          <w:szCs w:val="32"/>
        </w:rPr>
        <w:t>Elgatany</w:t>
      </w:r>
      <w:proofErr w:type="spellEnd"/>
      <w:r>
        <w:rPr>
          <w:rFonts w:asciiTheme="majorBidi" w:hAnsiTheme="majorBidi" w:cstheme="majorBidi"/>
          <w:sz w:val="32"/>
          <w:szCs w:val="32"/>
        </w:rPr>
        <w:t xml:space="preserve"> </w:t>
      </w:r>
    </w:p>
    <w:p w14:paraId="320F74B6" w14:textId="0A1CBAE4" w:rsidR="0027332F" w:rsidRPr="00C51453" w:rsidRDefault="0027332F" w:rsidP="0027332F">
      <w:pPr>
        <w:spacing w:line="360" w:lineRule="auto"/>
        <w:jc w:val="center"/>
        <w:rPr>
          <w:rFonts w:asciiTheme="majorBidi" w:hAnsiTheme="majorBidi" w:cstheme="majorBidi"/>
          <w:sz w:val="32"/>
          <w:szCs w:val="32"/>
        </w:rPr>
      </w:pPr>
      <w:r w:rsidRPr="0027332F">
        <w:rPr>
          <w:rFonts w:asciiTheme="majorBidi" w:hAnsiTheme="majorBidi" w:cstheme="majorBidi"/>
          <w:b/>
          <w:bCs/>
          <w:sz w:val="32"/>
          <w:szCs w:val="32"/>
        </w:rPr>
        <w:t xml:space="preserve">Assistant by: </w:t>
      </w:r>
      <w:r>
        <w:rPr>
          <w:rFonts w:asciiTheme="majorBidi" w:hAnsiTheme="majorBidi" w:cstheme="majorBidi"/>
          <w:sz w:val="32"/>
          <w:szCs w:val="32"/>
        </w:rPr>
        <w:t xml:space="preserve">Dr. Ahmed </w:t>
      </w:r>
      <w:proofErr w:type="spellStart"/>
      <w:r>
        <w:rPr>
          <w:rFonts w:asciiTheme="majorBidi" w:hAnsiTheme="majorBidi" w:cstheme="majorBidi"/>
          <w:sz w:val="32"/>
          <w:szCs w:val="32"/>
        </w:rPr>
        <w:t>Algaibani</w:t>
      </w:r>
      <w:proofErr w:type="spellEnd"/>
    </w:p>
    <w:p w14:paraId="35DCB3F9" w14:textId="417A73F3" w:rsidR="4E532514" w:rsidRPr="00C51453" w:rsidRDefault="4E532514" w:rsidP="0027332F">
      <w:pPr>
        <w:spacing w:line="360" w:lineRule="auto"/>
        <w:jc w:val="center"/>
        <w:rPr>
          <w:rFonts w:asciiTheme="majorBidi" w:hAnsiTheme="majorBidi" w:cstheme="majorBidi"/>
          <w:sz w:val="32"/>
          <w:szCs w:val="32"/>
        </w:rPr>
      </w:pPr>
    </w:p>
    <w:p w14:paraId="7072F8D2" w14:textId="3986E5EA" w:rsidR="4E532514" w:rsidRPr="00C51453" w:rsidRDefault="4E532514" w:rsidP="0027332F">
      <w:pPr>
        <w:spacing w:line="360" w:lineRule="auto"/>
        <w:rPr>
          <w:rFonts w:asciiTheme="majorBidi" w:hAnsiTheme="majorBidi" w:cstheme="majorBidi"/>
          <w:sz w:val="32"/>
          <w:szCs w:val="32"/>
        </w:rPr>
      </w:pPr>
    </w:p>
    <w:p w14:paraId="0D0B940D" w14:textId="77777777" w:rsidR="00C558AC" w:rsidRPr="00C51453" w:rsidRDefault="00C558AC" w:rsidP="00C558AC">
      <w:pPr>
        <w:jc w:val="center"/>
        <w:rPr>
          <w:rFonts w:asciiTheme="majorBidi" w:hAnsiTheme="majorBidi" w:cstheme="majorBidi"/>
          <w:sz w:val="32"/>
          <w:szCs w:val="32"/>
        </w:rPr>
      </w:pPr>
    </w:p>
    <w:p w14:paraId="0E27B00A" w14:textId="77777777" w:rsidR="00C558AC" w:rsidRPr="00C51453" w:rsidRDefault="00C558AC" w:rsidP="00C558AC">
      <w:pPr>
        <w:jc w:val="center"/>
        <w:rPr>
          <w:rFonts w:asciiTheme="majorBidi" w:hAnsiTheme="majorBidi" w:cstheme="majorBidi"/>
          <w:sz w:val="32"/>
          <w:szCs w:val="32"/>
          <w:rtl/>
        </w:rPr>
      </w:pPr>
    </w:p>
    <w:p w14:paraId="60061E4C" w14:textId="77777777" w:rsidR="00C558AC" w:rsidRPr="00C51453" w:rsidRDefault="00C558AC" w:rsidP="00C558AC">
      <w:pPr>
        <w:jc w:val="center"/>
        <w:rPr>
          <w:rFonts w:asciiTheme="majorBidi" w:hAnsiTheme="majorBidi" w:cstheme="majorBidi"/>
          <w:sz w:val="32"/>
          <w:szCs w:val="32"/>
        </w:rPr>
      </w:pPr>
    </w:p>
    <w:p w14:paraId="44EAFD9C" w14:textId="77777777" w:rsidR="00C558AC" w:rsidRPr="00C51453" w:rsidRDefault="00C558AC" w:rsidP="00C558AC">
      <w:pPr>
        <w:jc w:val="both"/>
        <w:rPr>
          <w:rFonts w:asciiTheme="majorBidi" w:hAnsiTheme="majorBidi" w:cstheme="majorBidi"/>
          <w:sz w:val="32"/>
          <w:szCs w:val="32"/>
        </w:rPr>
      </w:pPr>
    </w:p>
    <w:p w14:paraId="4B94D5A5" w14:textId="77777777" w:rsidR="00C558AC" w:rsidRPr="00C51453" w:rsidRDefault="00C558AC" w:rsidP="00C558AC">
      <w:pPr>
        <w:jc w:val="both"/>
        <w:rPr>
          <w:rFonts w:asciiTheme="majorBidi" w:hAnsiTheme="majorBidi" w:cstheme="majorBidi"/>
          <w:sz w:val="32"/>
          <w:szCs w:val="32"/>
        </w:rPr>
      </w:pPr>
    </w:p>
    <w:p w14:paraId="3DEEC669" w14:textId="77777777" w:rsidR="00C558AC" w:rsidRPr="00C51453" w:rsidRDefault="00C558AC" w:rsidP="00C558AC">
      <w:pPr>
        <w:spacing w:after="0"/>
        <w:jc w:val="both"/>
        <w:rPr>
          <w:rFonts w:asciiTheme="majorBidi" w:hAnsiTheme="majorBidi" w:cstheme="majorBidi"/>
          <w:b/>
          <w:bCs/>
          <w:sz w:val="24"/>
          <w:szCs w:val="24"/>
        </w:rPr>
      </w:pPr>
    </w:p>
    <w:p w14:paraId="3656B9AB" w14:textId="77777777" w:rsidR="00C558AC" w:rsidRPr="00C51453" w:rsidRDefault="00C558AC" w:rsidP="00C558AC">
      <w:pPr>
        <w:spacing w:after="0"/>
        <w:jc w:val="both"/>
        <w:rPr>
          <w:rFonts w:asciiTheme="majorBidi" w:hAnsiTheme="majorBidi" w:cstheme="majorBidi"/>
          <w:b/>
          <w:bCs/>
          <w:sz w:val="24"/>
          <w:szCs w:val="24"/>
        </w:rPr>
      </w:pPr>
    </w:p>
    <w:p w14:paraId="152F32B0" w14:textId="490DD37E" w:rsidR="00C558AC" w:rsidRPr="00C51453" w:rsidRDefault="00DD0F29" w:rsidP="00C558AC">
      <w:pPr>
        <w:spacing w:after="0"/>
        <w:jc w:val="both"/>
        <w:rPr>
          <w:rFonts w:asciiTheme="majorBidi" w:hAnsiTheme="majorBidi" w:cstheme="majorBidi"/>
          <w:b/>
          <w:bCs/>
          <w:sz w:val="28"/>
          <w:szCs w:val="28"/>
        </w:rPr>
      </w:pPr>
      <w:r w:rsidRPr="00C51453">
        <w:rPr>
          <w:rFonts w:asciiTheme="majorBidi" w:hAnsiTheme="majorBidi" w:cstheme="majorBidi"/>
          <w:b/>
          <w:bCs/>
          <w:sz w:val="28"/>
          <w:szCs w:val="28"/>
        </w:rPr>
        <w:t xml:space="preserve">    </w:t>
      </w:r>
      <w:r w:rsidR="00C558AC" w:rsidRPr="00C51453">
        <w:rPr>
          <w:rFonts w:asciiTheme="majorBidi" w:hAnsiTheme="majorBidi" w:cstheme="majorBidi"/>
          <w:b/>
          <w:bCs/>
          <w:sz w:val="28"/>
          <w:szCs w:val="28"/>
        </w:rPr>
        <w:t xml:space="preserve">Abstract </w:t>
      </w:r>
    </w:p>
    <w:p w14:paraId="7B26A4F9" w14:textId="77777777" w:rsidR="00DD0F29" w:rsidRPr="00C51453" w:rsidRDefault="00DD0F29" w:rsidP="00C558AC">
      <w:pPr>
        <w:spacing w:after="0"/>
        <w:jc w:val="both"/>
        <w:rPr>
          <w:rFonts w:asciiTheme="majorBidi" w:hAnsiTheme="majorBidi" w:cstheme="majorBidi"/>
          <w:b/>
          <w:bCs/>
          <w:sz w:val="28"/>
          <w:szCs w:val="28"/>
        </w:rPr>
      </w:pPr>
    </w:p>
    <w:p w14:paraId="049F31CB" w14:textId="2FD0A8AE" w:rsidR="00C558AC" w:rsidRPr="00C51453" w:rsidRDefault="000F39C7" w:rsidP="00C51453">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r w:rsidRPr="00C51453">
        <w:rPr>
          <w:rFonts w:asciiTheme="majorBidi" w:eastAsiaTheme="minorHAnsi" w:hAnsiTheme="majorBidi" w:cstheme="majorBidi"/>
        </w:rPr>
        <w:t>Gender disparities in pharmacological development and therapeutic treatment response have been documented. The diuretic response of oral furosemide was tested in six male and six female normal volunteers. A single dosage of furosemide was administered to each subject. Total urine output was collected for volume assessment during the following 6 hours, with male urine output (468.0) being higher than female urine output (367.2), and urine output quantity (P=0.142) in relation to pee flow rate, among the treatments. There were no statistically significant differences between male and female participants.</w:t>
      </w:r>
    </w:p>
    <w:p w14:paraId="53128261"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62486C05"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4101652C"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4B99056E"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299C43A"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4DDBEF00"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3461D779"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3CF2D8B6"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0FB78278" w14:textId="77777777" w:rsidR="00C558AC" w:rsidRPr="00C51453" w:rsidRDefault="00C558AC" w:rsidP="00C558AC">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FC39945" w14:textId="77777777" w:rsidR="00C558AC" w:rsidRPr="00C51453" w:rsidRDefault="00C558AC" w:rsidP="00C558AC">
      <w:pPr>
        <w:jc w:val="both"/>
        <w:rPr>
          <w:rFonts w:asciiTheme="majorBidi" w:hAnsiTheme="majorBidi" w:cstheme="majorBidi"/>
          <w:color w:val="000000"/>
          <w:sz w:val="24"/>
          <w:szCs w:val="24"/>
          <w:shd w:val="clear" w:color="auto" w:fill="FFFFFF"/>
        </w:rPr>
      </w:pPr>
    </w:p>
    <w:p w14:paraId="0562CB0E" w14:textId="77777777" w:rsidR="00C558AC" w:rsidRPr="00C51453" w:rsidRDefault="00C558AC" w:rsidP="00C558AC">
      <w:pPr>
        <w:jc w:val="both"/>
        <w:rPr>
          <w:rFonts w:asciiTheme="majorBidi" w:hAnsiTheme="majorBidi" w:cstheme="majorBidi"/>
          <w:color w:val="000000"/>
          <w:sz w:val="24"/>
          <w:szCs w:val="24"/>
          <w:shd w:val="clear" w:color="auto" w:fill="FFFFFF"/>
        </w:rPr>
      </w:pPr>
    </w:p>
    <w:p w14:paraId="34CE0A41" w14:textId="77777777" w:rsidR="00C558AC" w:rsidRPr="00C51453" w:rsidRDefault="00C558AC" w:rsidP="00C558AC">
      <w:pPr>
        <w:jc w:val="both"/>
        <w:rPr>
          <w:rFonts w:asciiTheme="majorBidi" w:hAnsiTheme="majorBidi" w:cstheme="majorBidi"/>
          <w:color w:val="000000"/>
          <w:sz w:val="24"/>
          <w:szCs w:val="24"/>
          <w:shd w:val="clear" w:color="auto" w:fill="FFFFFF"/>
        </w:rPr>
      </w:pPr>
    </w:p>
    <w:p w14:paraId="62EBF3C5" w14:textId="77777777" w:rsidR="00C558AC" w:rsidRPr="00C51453" w:rsidRDefault="00C558AC" w:rsidP="00C558AC">
      <w:pPr>
        <w:jc w:val="both"/>
        <w:rPr>
          <w:rFonts w:asciiTheme="majorBidi" w:hAnsiTheme="majorBidi" w:cstheme="majorBidi"/>
          <w:b/>
          <w:bCs/>
          <w:sz w:val="32"/>
          <w:szCs w:val="32"/>
        </w:rPr>
      </w:pPr>
    </w:p>
    <w:p w14:paraId="5B55CC26" w14:textId="77777777" w:rsidR="00DD0F29" w:rsidRPr="00C51453" w:rsidRDefault="00DD0F29" w:rsidP="004D471B">
      <w:pPr>
        <w:ind w:left="360"/>
        <w:jc w:val="both"/>
        <w:rPr>
          <w:rFonts w:asciiTheme="majorBidi" w:hAnsiTheme="majorBidi" w:cstheme="majorBidi"/>
          <w:b/>
          <w:bCs/>
          <w:sz w:val="28"/>
          <w:szCs w:val="28"/>
        </w:rPr>
      </w:pPr>
    </w:p>
    <w:p w14:paraId="741B4F7F" w14:textId="77777777" w:rsidR="00DD0F29" w:rsidRPr="00C51453" w:rsidRDefault="00DD0F29" w:rsidP="004D471B">
      <w:pPr>
        <w:ind w:left="360"/>
        <w:jc w:val="both"/>
        <w:rPr>
          <w:rFonts w:asciiTheme="majorBidi" w:hAnsiTheme="majorBidi" w:cstheme="majorBidi"/>
          <w:b/>
          <w:bCs/>
          <w:sz w:val="28"/>
          <w:szCs w:val="28"/>
        </w:rPr>
      </w:pPr>
    </w:p>
    <w:p w14:paraId="3E7A9F1C" w14:textId="0585ABC5" w:rsidR="00C558AC" w:rsidRPr="00C51453" w:rsidRDefault="00C558AC" w:rsidP="004D471B">
      <w:pPr>
        <w:ind w:left="360"/>
        <w:jc w:val="both"/>
        <w:rPr>
          <w:rFonts w:asciiTheme="majorBidi" w:hAnsiTheme="majorBidi" w:cstheme="majorBidi"/>
          <w:b/>
          <w:bCs/>
          <w:sz w:val="28"/>
          <w:szCs w:val="28"/>
        </w:rPr>
      </w:pPr>
      <w:r w:rsidRPr="00C51453">
        <w:rPr>
          <w:rFonts w:asciiTheme="majorBidi" w:hAnsiTheme="majorBidi" w:cstheme="majorBidi"/>
          <w:b/>
          <w:bCs/>
          <w:sz w:val="28"/>
          <w:szCs w:val="28"/>
        </w:rPr>
        <w:t>Introduction</w:t>
      </w:r>
    </w:p>
    <w:p w14:paraId="6BA64CFA" w14:textId="347BFC25" w:rsidR="003920CC" w:rsidRPr="00C51453" w:rsidRDefault="00120A85" w:rsidP="00C51453">
      <w:pPr>
        <w:pStyle w:val="a6"/>
        <w:spacing w:line="360" w:lineRule="auto"/>
        <w:jc w:val="mediumKashida"/>
        <w:rPr>
          <w:rFonts w:asciiTheme="majorBidi" w:hAnsiTheme="majorBidi" w:cstheme="majorBidi"/>
          <w:sz w:val="24"/>
          <w:szCs w:val="24"/>
        </w:rPr>
      </w:pPr>
      <w:r w:rsidRPr="00C51453">
        <w:rPr>
          <w:rFonts w:asciiTheme="majorBidi" w:hAnsiTheme="majorBidi" w:cstheme="majorBidi"/>
          <w:sz w:val="24"/>
          <w:szCs w:val="24"/>
        </w:rPr>
        <w:t>The volume of filtrate generated by both kidneys per minute is the glomerular filtration rate (GFR). The heart pumps around 5 liters of blood every minute under normal conditions. The kidneys filter around 20% of the blood, or one liter. This liter generates around 125 mL/min filtrate in males (range of 90 to 140 mL/min) and 105 mL/min filtrate in women (range of 80 to 125 mL/min) on average. For men, this equates to 180 L/day and for women, it equates to 150 L/day. 99 percent of the filtrate is returned to the circulation by reabsorption, resulting in just 1–2 liters of urine generated each day.</w:t>
      </w:r>
      <w:r w:rsidR="003920CC" w:rsidRPr="00C51453">
        <w:rPr>
          <w:rFonts w:asciiTheme="majorBidi" w:hAnsiTheme="majorBidi" w:cstheme="majorBidi"/>
          <w:sz w:val="24"/>
          <w:szCs w:val="24"/>
          <w:vertAlign w:val="superscript"/>
        </w:rPr>
        <w:t>1</w:t>
      </w:r>
    </w:p>
    <w:p w14:paraId="1384F81A" w14:textId="77777777" w:rsidR="00120A85" w:rsidRPr="00C51453" w:rsidRDefault="00120A85" w:rsidP="00C51453">
      <w:pPr>
        <w:pStyle w:val="a6"/>
        <w:spacing w:line="360" w:lineRule="auto"/>
        <w:jc w:val="mediumKashida"/>
        <w:rPr>
          <w:rFonts w:asciiTheme="majorBidi" w:hAnsiTheme="majorBidi" w:cstheme="majorBidi"/>
          <w:sz w:val="24"/>
          <w:szCs w:val="24"/>
        </w:rPr>
      </w:pPr>
    </w:p>
    <w:p w14:paraId="2CC9BF1A" w14:textId="12D80A0A" w:rsidR="00C558AC" w:rsidRPr="00C51453" w:rsidRDefault="00120A85" w:rsidP="00C51453">
      <w:pPr>
        <w:pStyle w:val="a6"/>
        <w:spacing w:line="360" w:lineRule="auto"/>
        <w:jc w:val="mediumKashida"/>
        <w:rPr>
          <w:rFonts w:asciiTheme="majorBidi" w:hAnsiTheme="majorBidi" w:cstheme="majorBidi"/>
          <w:sz w:val="24"/>
          <w:szCs w:val="24"/>
        </w:rPr>
      </w:pPr>
      <w:r w:rsidRPr="00C51453">
        <w:rPr>
          <w:rFonts w:asciiTheme="majorBidi" w:hAnsiTheme="majorBidi" w:cstheme="majorBidi"/>
          <w:sz w:val="24"/>
          <w:szCs w:val="24"/>
        </w:rPr>
        <w:t>Urine production is a semi-reliable indicator of fluid balance. Dehydration from not drinking enough fluids and experiencing vomiting, diarrhea, or fever are some of the factors that impact urine volume per day. Blockage of the whole urinary system, such as from an enlarged prostate Anticholinergics, antibiotics, and diuretics are examples of medications. Causes that are less prevalent include Loss of blood Shock caused by a severe illness or another medical condition</w:t>
      </w:r>
      <w:r w:rsidR="003920CC" w:rsidRPr="00C51453">
        <w:rPr>
          <w:rFonts w:asciiTheme="majorBidi" w:hAnsiTheme="majorBidi" w:cstheme="majorBidi"/>
          <w:sz w:val="24"/>
          <w:szCs w:val="24"/>
        </w:rPr>
        <w:t xml:space="preserve"> </w:t>
      </w:r>
      <w:r w:rsidR="00C558AC" w:rsidRPr="00C51453">
        <w:rPr>
          <w:rFonts w:asciiTheme="majorBidi" w:hAnsiTheme="majorBidi" w:cstheme="majorBidi"/>
          <w:sz w:val="24"/>
          <w:szCs w:val="24"/>
          <w:vertAlign w:val="superscript"/>
        </w:rPr>
        <w:t>2</w:t>
      </w:r>
    </w:p>
    <w:p w14:paraId="6F17CA74" w14:textId="77777777" w:rsidR="00120A85" w:rsidRPr="00C51453" w:rsidRDefault="00120A85" w:rsidP="00C51453">
      <w:pPr>
        <w:pStyle w:val="a6"/>
        <w:spacing w:line="360" w:lineRule="auto"/>
        <w:jc w:val="mediumKashida"/>
        <w:rPr>
          <w:rFonts w:asciiTheme="majorBidi" w:hAnsiTheme="majorBidi" w:cstheme="majorBidi"/>
          <w:sz w:val="24"/>
          <w:szCs w:val="24"/>
        </w:rPr>
      </w:pPr>
    </w:p>
    <w:p w14:paraId="218BD43D" w14:textId="5C9C7E95" w:rsidR="00495A68" w:rsidRPr="00C51453" w:rsidRDefault="00495A68" w:rsidP="00C51453">
      <w:pPr>
        <w:pStyle w:val="a6"/>
        <w:spacing w:line="360" w:lineRule="auto"/>
        <w:jc w:val="both"/>
        <w:rPr>
          <w:rFonts w:asciiTheme="majorBidi" w:hAnsiTheme="majorBidi" w:cstheme="majorBidi"/>
          <w:sz w:val="24"/>
          <w:szCs w:val="24"/>
        </w:rPr>
      </w:pPr>
      <w:r w:rsidRPr="00C51453">
        <w:rPr>
          <w:rFonts w:asciiTheme="majorBidi" w:hAnsiTheme="majorBidi" w:cstheme="majorBidi"/>
          <w:sz w:val="24"/>
          <w:szCs w:val="24"/>
        </w:rPr>
        <w:t>Furosemide (FUR) is a loop diuretic used to treat fluid retention caused by heart failure, liver scarring, or renal illness. It can also be used to treat high blood pressure. It is a diuretic that has the potential to cause dehydration and electrolyte imbalance. It works by binding to the chloride transport channel and inhibiting the luminal Na-K-Cl transporter in the thick ascending limb of the loop of Henle, causing more sodium, chloride, and potassium to remain in the urine.</w:t>
      </w:r>
    </w:p>
    <w:p w14:paraId="72763DE7" w14:textId="77777777" w:rsidR="00495A68" w:rsidRPr="00C51453" w:rsidRDefault="00495A68" w:rsidP="00C51453">
      <w:pPr>
        <w:pStyle w:val="a6"/>
        <w:spacing w:line="360" w:lineRule="auto"/>
        <w:jc w:val="both"/>
        <w:rPr>
          <w:rFonts w:asciiTheme="majorBidi" w:hAnsiTheme="majorBidi" w:cstheme="majorBidi"/>
          <w:sz w:val="24"/>
          <w:szCs w:val="24"/>
        </w:rPr>
      </w:pPr>
    </w:p>
    <w:p w14:paraId="6D98A12B" w14:textId="7AB10160" w:rsidR="00C558AC" w:rsidRPr="00C51453" w:rsidRDefault="00495A68" w:rsidP="00C51453">
      <w:pPr>
        <w:pStyle w:val="a6"/>
        <w:spacing w:line="360" w:lineRule="auto"/>
        <w:jc w:val="both"/>
        <w:rPr>
          <w:rFonts w:asciiTheme="majorBidi" w:hAnsiTheme="majorBidi" w:cstheme="majorBidi"/>
          <w:b/>
          <w:bCs/>
          <w:sz w:val="24"/>
          <w:szCs w:val="24"/>
        </w:rPr>
      </w:pPr>
      <w:r w:rsidRPr="00C51453">
        <w:rPr>
          <w:rFonts w:asciiTheme="majorBidi" w:hAnsiTheme="majorBidi" w:cstheme="majorBidi"/>
          <w:sz w:val="24"/>
          <w:szCs w:val="24"/>
        </w:rPr>
        <w:t>Standing lightheaded, ringing in the ears, and light sensitivity are all common adverse effects. Electrolyte problems, low blood pressure, and hearing loss are all possible adverse effects of furosemide. It can also induce gout due to hyperuricemia. Hyperglycemia is another typical complication.</w:t>
      </w:r>
      <w:r w:rsidR="00C558AC" w:rsidRPr="00C51453">
        <w:rPr>
          <w:rFonts w:asciiTheme="majorBidi" w:hAnsiTheme="majorBidi" w:cstheme="majorBidi"/>
          <w:sz w:val="24"/>
          <w:szCs w:val="24"/>
          <w:vertAlign w:val="superscript"/>
        </w:rPr>
        <w:t>3</w:t>
      </w:r>
      <w:r w:rsidR="004D471B" w:rsidRPr="00C51453">
        <w:rPr>
          <w:rFonts w:asciiTheme="majorBidi" w:hAnsiTheme="majorBidi" w:cstheme="majorBidi"/>
          <w:sz w:val="24"/>
          <w:szCs w:val="24"/>
          <w:vertAlign w:val="superscript"/>
        </w:rPr>
        <w:t xml:space="preserve"> </w:t>
      </w:r>
    </w:p>
    <w:p w14:paraId="1CE43EAC" w14:textId="7E206B9C" w:rsidR="00C558AC" w:rsidRPr="00C51453" w:rsidRDefault="00C558AC" w:rsidP="00C51453">
      <w:pPr>
        <w:pStyle w:val="a6"/>
        <w:spacing w:line="360" w:lineRule="auto"/>
        <w:jc w:val="mediumKashida"/>
        <w:rPr>
          <w:rFonts w:asciiTheme="majorBidi" w:hAnsiTheme="majorBidi" w:cstheme="majorBidi"/>
          <w:b/>
          <w:bCs/>
          <w:sz w:val="24"/>
          <w:szCs w:val="24"/>
        </w:rPr>
      </w:pPr>
    </w:p>
    <w:p w14:paraId="73BFBB85" w14:textId="7326506E" w:rsidR="00C558AC" w:rsidRPr="00C51453" w:rsidRDefault="00C558AC" w:rsidP="3FDA6542">
      <w:pPr>
        <w:pStyle w:val="a6"/>
        <w:jc w:val="mediumKashida"/>
        <w:rPr>
          <w:rFonts w:asciiTheme="majorBidi" w:hAnsiTheme="majorBidi" w:cstheme="majorBidi"/>
          <w:b/>
          <w:bCs/>
          <w:sz w:val="24"/>
          <w:szCs w:val="24"/>
        </w:rPr>
      </w:pPr>
    </w:p>
    <w:p w14:paraId="164E4BB5" w14:textId="2C87A2FB" w:rsidR="4E532514" w:rsidRPr="00C51453" w:rsidRDefault="4E532514" w:rsidP="4E532514">
      <w:pPr>
        <w:pStyle w:val="a6"/>
        <w:jc w:val="mediumKashida"/>
        <w:rPr>
          <w:rFonts w:asciiTheme="majorBidi" w:hAnsiTheme="majorBidi" w:cstheme="majorBidi"/>
          <w:b/>
          <w:bCs/>
          <w:sz w:val="24"/>
          <w:szCs w:val="24"/>
        </w:rPr>
      </w:pPr>
    </w:p>
    <w:p w14:paraId="255F5235" w14:textId="1C17688F" w:rsidR="4E532514" w:rsidRPr="00C51453" w:rsidRDefault="4E532514" w:rsidP="4E532514">
      <w:pPr>
        <w:pStyle w:val="a6"/>
        <w:jc w:val="mediumKashida"/>
        <w:rPr>
          <w:rFonts w:asciiTheme="majorBidi" w:hAnsiTheme="majorBidi" w:cstheme="majorBidi"/>
          <w:b/>
          <w:bCs/>
          <w:sz w:val="24"/>
          <w:szCs w:val="24"/>
        </w:rPr>
      </w:pPr>
    </w:p>
    <w:p w14:paraId="116FDBDD" w14:textId="2ABE1388" w:rsidR="4E532514" w:rsidRPr="00C51453" w:rsidRDefault="4E532514" w:rsidP="4E532514">
      <w:pPr>
        <w:pStyle w:val="a6"/>
        <w:jc w:val="mediumKashida"/>
        <w:rPr>
          <w:rFonts w:asciiTheme="majorBidi" w:hAnsiTheme="majorBidi" w:cstheme="majorBidi"/>
          <w:b/>
          <w:bCs/>
          <w:sz w:val="24"/>
          <w:szCs w:val="24"/>
        </w:rPr>
      </w:pPr>
    </w:p>
    <w:p w14:paraId="2946DB82" w14:textId="0CCA3EAD" w:rsidR="00C558AC" w:rsidRPr="00C51453" w:rsidRDefault="00C558AC" w:rsidP="3FDA6542">
      <w:pPr>
        <w:pStyle w:val="a6"/>
        <w:jc w:val="mediumKashida"/>
        <w:rPr>
          <w:rFonts w:asciiTheme="majorBidi" w:hAnsiTheme="majorBidi" w:cstheme="majorBidi"/>
          <w:b/>
          <w:bCs/>
          <w:sz w:val="24"/>
          <w:szCs w:val="24"/>
        </w:rPr>
      </w:pPr>
    </w:p>
    <w:p w14:paraId="5997CC1D" w14:textId="77777777" w:rsidR="00C558AC" w:rsidRPr="00C51453" w:rsidRDefault="00C558AC" w:rsidP="00C558AC">
      <w:pPr>
        <w:pStyle w:val="a6"/>
        <w:spacing w:line="360" w:lineRule="auto"/>
        <w:jc w:val="mediumKashida"/>
        <w:rPr>
          <w:rFonts w:asciiTheme="majorBidi" w:hAnsiTheme="majorBidi" w:cstheme="majorBidi"/>
          <w:b/>
          <w:bCs/>
          <w:sz w:val="24"/>
          <w:szCs w:val="24"/>
        </w:rPr>
      </w:pPr>
    </w:p>
    <w:p w14:paraId="5C18EAAD" w14:textId="77777777" w:rsidR="00C558AC" w:rsidRPr="00C51453" w:rsidRDefault="00C558AC" w:rsidP="00D87224">
      <w:pPr>
        <w:pStyle w:val="a6"/>
        <w:spacing w:line="276" w:lineRule="auto"/>
        <w:ind w:left="360"/>
        <w:jc w:val="both"/>
        <w:rPr>
          <w:rFonts w:asciiTheme="majorBidi" w:hAnsiTheme="majorBidi" w:cstheme="majorBidi"/>
          <w:b/>
          <w:bCs/>
          <w:sz w:val="28"/>
          <w:szCs w:val="28"/>
        </w:rPr>
      </w:pPr>
      <w:r w:rsidRPr="00C51453">
        <w:rPr>
          <w:rFonts w:asciiTheme="majorBidi" w:hAnsiTheme="majorBidi" w:cstheme="majorBidi"/>
          <w:b/>
          <w:bCs/>
          <w:sz w:val="28"/>
          <w:szCs w:val="28"/>
        </w:rPr>
        <w:t xml:space="preserve">Materials </w:t>
      </w:r>
    </w:p>
    <w:p w14:paraId="110FFD37" w14:textId="77777777" w:rsidR="00C558AC" w:rsidRPr="00C51453" w:rsidRDefault="00C558AC" w:rsidP="00C558AC">
      <w:pPr>
        <w:pStyle w:val="a6"/>
        <w:spacing w:line="360" w:lineRule="auto"/>
        <w:jc w:val="both"/>
        <w:rPr>
          <w:rFonts w:asciiTheme="majorBidi" w:hAnsiTheme="majorBidi" w:cstheme="majorBidi"/>
          <w:sz w:val="24"/>
          <w:szCs w:val="24"/>
        </w:rPr>
      </w:pPr>
    </w:p>
    <w:p w14:paraId="2DDD1AF2" w14:textId="7A57CABD" w:rsidR="00495A68" w:rsidRPr="00C51453" w:rsidRDefault="00495A68" w:rsidP="00C05552">
      <w:pPr>
        <w:spacing w:line="360" w:lineRule="auto"/>
        <w:jc w:val="both"/>
        <w:rPr>
          <w:rFonts w:asciiTheme="majorBidi" w:hAnsiTheme="majorBidi" w:cstheme="majorBidi"/>
          <w:b/>
          <w:bCs/>
          <w:sz w:val="28"/>
          <w:szCs w:val="28"/>
        </w:rPr>
      </w:pPr>
      <w:r w:rsidRPr="00C51453">
        <w:rPr>
          <w:rFonts w:asciiTheme="majorBidi" w:hAnsiTheme="majorBidi" w:cstheme="majorBidi"/>
          <w:sz w:val="24"/>
          <w:szCs w:val="24"/>
        </w:rPr>
        <w:t xml:space="preserve">In this study, urine samples were taken from 12 healthy adult volunteers, six males and six females. The participants' bio data included their name, sex, age, and parents' employment. Height, weight, and blood pressure were all taken into account. After that, midstream pee had to be collected into the sterile sample containers that were provided. Another material was used, including masks and gloves, urine samples, urine dipsticks, and </w:t>
      </w:r>
      <w:r w:rsidR="00C51453" w:rsidRPr="00C51453">
        <w:rPr>
          <w:rFonts w:asciiTheme="majorBidi" w:hAnsiTheme="majorBidi" w:cstheme="majorBidi"/>
          <w:sz w:val="24"/>
          <w:szCs w:val="24"/>
        </w:rPr>
        <w:t>administration</w:t>
      </w:r>
      <w:r w:rsidRPr="00C51453">
        <w:rPr>
          <w:rFonts w:asciiTheme="majorBidi" w:hAnsiTheme="majorBidi" w:cstheme="majorBidi"/>
          <w:sz w:val="24"/>
          <w:szCs w:val="24"/>
        </w:rPr>
        <w:t xml:space="preserve"> of each gender by giving them 40mg of Lexis orally, followed by a 24-hour observation period. The chi-square statistic test was performed to compare a model to real observed data, and the statistical software version software application was utilized for data administration and statistical analysis.</w:t>
      </w:r>
    </w:p>
    <w:p w14:paraId="7FBA3433" w14:textId="0AD52445" w:rsidR="00C558AC" w:rsidRPr="00C51453" w:rsidRDefault="00E834E8" w:rsidP="00E834E8">
      <w:pPr>
        <w:jc w:val="both"/>
        <w:rPr>
          <w:rFonts w:asciiTheme="majorBidi" w:hAnsiTheme="majorBidi" w:cstheme="majorBidi"/>
          <w:b/>
          <w:bCs/>
          <w:noProof/>
          <w:sz w:val="28"/>
          <w:szCs w:val="28"/>
        </w:rPr>
      </w:pPr>
      <w:r w:rsidRPr="00C51453">
        <w:rPr>
          <w:rFonts w:asciiTheme="majorBidi" w:hAnsiTheme="majorBidi" w:cstheme="majorBidi"/>
          <w:b/>
          <w:bCs/>
          <w:sz w:val="28"/>
          <w:szCs w:val="28"/>
        </w:rPr>
        <w:t xml:space="preserve">   </w:t>
      </w:r>
      <w:r w:rsidR="00C558AC" w:rsidRPr="00C51453">
        <w:rPr>
          <w:rFonts w:asciiTheme="majorBidi" w:hAnsiTheme="majorBidi" w:cstheme="majorBidi"/>
          <w:b/>
          <w:bCs/>
          <w:sz w:val="28"/>
          <w:szCs w:val="28"/>
        </w:rPr>
        <w:t>Results</w:t>
      </w:r>
      <w:r w:rsidR="00D67DFC" w:rsidRPr="00C51453">
        <w:rPr>
          <w:rFonts w:asciiTheme="majorBidi" w:hAnsiTheme="majorBidi" w:cstheme="majorBidi"/>
          <w:b/>
          <w:bCs/>
          <w:sz w:val="28"/>
          <w:szCs w:val="28"/>
        </w:rPr>
        <w:t xml:space="preserve"> </w:t>
      </w:r>
      <w:r w:rsidRPr="00C51453">
        <w:rPr>
          <w:rFonts w:asciiTheme="majorBidi" w:hAnsiTheme="majorBidi" w:cstheme="majorBidi"/>
          <w:b/>
          <w:bCs/>
          <w:sz w:val="28"/>
          <w:szCs w:val="28"/>
        </w:rPr>
        <w:t xml:space="preserve">and </w:t>
      </w:r>
      <w:proofErr w:type="gramStart"/>
      <w:r w:rsidR="00C558AC" w:rsidRPr="00C51453">
        <w:rPr>
          <w:rFonts w:asciiTheme="majorBidi" w:hAnsiTheme="majorBidi" w:cstheme="majorBidi"/>
          <w:b/>
          <w:bCs/>
          <w:sz w:val="28"/>
          <w:szCs w:val="28"/>
          <w:shd w:val="clear" w:color="auto" w:fill="FFFFFF"/>
        </w:rPr>
        <w:t>Discussion</w:t>
      </w:r>
      <w:r w:rsidRPr="00C51453">
        <w:rPr>
          <w:rFonts w:asciiTheme="majorBidi" w:hAnsiTheme="majorBidi" w:cstheme="majorBidi"/>
          <w:b/>
          <w:bCs/>
          <w:noProof/>
          <w:sz w:val="28"/>
          <w:szCs w:val="28"/>
        </w:rPr>
        <w:t xml:space="preserve"> :</w:t>
      </w:r>
      <w:proofErr w:type="gramEnd"/>
      <w:r w:rsidRPr="00C51453">
        <w:rPr>
          <w:rFonts w:asciiTheme="majorBidi" w:hAnsiTheme="majorBidi" w:cstheme="majorBidi"/>
          <w:b/>
          <w:bCs/>
          <w:noProof/>
          <w:sz w:val="28"/>
          <w:szCs w:val="28"/>
        </w:rPr>
        <w:t xml:space="preserve"> </w:t>
      </w:r>
    </w:p>
    <w:p w14:paraId="6F582A82" w14:textId="77777777" w:rsidR="00E834E8" w:rsidRPr="00C51453" w:rsidRDefault="00E834E8" w:rsidP="00E834E8">
      <w:pPr>
        <w:pStyle w:val="a6"/>
        <w:spacing w:line="360" w:lineRule="auto"/>
        <w:ind w:left="360"/>
        <w:jc w:val="mediumKashida"/>
        <w:rPr>
          <w:rFonts w:asciiTheme="majorBidi" w:hAnsiTheme="majorBidi" w:cstheme="majorBidi"/>
          <w:sz w:val="28"/>
          <w:szCs w:val="28"/>
          <w:shd w:val="clear" w:color="auto" w:fill="FFFFFF"/>
        </w:rPr>
      </w:pPr>
    </w:p>
    <w:tbl>
      <w:tblPr>
        <w:bidiVisual/>
        <w:tblW w:w="8080" w:type="dxa"/>
        <w:tblInd w:w="632" w:type="dxa"/>
        <w:tblLook w:val="04A0" w:firstRow="1" w:lastRow="0" w:firstColumn="1" w:lastColumn="0" w:noHBand="0" w:noVBand="1"/>
      </w:tblPr>
      <w:tblGrid>
        <w:gridCol w:w="520"/>
        <w:gridCol w:w="1080"/>
        <w:gridCol w:w="1080"/>
        <w:gridCol w:w="1080"/>
        <w:gridCol w:w="1080"/>
        <w:gridCol w:w="1080"/>
        <w:gridCol w:w="1080"/>
        <w:gridCol w:w="1080"/>
      </w:tblGrid>
      <w:tr w:rsidR="00AF0105" w:rsidRPr="00C51453" w14:paraId="7E6B1D62" w14:textId="77777777" w:rsidTr="0027332F">
        <w:trPr>
          <w:trHeight w:val="300"/>
        </w:trPr>
        <w:tc>
          <w:tcPr>
            <w:tcW w:w="52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6ACF76D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 </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34102C7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sex</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6B85D1E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1hr</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07D35A0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523070D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2766B75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2A942B0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5hrs</w:t>
            </w:r>
          </w:p>
        </w:tc>
        <w:tc>
          <w:tcPr>
            <w:tcW w:w="1080" w:type="dxa"/>
            <w:tcBorders>
              <w:top w:val="single" w:sz="4" w:space="0" w:color="auto"/>
              <w:left w:val="single" w:sz="4" w:space="0" w:color="auto"/>
              <w:bottom w:val="single" w:sz="4" w:space="0" w:color="auto"/>
              <w:right w:val="single" w:sz="4" w:space="0" w:color="auto"/>
            </w:tcBorders>
            <w:shd w:val="clear" w:color="000000" w:fill="EEECE1"/>
            <w:noWrap/>
            <w:vAlign w:val="center"/>
            <w:hideMark/>
          </w:tcPr>
          <w:p w14:paraId="114425C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6hrs</w:t>
            </w:r>
          </w:p>
        </w:tc>
      </w:tr>
      <w:tr w:rsidR="00AF0105" w:rsidRPr="00C51453" w14:paraId="32C4822F"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14:paraId="6E5338B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09B428C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F8D928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50.4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53BAB1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100.8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6D1EC3C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151.2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04A8FC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201.6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779916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252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6DCB7E98"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302.4</w:t>
            </w:r>
          </w:p>
        </w:tc>
      </w:tr>
      <w:tr w:rsidR="00AF0105" w:rsidRPr="00C51453" w14:paraId="66CAC725"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14:paraId="37C30D6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0E526F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0213CA3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64.8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4C4056B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129.6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B4BD56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194.4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07465A8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259.2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310C014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324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3498D908"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388.8</w:t>
            </w:r>
          </w:p>
        </w:tc>
      </w:tr>
      <w:tr w:rsidR="00AF0105" w:rsidRPr="00C51453" w14:paraId="282CBA5F"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14:paraId="0C46BBF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10A5F7A8"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4A1AA45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72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7B1FCCA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144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0DFA6F0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216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B82CD2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288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4404B73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360</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03F6A53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432</w:t>
            </w:r>
          </w:p>
        </w:tc>
      </w:tr>
      <w:tr w:rsidR="00AF0105" w:rsidRPr="00C51453" w14:paraId="21ED0D76"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14:paraId="56F6995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4D66703B"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6DEC736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23142CC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72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807B46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108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3A9FA30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144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193E7A2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180</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0CE0AA2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216</w:t>
            </w:r>
          </w:p>
        </w:tc>
      </w:tr>
      <w:tr w:rsidR="00AF0105" w:rsidRPr="00C51453" w14:paraId="5FB4612F"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14:paraId="1E2A398B"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4EE3C8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294AEE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57.6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2D06C60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115.2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77E8133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172.8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1D3738C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230.4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6A89B228"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288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3F84AB8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345.6</w:t>
            </w:r>
          </w:p>
        </w:tc>
      </w:tr>
      <w:tr w:rsidR="00AF0105" w:rsidRPr="00C51453" w14:paraId="0921DB79"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F2DCDB"/>
            <w:noWrap/>
            <w:vAlign w:val="center"/>
            <w:hideMark/>
          </w:tcPr>
          <w:p w14:paraId="2601227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1492FEC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female</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6644D4D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86.4</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79A5E69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172.8</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6C8C085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259.2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5328072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345.6</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41A678F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432</w:t>
            </w:r>
          </w:p>
        </w:tc>
        <w:tc>
          <w:tcPr>
            <w:tcW w:w="1080" w:type="dxa"/>
            <w:tcBorders>
              <w:top w:val="nil"/>
              <w:left w:val="single" w:sz="4" w:space="0" w:color="auto"/>
              <w:bottom w:val="single" w:sz="4" w:space="0" w:color="auto"/>
              <w:right w:val="single" w:sz="4" w:space="0" w:color="auto"/>
            </w:tcBorders>
            <w:shd w:val="clear" w:color="000000" w:fill="F2DCDB"/>
            <w:noWrap/>
            <w:vAlign w:val="center"/>
            <w:hideMark/>
          </w:tcPr>
          <w:p w14:paraId="2A7C99B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518.4</w:t>
            </w:r>
          </w:p>
        </w:tc>
      </w:tr>
      <w:tr w:rsidR="00AF0105" w:rsidRPr="00C51453" w14:paraId="2CB174F9"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14:paraId="72ED6A33"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9101E0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A5D34A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72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04BAE94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144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19327A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216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5563E3C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288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7425AA58"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360</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6404F17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432</w:t>
            </w:r>
          </w:p>
        </w:tc>
      </w:tr>
      <w:tr w:rsidR="00AF0105" w:rsidRPr="00C51453" w14:paraId="3993DAC8"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14:paraId="2EE1342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09A586B"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0C3EC6B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64.8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5F59CC5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129.6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30032F8"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194.4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09B00B0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259.2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41A377C3"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324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37364F7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388.8</w:t>
            </w:r>
          </w:p>
        </w:tc>
      </w:tr>
      <w:tr w:rsidR="00AF0105" w:rsidRPr="00C51453" w14:paraId="3BC5A95A"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14:paraId="783CEDD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547E34D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08BEEC9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100.8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F87ECD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201.6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3C9601F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302.4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61D574D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403.2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54EFFA0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504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556BE0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604.8</w:t>
            </w:r>
          </w:p>
        </w:tc>
      </w:tr>
      <w:tr w:rsidR="00AF0105" w:rsidRPr="00C51453" w14:paraId="50B81741"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14:paraId="28FEB71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4EC3B01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444688E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86.4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60FE715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172.8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C4DE5C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259.2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7374C35B"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345.6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61775F83"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432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3B97FC5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518.4</w:t>
            </w:r>
          </w:p>
        </w:tc>
      </w:tr>
      <w:tr w:rsidR="00AF0105" w:rsidRPr="00C51453" w14:paraId="7E2F53C7"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14:paraId="4160F24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3F3C5E1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09F1BA2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50.4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97FF77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100.8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5D453CA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151.2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4435149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201.6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4363754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252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59968313"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302.4</w:t>
            </w:r>
          </w:p>
        </w:tc>
      </w:tr>
      <w:tr w:rsidR="00AF0105" w:rsidRPr="00C51453" w14:paraId="66C9EE4F" w14:textId="77777777" w:rsidTr="0027332F">
        <w:trPr>
          <w:trHeight w:val="300"/>
        </w:trPr>
        <w:tc>
          <w:tcPr>
            <w:tcW w:w="520" w:type="dxa"/>
            <w:tcBorders>
              <w:top w:val="nil"/>
              <w:left w:val="single" w:sz="4" w:space="0" w:color="auto"/>
              <w:bottom w:val="single" w:sz="4" w:space="0" w:color="auto"/>
              <w:right w:val="single" w:sz="4" w:space="0" w:color="auto"/>
            </w:tcBorders>
            <w:shd w:val="clear" w:color="000000" w:fill="C5D9F1"/>
            <w:noWrap/>
            <w:vAlign w:val="center"/>
            <w:hideMark/>
          </w:tcPr>
          <w:p w14:paraId="78ADFE5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4604266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male</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2842178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93.6</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0A8E902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187.2</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A3C314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280.8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123A80B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374.4</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6968370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468</w:t>
            </w:r>
          </w:p>
        </w:tc>
        <w:tc>
          <w:tcPr>
            <w:tcW w:w="1080" w:type="dxa"/>
            <w:tcBorders>
              <w:top w:val="nil"/>
              <w:left w:val="single" w:sz="4" w:space="0" w:color="auto"/>
              <w:bottom w:val="single" w:sz="4" w:space="0" w:color="auto"/>
              <w:right w:val="single" w:sz="4" w:space="0" w:color="auto"/>
            </w:tcBorders>
            <w:shd w:val="clear" w:color="000000" w:fill="C5D9F1"/>
            <w:noWrap/>
            <w:vAlign w:val="center"/>
            <w:hideMark/>
          </w:tcPr>
          <w:p w14:paraId="5E1500BB"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561.6</w:t>
            </w:r>
          </w:p>
        </w:tc>
      </w:tr>
    </w:tbl>
    <w:p w14:paraId="7625AD4A" w14:textId="1D98DC4B" w:rsidR="00C558AC" w:rsidRPr="00C51453" w:rsidRDefault="00C558AC" w:rsidP="3FDA6542">
      <w:pPr>
        <w:pStyle w:val="a6"/>
        <w:spacing w:line="360" w:lineRule="auto"/>
        <w:jc w:val="mediumKashida"/>
        <w:rPr>
          <w:rFonts w:asciiTheme="majorBidi" w:hAnsiTheme="majorBidi" w:cstheme="majorBidi"/>
          <w:sz w:val="24"/>
          <w:szCs w:val="24"/>
        </w:rPr>
      </w:pPr>
    </w:p>
    <w:p w14:paraId="6C4A8A51" w14:textId="70AA4CD7" w:rsidR="00C558AC" w:rsidRPr="00C51453" w:rsidRDefault="00AF0105"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 xml:space="preserve">We will run the moderation test to find out whether the data follows a normal </w:t>
      </w:r>
      <w:r w:rsidRPr="00C05552">
        <w:rPr>
          <w:rFonts w:asciiTheme="majorBidi" w:hAnsiTheme="majorBidi" w:cstheme="majorBidi"/>
          <w:sz w:val="24"/>
          <w:szCs w:val="24"/>
        </w:rPr>
        <w:t>distribution</w:t>
      </w:r>
      <w:r w:rsidRPr="00C51453">
        <w:rPr>
          <w:rFonts w:asciiTheme="majorBidi" w:hAnsiTheme="majorBidi" w:cstheme="majorBidi"/>
          <w:sz w:val="24"/>
          <w:szCs w:val="24"/>
        </w:rPr>
        <w:t xml:space="preserve"> or not by means of the Kolmogorov-Smirnov or Shapiro-Wilk test</w:t>
      </w:r>
      <w:r w:rsidR="00420BA8" w:rsidRPr="00C51453">
        <w:rPr>
          <w:rFonts w:asciiTheme="majorBidi" w:hAnsiTheme="majorBidi" w:cstheme="majorBidi"/>
          <w:sz w:val="24"/>
          <w:szCs w:val="24"/>
        </w:rPr>
        <w:t xml:space="preserve"> </w:t>
      </w:r>
      <w:proofErr w:type="gramStart"/>
      <w:r w:rsidRPr="00C51453">
        <w:rPr>
          <w:rFonts w:asciiTheme="majorBidi" w:hAnsiTheme="majorBidi" w:cstheme="majorBidi"/>
          <w:sz w:val="24"/>
          <w:szCs w:val="24"/>
        </w:rPr>
        <w:t>By</w:t>
      </w:r>
      <w:proofErr w:type="gramEnd"/>
      <w:r w:rsidRPr="00C51453">
        <w:rPr>
          <w:rFonts w:asciiTheme="majorBidi" w:hAnsiTheme="majorBidi" w:cstheme="majorBidi"/>
          <w:sz w:val="24"/>
          <w:szCs w:val="24"/>
        </w:rPr>
        <w:t xml:space="preserve"> performing the moderation test, we get the following results:</w:t>
      </w:r>
    </w:p>
    <w:p w14:paraId="4E0AD649" w14:textId="10CB8969" w:rsidR="00420BA8" w:rsidRPr="00C51453" w:rsidRDefault="00420BA8" w:rsidP="00AF0105">
      <w:pPr>
        <w:pStyle w:val="a6"/>
        <w:spacing w:line="360" w:lineRule="auto"/>
        <w:jc w:val="mediumKashida"/>
        <w:rPr>
          <w:rFonts w:asciiTheme="majorBidi" w:hAnsiTheme="majorBidi" w:cstheme="majorBidi"/>
          <w:sz w:val="24"/>
          <w:szCs w:val="24"/>
        </w:rPr>
      </w:pPr>
    </w:p>
    <w:p w14:paraId="6B634148" w14:textId="77777777" w:rsidR="00420BA8" w:rsidRPr="00C51453" w:rsidRDefault="00420BA8" w:rsidP="00AF0105">
      <w:pPr>
        <w:pStyle w:val="a6"/>
        <w:spacing w:line="360" w:lineRule="auto"/>
        <w:jc w:val="mediumKashida"/>
        <w:rPr>
          <w:rFonts w:asciiTheme="majorBidi" w:hAnsiTheme="majorBidi" w:cstheme="majorBidi"/>
          <w:sz w:val="24"/>
          <w:szCs w:val="24"/>
        </w:rPr>
      </w:pPr>
    </w:p>
    <w:tbl>
      <w:tblPr>
        <w:bidiVisual/>
        <w:tblW w:w="9794" w:type="dxa"/>
        <w:tblInd w:w="632" w:type="dxa"/>
        <w:tblLook w:val="04A0" w:firstRow="1" w:lastRow="0" w:firstColumn="1" w:lastColumn="0" w:noHBand="0" w:noVBand="1"/>
      </w:tblPr>
      <w:tblGrid>
        <w:gridCol w:w="1029"/>
        <w:gridCol w:w="220"/>
        <w:gridCol w:w="1251"/>
        <w:gridCol w:w="1251"/>
        <w:gridCol w:w="1253"/>
        <w:gridCol w:w="1251"/>
        <w:gridCol w:w="1251"/>
        <w:gridCol w:w="1253"/>
        <w:gridCol w:w="1035"/>
      </w:tblGrid>
      <w:tr w:rsidR="00AF0105" w:rsidRPr="00C51453" w14:paraId="08E66D37" w14:textId="77777777" w:rsidTr="0027332F">
        <w:trPr>
          <w:gridBefore w:val="1"/>
          <w:wBefore w:w="1029" w:type="dxa"/>
          <w:trHeight w:val="303"/>
        </w:trPr>
        <w:tc>
          <w:tcPr>
            <w:tcW w:w="8765" w:type="dxa"/>
            <w:gridSpan w:val="8"/>
            <w:tcBorders>
              <w:top w:val="nil"/>
              <w:left w:val="nil"/>
              <w:bottom w:val="nil"/>
              <w:right w:val="nil"/>
            </w:tcBorders>
            <w:shd w:val="clear" w:color="auto" w:fill="auto"/>
            <w:vAlign w:val="center"/>
            <w:hideMark/>
          </w:tcPr>
          <w:p w14:paraId="399449F7" w14:textId="77777777" w:rsidR="00AF0105" w:rsidRPr="00C51453" w:rsidRDefault="00AF0105"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rPr>
              <w:t>Tests of Normality</w:t>
            </w:r>
          </w:p>
        </w:tc>
      </w:tr>
      <w:tr w:rsidR="00AF0105" w:rsidRPr="00C51453" w14:paraId="0E8AFC72" w14:textId="77777777" w:rsidTr="0027332F">
        <w:trPr>
          <w:gridAfter w:val="1"/>
          <w:wAfter w:w="1035" w:type="dxa"/>
          <w:trHeight w:val="303"/>
        </w:trPr>
        <w:tc>
          <w:tcPr>
            <w:tcW w:w="1249" w:type="dxa"/>
            <w:gridSpan w:val="2"/>
            <w:vMerge w:val="restart"/>
            <w:tcBorders>
              <w:top w:val="single" w:sz="12" w:space="0" w:color="000000"/>
              <w:left w:val="single" w:sz="12" w:space="0" w:color="000000"/>
              <w:bottom w:val="nil"/>
              <w:right w:val="single" w:sz="12" w:space="0" w:color="000000"/>
            </w:tcBorders>
            <w:shd w:val="clear" w:color="000000" w:fill="EEECE1"/>
            <w:vAlign w:val="bottom"/>
            <w:hideMark/>
          </w:tcPr>
          <w:p w14:paraId="0AF87A5A"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3755" w:type="dxa"/>
            <w:gridSpan w:val="3"/>
            <w:tcBorders>
              <w:top w:val="single" w:sz="12" w:space="0" w:color="000000"/>
              <w:left w:val="single" w:sz="12" w:space="0" w:color="000000"/>
              <w:bottom w:val="single" w:sz="4" w:space="0" w:color="000000"/>
              <w:right w:val="single" w:sz="4" w:space="0" w:color="000000"/>
            </w:tcBorders>
            <w:shd w:val="clear" w:color="auto" w:fill="B8CCE4" w:themeFill="accent1" w:themeFillTint="66"/>
            <w:vAlign w:val="bottom"/>
            <w:hideMark/>
          </w:tcPr>
          <w:p w14:paraId="797A77F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Kolmogorov-Smirnova</w:t>
            </w:r>
          </w:p>
        </w:tc>
        <w:tc>
          <w:tcPr>
            <w:tcW w:w="3755" w:type="dxa"/>
            <w:gridSpan w:val="3"/>
            <w:tcBorders>
              <w:top w:val="single" w:sz="12" w:space="0" w:color="000000"/>
              <w:left w:val="single" w:sz="4" w:space="0" w:color="000000"/>
              <w:bottom w:val="single" w:sz="4" w:space="0" w:color="000000"/>
              <w:right w:val="single" w:sz="12" w:space="0" w:color="000000"/>
            </w:tcBorders>
            <w:shd w:val="clear" w:color="auto" w:fill="B8CCE4" w:themeFill="accent1" w:themeFillTint="66"/>
            <w:vAlign w:val="bottom"/>
            <w:hideMark/>
          </w:tcPr>
          <w:p w14:paraId="6A59B53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Shapiro-Wilk</w:t>
            </w:r>
          </w:p>
        </w:tc>
      </w:tr>
      <w:tr w:rsidR="00AF0105" w:rsidRPr="00C51453" w14:paraId="6B6388AD" w14:textId="77777777" w:rsidTr="0027332F">
        <w:trPr>
          <w:gridAfter w:val="1"/>
          <w:wAfter w:w="1035" w:type="dxa"/>
          <w:trHeight w:val="303"/>
        </w:trPr>
        <w:tc>
          <w:tcPr>
            <w:tcW w:w="1249" w:type="dxa"/>
            <w:gridSpan w:val="2"/>
            <w:vMerge/>
            <w:tcBorders>
              <w:top w:val="single" w:sz="12" w:space="0" w:color="000000"/>
              <w:left w:val="single" w:sz="12" w:space="0" w:color="000000"/>
              <w:bottom w:val="nil"/>
              <w:right w:val="single" w:sz="12" w:space="0" w:color="000000"/>
            </w:tcBorders>
            <w:vAlign w:val="center"/>
            <w:hideMark/>
          </w:tcPr>
          <w:p w14:paraId="05034AA1"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1251" w:type="dxa"/>
            <w:tcBorders>
              <w:top w:val="nil"/>
              <w:left w:val="single" w:sz="12" w:space="0" w:color="000000"/>
              <w:bottom w:val="nil"/>
              <w:right w:val="single" w:sz="4" w:space="0" w:color="000000"/>
            </w:tcBorders>
            <w:shd w:val="clear" w:color="000000" w:fill="EEECE1"/>
            <w:vAlign w:val="bottom"/>
            <w:hideMark/>
          </w:tcPr>
          <w:p w14:paraId="6A52B23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Statistic</w:t>
            </w:r>
          </w:p>
        </w:tc>
        <w:tc>
          <w:tcPr>
            <w:tcW w:w="1251" w:type="dxa"/>
            <w:tcBorders>
              <w:top w:val="nil"/>
              <w:left w:val="single" w:sz="4" w:space="0" w:color="000000"/>
              <w:bottom w:val="nil"/>
              <w:right w:val="single" w:sz="4" w:space="0" w:color="000000"/>
            </w:tcBorders>
            <w:shd w:val="clear" w:color="000000" w:fill="EEECE1"/>
            <w:vAlign w:val="bottom"/>
            <w:hideMark/>
          </w:tcPr>
          <w:p w14:paraId="018BDCD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proofErr w:type="spellStart"/>
            <w:r w:rsidRPr="00C51453">
              <w:rPr>
                <w:rFonts w:asciiTheme="majorBidi" w:eastAsia="Times New Roman" w:hAnsiTheme="majorBidi" w:cstheme="majorBidi"/>
                <w:b/>
                <w:bCs/>
                <w:color w:val="000000"/>
              </w:rPr>
              <w:t>df</w:t>
            </w:r>
            <w:proofErr w:type="spellEnd"/>
          </w:p>
        </w:tc>
        <w:tc>
          <w:tcPr>
            <w:tcW w:w="1253" w:type="dxa"/>
            <w:tcBorders>
              <w:top w:val="nil"/>
              <w:left w:val="single" w:sz="4" w:space="0" w:color="000000"/>
              <w:bottom w:val="nil"/>
              <w:right w:val="single" w:sz="4" w:space="0" w:color="000000"/>
            </w:tcBorders>
            <w:shd w:val="clear" w:color="000000" w:fill="EEECE1"/>
            <w:vAlign w:val="bottom"/>
            <w:hideMark/>
          </w:tcPr>
          <w:p w14:paraId="6DA5184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Sig.</w:t>
            </w:r>
          </w:p>
        </w:tc>
        <w:tc>
          <w:tcPr>
            <w:tcW w:w="1251" w:type="dxa"/>
            <w:tcBorders>
              <w:top w:val="nil"/>
              <w:left w:val="single" w:sz="4" w:space="0" w:color="000000"/>
              <w:bottom w:val="nil"/>
              <w:right w:val="single" w:sz="4" w:space="0" w:color="000000"/>
            </w:tcBorders>
            <w:shd w:val="clear" w:color="000000" w:fill="EEECE1"/>
            <w:vAlign w:val="bottom"/>
            <w:hideMark/>
          </w:tcPr>
          <w:p w14:paraId="71A1174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Statistic</w:t>
            </w:r>
          </w:p>
        </w:tc>
        <w:tc>
          <w:tcPr>
            <w:tcW w:w="1251" w:type="dxa"/>
            <w:tcBorders>
              <w:top w:val="nil"/>
              <w:left w:val="single" w:sz="4" w:space="0" w:color="000000"/>
              <w:bottom w:val="nil"/>
              <w:right w:val="single" w:sz="4" w:space="0" w:color="000000"/>
            </w:tcBorders>
            <w:shd w:val="clear" w:color="000000" w:fill="EEECE1"/>
            <w:vAlign w:val="bottom"/>
            <w:hideMark/>
          </w:tcPr>
          <w:p w14:paraId="4C07397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proofErr w:type="spellStart"/>
            <w:r w:rsidRPr="00C51453">
              <w:rPr>
                <w:rFonts w:asciiTheme="majorBidi" w:eastAsia="Times New Roman" w:hAnsiTheme="majorBidi" w:cstheme="majorBidi"/>
                <w:b/>
                <w:bCs/>
                <w:color w:val="000000"/>
              </w:rPr>
              <w:t>df</w:t>
            </w:r>
            <w:proofErr w:type="spellEnd"/>
          </w:p>
        </w:tc>
        <w:tc>
          <w:tcPr>
            <w:tcW w:w="1253" w:type="dxa"/>
            <w:tcBorders>
              <w:top w:val="nil"/>
              <w:left w:val="single" w:sz="4" w:space="0" w:color="000000"/>
              <w:bottom w:val="nil"/>
              <w:right w:val="single" w:sz="12" w:space="0" w:color="000000"/>
            </w:tcBorders>
            <w:shd w:val="clear" w:color="000000" w:fill="EEECE1"/>
            <w:vAlign w:val="bottom"/>
            <w:hideMark/>
          </w:tcPr>
          <w:p w14:paraId="4C336982"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Sig.</w:t>
            </w:r>
          </w:p>
        </w:tc>
      </w:tr>
      <w:tr w:rsidR="00AF0105" w:rsidRPr="00C51453" w14:paraId="6F59ABD8" w14:textId="77777777" w:rsidTr="0027332F">
        <w:trPr>
          <w:gridAfter w:val="1"/>
          <w:wAfter w:w="1035" w:type="dxa"/>
          <w:trHeight w:val="288"/>
        </w:trPr>
        <w:tc>
          <w:tcPr>
            <w:tcW w:w="1249" w:type="dxa"/>
            <w:gridSpan w:val="2"/>
            <w:tcBorders>
              <w:top w:val="single" w:sz="8" w:space="0" w:color="auto"/>
              <w:left w:val="single" w:sz="8" w:space="0" w:color="auto"/>
              <w:bottom w:val="single" w:sz="4" w:space="0" w:color="auto"/>
              <w:right w:val="single" w:sz="8" w:space="0" w:color="auto"/>
            </w:tcBorders>
            <w:shd w:val="clear" w:color="auto" w:fill="B8CCE4" w:themeFill="accent1" w:themeFillTint="66"/>
            <w:hideMark/>
          </w:tcPr>
          <w:p w14:paraId="647F36A1"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1hr</w:t>
            </w:r>
          </w:p>
        </w:tc>
        <w:tc>
          <w:tcPr>
            <w:tcW w:w="1251" w:type="dxa"/>
            <w:tcBorders>
              <w:top w:val="single" w:sz="8" w:space="0" w:color="auto"/>
              <w:left w:val="nil"/>
              <w:bottom w:val="single" w:sz="4" w:space="0" w:color="auto"/>
              <w:right w:val="single" w:sz="4" w:space="0" w:color="auto"/>
            </w:tcBorders>
            <w:shd w:val="clear" w:color="auto" w:fill="auto"/>
            <w:noWrap/>
            <w:hideMark/>
          </w:tcPr>
          <w:p w14:paraId="7F5F99F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.139</w:t>
            </w:r>
          </w:p>
        </w:tc>
        <w:tc>
          <w:tcPr>
            <w:tcW w:w="1251" w:type="dxa"/>
            <w:tcBorders>
              <w:top w:val="single" w:sz="8" w:space="0" w:color="auto"/>
              <w:left w:val="single" w:sz="4" w:space="0" w:color="auto"/>
              <w:bottom w:val="single" w:sz="4" w:space="0" w:color="auto"/>
              <w:right w:val="single" w:sz="4" w:space="0" w:color="auto"/>
            </w:tcBorders>
            <w:shd w:val="clear" w:color="auto" w:fill="auto"/>
            <w:noWrap/>
            <w:hideMark/>
          </w:tcPr>
          <w:p w14:paraId="11A2DD58"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single" w:sz="8" w:space="0" w:color="auto"/>
              <w:left w:val="single" w:sz="4" w:space="0" w:color="auto"/>
              <w:bottom w:val="single" w:sz="4" w:space="0" w:color="auto"/>
              <w:right w:val="single" w:sz="4" w:space="0" w:color="auto"/>
            </w:tcBorders>
            <w:shd w:val="clear" w:color="auto" w:fill="auto"/>
            <w:noWrap/>
            <w:hideMark/>
          </w:tcPr>
          <w:p w14:paraId="3012446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.200*</w:t>
            </w:r>
          </w:p>
        </w:tc>
        <w:tc>
          <w:tcPr>
            <w:tcW w:w="1251" w:type="dxa"/>
            <w:tcBorders>
              <w:top w:val="single" w:sz="8" w:space="0" w:color="auto"/>
              <w:left w:val="single" w:sz="4" w:space="0" w:color="auto"/>
              <w:bottom w:val="single" w:sz="4" w:space="0" w:color="auto"/>
              <w:right w:val="single" w:sz="4" w:space="0" w:color="auto"/>
            </w:tcBorders>
            <w:shd w:val="clear" w:color="auto" w:fill="auto"/>
            <w:noWrap/>
            <w:hideMark/>
          </w:tcPr>
          <w:p w14:paraId="47D7B9B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.972</w:t>
            </w:r>
          </w:p>
        </w:tc>
        <w:tc>
          <w:tcPr>
            <w:tcW w:w="1251" w:type="dxa"/>
            <w:tcBorders>
              <w:top w:val="single" w:sz="8" w:space="0" w:color="auto"/>
              <w:left w:val="single" w:sz="4" w:space="0" w:color="auto"/>
              <w:bottom w:val="single" w:sz="4" w:space="0" w:color="auto"/>
              <w:right w:val="single" w:sz="4" w:space="0" w:color="auto"/>
            </w:tcBorders>
            <w:shd w:val="clear" w:color="auto" w:fill="auto"/>
            <w:noWrap/>
            <w:hideMark/>
          </w:tcPr>
          <w:p w14:paraId="39FBF96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single" w:sz="8" w:space="0" w:color="auto"/>
              <w:left w:val="single" w:sz="4" w:space="0" w:color="auto"/>
              <w:bottom w:val="single" w:sz="4" w:space="0" w:color="auto"/>
              <w:right w:val="single" w:sz="8" w:space="0" w:color="auto"/>
            </w:tcBorders>
            <w:shd w:val="clear" w:color="auto" w:fill="auto"/>
            <w:noWrap/>
            <w:hideMark/>
          </w:tcPr>
          <w:p w14:paraId="129B6AB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.927</w:t>
            </w:r>
          </w:p>
        </w:tc>
      </w:tr>
      <w:tr w:rsidR="00AF0105" w:rsidRPr="00C51453" w14:paraId="2291E3BD" w14:textId="77777777" w:rsidTr="0027332F">
        <w:trPr>
          <w:gridAfter w:val="1"/>
          <w:wAfter w:w="1035" w:type="dxa"/>
          <w:trHeight w:val="288"/>
        </w:trPr>
        <w:tc>
          <w:tcPr>
            <w:tcW w:w="1249"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14:paraId="5E22749A"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2hrs</w:t>
            </w:r>
          </w:p>
        </w:tc>
        <w:tc>
          <w:tcPr>
            <w:tcW w:w="1251" w:type="dxa"/>
            <w:tcBorders>
              <w:top w:val="nil"/>
              <w:left w:val="nil"/>
              <w:bottom w:val="single" w:sz="4" w:space="0" w:color="auto"/>
              <w:right w:val="single" w:sz="4" w:space="0" w:color="auto"/>
            </w:tcBorders>
            <w:shd w:val="clear" w:color="auto" w:fill="auto"/>
            <w:noWrap/>
            <w:hideMark/>
          </w:tcPr>
          <w:p w14:paraId="6AE030F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14:paraId="35C2E7E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14:paraId="1146FB5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14:paraId="6B25B09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14:paraId="1FF58015"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14:paraId="283F61A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.927</w:t>
            </w:r>
          </w:p>
        </w:tc>
      </w:tr>
      <w:tr w:rsidR="00AF0105" w:rsidRPr="00C51453" w14:paraId="153EED0F" w14:textId="77777777" w:rsidTr="0027332F">
        <w:trPr>
          <w:gridAfter w:val="1"/>
          <w:wAfter w:w="1035" w:type="dxa"/>
          <w:trHeight w:val="288"/>
        </w:trPr>
        <w:tc>
          <w:tcPr>
            <w:tcW w:w="1249"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14:paraId="51DA999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3hrs</w:t>
            </w:r>
          </w:p>
        </w:tc>
        <w:tc>
          <w:tcPr>
            <w:tcW w:w="1251" w:type="dxa"/>
            <w:tcBorders>
              <w:top w:val="nil"/>
              <w:left w:val="nil"/>
              <w:bottom w:val="single" w:sz="4" w:space="0" w:color="auto"/>
              <w:right w:val="single" w:sz="4" w:space="0" w:color="auto"/>
            </w:tcBorders>
            <w:shd w:val="clear" w:color="auto" w:fill="auto"/>
            <w:noWrap/>
            <w:hideMark/>
          </w:tcPr>
          <w:p w14:paraId="4A43C83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14:paraId="2565D2C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14:paraId="4E55125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14:paraId="30AD3D7E"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14:paraId="011CD2D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14:paraId="49D1EB5B"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.927</w:t>
            </w:r>
          </w:p>
        </w:tc>
      </w:tr>
      <w:tr w:rsidR="00AF0105" w:rsidRPr="00C51453" w14:paraId="488B0903" w14:textId="77777777" w:rsidTr="0027332F">
        <w:trPr>
          <w:gridAfter w:val="1"/>
          <w:wAfter w:w="1035" w:type="dxa"/>
          <w:trHeight w:val="288"/>
        </w:trPr>
        <w:tc>
          <w:tcPr>
            <w:tcW w:w="1249"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14:paraId="2A19261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4hrs</w:t>
            </w:r>
          </w:p>
        </w:tc>
        <w:tc>
          <w:tcPr>
            <w:tcW w:w="1251" w:type="dxa"/>
            <w:tcBorders>
              <w:top w:val="nil"/>
              <w:left w:val="nil"/>
              <w:bottom w:val="single" w:sz="4" w:space="0" w:color="auto"/>
              <w:right w:val="single" w:sz="4" w:space="0" w:color="auto"/>
            </w:tcBorders>
            <w:shd w:val="clear" w:color="auto" w:fill="auto"/>
            <w:noWrap/>
            <w:hideMark/>
          </w:tcPr>
          <w:p w14:paraId="21D687A3"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14:paraId="3E1E3EC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14:paraId="295BF5F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14:paraId="47F901F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14:paraId="36CD41C3"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14:paraId="7B60B84B"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.927</w:t>
            </w:r>
          </w:p>
        </w:tc>
      </w:tr>
      <w:tr w:rsidR="00AF0105" w:rsidRPr="00C51453" w14:paraId="4869F43B" w14:textId="77777777" w:rsidTr="0027332F">
        <w:trPr>
          <w:gridAfter w:val="1"/>
          <w:wAfter w:w="1035" w:type="dxa"/>
          <w:trHeight w:val="288"/>
        </w:trPr>
        <w:tc>
          <w:tcPr>
            <w:tcW w:w="1249" w:type="dxa"/>
            <w:gridSpan w:val="2"/>
            <w:tcBorders>
              <w:top w:val="nil"/>
              <w:left w:val="single" w:sz="8" w:space="0" w:color="auto"/>
              <w:bottom w:val="single" w:sz="4" w:space="0" w:color="auto"/>
              <w:right w:val="single" w:sz="8" w:space="0" w:color="auto"/>
            </w:tcBorders>
            <w:shd w:val="clear" w:color="auto" w:fill="B8CCE4" w:themeFill="accent1" w:themeFillTint="66"/>
            <w:hideMark/>
          </w:tcPr>
          <w:p w14:paraId="18E583F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5hrs</w:t>
            </w:r>
          </w:p>
        </w:tc>
        <w:tc>
          <w:tcPr>
            <w:tcW w:w="1251" w:type="dxa"/>
            <w:tcBorders>
              <w:top w:val="nil"/>
              <w:left w:val="nil"/>
              <w:bottom w:val="single" w:sz="4" w:space="0" w:color="auto"/>
              <w:right w:val="single" w:sz="4" w:space="0" w:color="auto"/>
            </w:tcBorders>
            <w:shd w:val="clear" w:color="auto" w:fill="auto"/>
            <w:noWrap/>
            <w:hideMark/>
          </w:tcPr>
          <w:p w14:paraId="3805813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.139</w:t>
            </w:r>
          </w:p>
        </w:tc>
        <w:tc>
          <w:tcPr>
            <w:tcW w:w="1251" w:type="dxa"/>
            <w:tcBorders>
              <w:top w:val="nil"/>
              <w:left w:val="single" w:sz="4" w:space="0" w:color="auto"/>
              <w:bottom w:val="single" w:sz="4" w:space="0" w:color="auto"/>
              <w:right w:val="single" w:sz="4" w:space="0" w:color="auto"/>
            </w:tcBorders>
            <w:shd w:val="clear" w:color="auto" w:fill="auto"/>
            <w:noWrap/>
            <w:hideMark/>
          </w:tcPr>
          <w:p w14:paraId="4639E714"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4" w:space="0" w:color="auto"/>
            </w:tcBorders>
            <w:shd w:val="clear" w:color="auto" w:fill="auto"/>
            <w:noWrap/>
            <w:hideMark/>
          </w:tcPr>
          <w:p w14:paraId="3662BF8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.200*</w:t>
            </w:r>
          </w:p>
        </w:tc>
        <w:tc>
          <w:tcPr>
            <w:tcW w:w="1251" w:type="dxa"/>
            <w:tcBorders>
              <w:top w:val="nil"/>
              <w:left w:val="single" w:sz="4" w:space="0" w:color="auto"/>
              <w:bottom w:val="single" w:sz="4" w:space="0" w:color="auto"/>
              <w:right w:val="single" w:sz="4" w:space="0" w:color="auto"/>
            </w:tcBorders>
            <w:shd w:val="clear" w:color="auto" w:fill="auto"/>
            <w:noWrap/>
            <w:hideMark/>
          </w:tcPr>
          <w:p w14:paraId="055AB96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.972</w:t>
            </w:r>
          </w:p>
        </w:tc>
        <w:tc>
          <w:tcPr>
            <w:tcW w:w="1251" w:type="dxa"/>
            <w:tcBorders>
              <w:top w:val="nil"/>
              <w:left w:val="single" w:sz="4" w:space="0" w:color="auto"/>
              <w:bottom w:val="single" w:sz="4" w:space="0" w:color="auto"/>
              <w:right w:val="single" w:sz="4" w:space="0" w:color="auto"/>
            </w:tcBorders>
            <w:shd w:val="clear" w:color="auto" w:fill="auto"/>
            <w:noWrap/>
            <w:hideMark/>
          </w:tcPr>
          <w:p w14:paraId="048639BF"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4" w:space="0" w:color="auto"/>
              <w:right w:val="single" w:sz="8" w:space="0" w:color="auto"/>
            </w:tcBorders>
            <w:shd w:val="clear" w:color="auto" w:fill="auto"/>
            <w:noWrap/>
            <w:hideMark/>
          </w:tcPr>
          <w:p w14:paraId="2C620BC3"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.927</w:t>
            </w:r>
          </w:p>
        </w:tc>
      </w:tr>
      <w:tr w:rsidR="00AF0105" w:rsidRPr="00C51453" w14:paraId="488BEC4F" w14:textId="77777777" w:rsidTr="0027332F">
        <w:trPr>
          <w:gridAfter w:val="1"/>
          <w:wAfter w:w="1035" w:type="dxa"/>
          <w:trHeight w:val="303"/>
        </w:trPr>
        <w:tc>
          <w:tcPr>
            <w:tcW w:w="1249" w:type="dxa"/>
            <w:gridSpan w:val="2"/>
            <w:tcBorders>
              <w:top w:val="nil"/>
              <w:left w:val="single" w:sz="8" w:space="0" w:color="auto"/>
              <w:bottom w:val="single" w:sz="8" w:space="0" w:color="auto"/>
              <w:right w:val="single" w:sz="8" w:space="0" w:color="auto"/>
            </w:tcBorders>
            <w:shd w:val="clear" w:color="auto" w:fill="B8CCE4" w:themeFill="accent1" w:themeFillTint="66"/>
            <w:hideMark/>
          </w:tcPr>
          <w:p w14:paraId="23CB64B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6hrs</w:t>
            </w:r>
          </w:p>
        </w:tc>
        <w:tc>
          <w:tcPr>
            <w:tcW w:w="1251" w:type="dxa"/>
            <w:tcBorders>
              <w:top w:val="nil"/>
              <w:left w:val="nil"/>
              <w:bottom w:val="single" w:sz="8" w:space="0" w:color="auto"/>
              <w:right w:val="single" w:sz="4" w:space="0" w:color="auto"/>
            </w:tcBorders>
            <w:shd w:val="clear" w:color="auto" w:fill="auto"/>
            <w:noWrap/>
            <w:hideMark/>
          </w:tcPr>
          <w:p w14:paraId="4CE35576"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.139</w:t>
            </w:r>
          </w:p>
        </w:tc>
        <w:tc>
          <w:tcPr>
            <w:tcW w:w="1251" w:type="dxa"/>
            <w:tcBorders>
              <w:top w:val="nil"/>
              <w:left w:val="single" w:sz="4" w:space="0" w:color="auto"/>
              <w:bottom w:val="single" w:sz="8" w:space="0" w:color="auto"/>
              <w:right w:val="single" w:sz="4" w:space="0" w:color="auto"/>
            </w:tcBorders>
            <w:shd w:val="clear" w:color="auto" w:fill="auto"/>
            <w:noWrap/>
            <w:hideMark/>
          </w:tcPr>
          <w:p w14:paraId="48526450"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8" w:space="0" w:color="auto"/>
              <w:right w:val="single" w:sz="4" w:space="0" w:color="auto"/>
            </w:tcBorders>
            <w:shd w:val="clear" w:color="auto" w:fill="auto"/>
            <w:noWrap/>
            <w:hideMark/>
          </w:tcPr>
          <w:p w14:paraId="1BDF1FBD"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.200*</w:t>
            </w:r>
          </w:p>
        </w:tc>
        <w:tc>
          <w:tcPr>
            <w:tcW w:w="1251" w:type="dxa"/>
            <w:tcBorders>
              <w:top w:val="nil"/>
              <w:left w:val="single" w:sz="4" w:space="0" w:color="auto"/>
              <w:bottom w:val="single" w:sz="8" w:space="0" w:color="auto"/>
              <w:right w:val="single" w:sz="4" w:space="0" w:color="auto"/>
            </w:tcBorders>
            <w:shd w:val="clear" w:color="auto" w:fill="auto"/>
            <w:noWrap/>
            <w:hideMark/>
          </w:tcPr>
          <w:p w14:paraId="59D164DC"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.972</w:t>
            </w:r>
          </w:p>
        </w:tc>
        <w:tc>
          <w:tcPr>
            <w:tcW w:w="1251" w:type="dxa"/>
            <w:tcBorders>
              <w:top w:val="nil"/>
              <w:left w:val="single" w:sz="4" w:space="0" w:color="auto"/>
              <w:bottom w:val="single" w:sz="8" w:space="0" w:color="auto"/>
              <w:right w:val="single" w:sz="4" w:space="0" w:color="auto"/>
            </w:tcBorders>
            <w:shd w:val="clear" w:color="auto" w:fill="auto"/>
            <w:noWrap/>
            <w:hideMark/>
          </w:tcPr>
          <w:p w14:paraId="51172589"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12</w:t>
            </w:r>
          </w:p>
        </w:tc>
        <w:tc>
          <w:tcPr>
            <w:tcW w:w="1253" w:type="dxa"/>
            <w:tcBorders>
              <w:top w:val="nil"/>
              <w:left w:val="single" w:sz="4" w:space="0" w:color="auto"/>
              <w:bottom w:val="single" w:sz="8" w:space="0" w:color="auto"/>
              <w:right w:val="single" w:sz="8" w:space="0" w:color="auto"/>
            </w:tcBorders>
            <w:shd w:val="clear" w:color="auto" w:fill="auto"/>
            <w:noWrap/>
            <w:hideMark/>
          </w:tcPr>
          <w:p w14:paraId="0007DBE7" w14:textId="77777777" w:rsidR="00AF0105" w:rsidRPr="00C51453" w:rsidRDefault="00AF0105" w:rsidP="00CA468C">
            <w:pPr>
              <w:spacing w:after="0" w:line="240" w:lineRule="auto"/>
              <w:jc w:val="center"/>
              <w:rPr>
                <w:rFonts w:asciiTheme="majorBidi" w:eastAsia="Times New Roman" w:hAnsiTheme="majorBidi" w:cstheme="majorBidi"/>
                <w:b/>
                <w:bCs/>
                <w:color w:val="000000"/>
              </w:rPr>
            </w:pPr>
            <w:r w:rsidRPr="00C51453">
              <w:rPr>
                <w:rFonts w:asciiTheme="majorBidi" w:eastAsia="Times New Roman" w:hAnsiTheme="majorBidi" w:cstheme="majorBidi"/>
                <w:b/>
                <w:bCs/>
                <w:color w:val="000000"/>
              </w:rPr>
              <w:t>.927</w:t>
            </w:r>
          </w:p>
        </w:tc>
      </w:tr>
    </w:tbl>
    <w:p w14:paraId="19ECB49C" w14:textId="28D99539" w:rsidR="00AF0105" w:rsidRPr="00C51453" w:rsidRDefault="00AF0105" w:rsidP="00C51453">
      <w:pPr>
        <w:pStyle w:val="a6"/>
        <w:spacing w:line="360" w:lineRule="auto"/>
        <w:jc w:val="mediumKashida"/>
        <w:rPr>
          <w:rFonts w:asciiTheme="majorBidi" w:hAnsiTheme="majorBidi" w:cstheme="majorBidi"/>
          <w:sz w:val="24"/>
          <w:szCs w:val="24"/>
        </w:rPr>
      </w:pPr>
    </w:p>
    <w:p w14:paraId="2201082B" w14:textId="77777777" w:rsidR="00420BA8" w:rsidRPr="00C51453" w:rsidRDefault="00420BA8"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It is clear from the table that the significance value of the Kolmogorov-Smirnova test reached (0.2), which is a value higher than (0.05), and the significance value of the Shapiro-Wilk test reached (0.927), which is a value higher than (0.05), which means that the data follow Normal distribution, for all hours.</w:t>
      </w:r>
    </w:p>
    <w:p w14:paraId="73015F18" w14:textId="057D33C5" w:rsidR="00420BA8" w:rsidRPr="00C51453" w:rsidRDefault="00420BA8"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Thus, we will use an Independent-Samples T Test on the sample to determine the differences between the mean of the two groups.</w:t>
      </w:r>
    </w:p>
    <w:p w14:paraId="16AA20CB" w14:textId="77777777" w:rsidR="00420BA8" w:rsidRPr="00C51453" w:rsidRDefault="00420BA8" w:rsidP="00C05552">
      <w:pPr>
        <w:pStyle w:val="a6"/>
        <w:spacing w:line="360" w:lineRule="auto"/>
        <w:rPr>
          <w:rFonts w:asciiTheme="majorBidi" w:hAnsiTheme="majorBidi" w:cstheme="majorBidi"/>
          <w:sz w:val="24"/>
          <w:szCs w:val="24"/>
        </w:rPr>
      </w:pPr>
    </w:p>
    <w:p w14:paraId="17B8D601" w14:textId="77777777" w:rsidR="00420BA8" w:rsidRPr="00C51453" w:rsidRDefault="00420BA8" w:rsidP="00C05552">
      <w:pPr>
        <w:pStyle w:val="a6"/>
        <w:spacing w:line="360" w:lineRule="auto"/>
        <w:rPr>
          <w:rFonts w:asciiTheme="majorBidi" w:hAnsiTheme="majorBidi" w:cstheme="majorBidi"/>
          <w:sz w:val="24"/>
          <w:szCs w:val="24"/>
        </w:rPr>
      </w:pPr>
    </w:p>
    <w:p w14:paraId="28F69811" w14:textId="77777777" w:rsidR="00420BA8" w:rsidRPr="00C51453" w:rsidRDefault="00420BA8"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1- Are there any statistically significant differences between the average urine output of adult males and adult females after taking Lasix in the first hour?</w:t>
      </w:r>
    </w:p>
    <w:p w14:paraId="17348464" w14:textId="77777777" w:rsidR="00420BA8" w:rsidRPr="00C51453" w:rsidRDefault="00420BA8"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Null hypothesis H0: The average urine output of an adult male when taking Lasix after the first hour is equal to the average urine output of an adult female.</w:t>
      </w:r>
    </w:p>
    <w:p w14:paraId="45623CCF" w14:textId="0DB81B69" w:rsidR="00AF0105" w:rsidRPr="00C51453" w:rsidRDefault="00420BA8"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Alternative Hypothesis H1: The average urine output of adult males when taking Lasix after the first hour is not equal to the average urine output of adult females.</w:t>
      </w:r>
    </w:p>
    <w:p w14:paraId="6B004C54" w14:textId="77777777" w:rsidR="00420BA8" w:rsidRPr="00C51453" w:rsidRDefault="00420BA8" w:rsidP="00420BA8">
      <w:pPr>
        <w:pStyle w:val="a6"/>
        <w:spacing w:line="360" w:lineRule="auto"/>
        <w:jc w:val="mediumKashida"/>
        <w:rPr>
          <w:rFonts w:asciiTheme="majorBidi" w:hAnsiTheme="majorBidi" w:cstheme="majorBidi"/>
          <w:sz w:val="24"/>
          <w:szCs w:val="24"/>
        </w:rPr>
      </w:pPr>
    </w:p>
    <w:tbl>
      <w:tblPr>
        <w:tblW w:w="10002" w:type="dxa"/>
        <w:tblInd w:w="20" w:type="dxa"/>
        <w:tblLook w:val="04A0" w:firstRow="1" w:lastRow="0" w:firstColumn="1" w:lastColumn="0" w:noHBand="0" w:noVBand="1"/>
      </w:tblPr>
      <w:tblGrid>
        <w:gridCol w:w="960"/>
        <w:gridCol w:w="2548"/>
        <w:gridCol w:w="1316"/>
        <w:gridCol w:w="1630"/>
        <w:gridCol w:w="1818"/>
        <w:gridCol w:w="1730"/>
      </w:tblGrid>
      <w:tr w:rsidR="00AF0105" w:rsidRPr="00C51453" w14:paraId="6D45FAB1" w14:textId="77777777" w:rsidTr="00CA468C">
        <w:trPr>
          <w:trHeight w:val="275"/>
        </w:trPr>
        <w:tc>
          <w:tcPr>
            <w:tcW w:w="10002" w:type="dxa"/>
            <w:gridSpan w:val="6"/>
            <w:tcBorders>
              <w:top w:val="nil"/>
              <w:left w:val="nil"/>
              <w:bottom w:val="single" w:sz="12" w:space="0" w:color="000000"/>
              <w:right w:val="nil"/>
            </w:tcBorders>
            <w:shd w:val="clear" w:color="auto" w:fill="auto"/>
            <w:vAlign w:val="center"/>
            <w:hideMark/>
          </w:tcPr>
          <w:p w14:paraId="587DCD9E" w14:textId="77777777" w:rsidR="00AF0105" w:rsidRPr="00C51453" w:rsidRDefault="00AF0105"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Group Statistics</w:t>
            </w:r>
          </w:p>
        </w:tc>
      </w:tr>
      <w:tr w:rsidR="00AF0105" w:rsidRPr="00C51453" w14:paraId="5F8C12C5" w14:textId="77777777" w:rsidTr="00CA468C">
        <w:trPr>
          <w:trHeight w:val="467"/>
        </w:trPr>
        <w:tc>
          <w:tcPr>
            <w:tcW w:w="3508" w:type="dxa"/>
            <w:gridSpan w:val="2"/>
            <w:tcBorders>
              <w:top w:val="single" w:sz="12" w:space="0" w:color="000000"/>
              <w:left w:val="single" w:sz="12" w:space="0" w:color="000000"/>
              <w:bottom w:val="single" w:sz="8" w:space="0" w:color="auto"/>
              <w:right w:val="single" w:sz="12" w:space="0" w:color="000000"/>
            </w:tcBorders>
            <w:shd w:val="clear" w:color="000000" w:fill="EEECE1"/>
            <w:vAlign w:val="center"/>
            <w:hideMark/>
          </w:tcPr>
          <w:p w14:paraId="30AF3F67"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sex</w:t>
            </w:r>
          </w:p>
        </w:tc>
        <w:tc>
          <w:tcPr>
            <w:tcW w:w="1316" w:type="dxa"/>
            <w:tcBorders>
              <w:top w:val="nil"/>
              <w:left w:val="nil"/>
              <w:bottom w:val="single" w:sz="12" w:space="0" w:color="000000"/>
              <w:right w:val="single" w:sz="4" w:space="0" w:color="000000"/>
            </w:tcBorders>
            <w:shd w:val="clear" w:color="000000" w:fill="EEECE1"/>
            <w:vAlign w:val="center"/>
            <w:hideMark/>
          </w:tcPr>
          <w:p w14:paraId="4E2029DC"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N</w:t>
            </w:r>
          </w:p>
        </w:tc>
        <w:tc>
          <w:tcPr>
            <w:tcW w:w="1630" w:type="dxa"/>
            <w:tcBorders>
              <w:top w:val="nil"/>
              <w:left w:val="nil"/>
              <w:bottom w:val="single" w:sz="12" w:space="0" w:color="000000"/>
              <w:right w:val="single" w:sz="4" w:space="0" w:color="000000"/>
            </w:tcBorders>
            <w:shd w:val="clear" w:color="000000" w:fill="EEECE1"/>
            <w:vAlign w:val="center"/>
            <w:hideMark/>
          </w:tcPr>
          <w:p w14:paraId="42F2B5C9"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w:t>
            </w:r>
          </w:p>
        </w:tc>
        <w:tc>
          <w:tcPr>
            <w:tcW w:w="1818" w:type="dxa"/>
            <w:tcBorders>
              <w:top w:val="nil"/>
              <w:left w:val="nil"/>
              <w:bottom w:val="single" w:sz="12" w:space="0" w:color="000000"/>
              <w:right w:val="single" w:sz="4" w:space="0" w:color="000000"/>
            </w:tcBorders>
            <w:shd w:val="clear" w:color="000000" w:fill="EEECE1"/>
            <w:vAlign w:val="center"/>
            <w:hideMark/>
          </w:tcPr>
          <w:p w14:paraId="7434CA31"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Deviation</w:t>
            </w:r>
          </w:p>
        </w:tc>
        <w:tc>
          <w:tcPr>
            <w:tcW w:w="1729" w:type="dxa"/>
            <w:tcBorders>
              <w:top w:val="nil"/>
              <w:left w:val="nil"/>
              <w:bottom w:val="single" w:sz="12" w:space="0" w:color="000000"/>
              <w:right w:val="single" w:sz="12" w:space="0" w:color="000000"/>
            </w:tcBorders>
            <w:shd w:val="clear" w:color="000000" w:fill="EEECE1"/>
            <w:vAlign w:val="center"/>
            <w:hideMark/>
          </w:tcPr>
          <w:p w14:paraId="283DA267"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Mean</w:t>
            </w:r>
          </w:p>
        </w:tc>
      </w:tr>
      <w:tr w:rsidR="00AF0105" w:rsidRPr="00C51453" w14:paraId="229110ED" w14:textId="77777777" w:rsidTr="00CA468C">
        <w:trPr>
          <w:trHeight w:val="275"/>
        </w:trPr>
        <w:tc>
          <w:tcPr>
            <w:tcW w:w="960" w:type="dxa"/>
            <w:vMerge w:val="restart"/>
            <w:tcBorders>
              <w:top w:val="nil"/>
              <w:left w:val="single" w:sz="8" w:space="0" w:color="auto"/>
              <w:bottom w:val="single" w:sz="8" w:space="0" w:color="000000"/>
              <w:right w:val="single" w:sz="4" w:space="0" w:color="auto"/>
            </w:tcBorders>
            <w:shd w:val="clear" w:color="000000" w:fill="EEECE1"/>
            <w:vAlign w:val="center"/>
            <w:hideMark/>
          </w:tcPr>
          <w:p w14:paraId="1BB9091A"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1hr</w:t>
            </w:r>
          </w:p>
        </w:tc>
        <w:tc>
          <w:tcPr>
            <w:tcW w:w="2547" w:type="dxa"/>
            <w:tcBorders>
              <w:top w:val="nil"/>
              <w:left w:val="nil"/>
              <w:bottom w:val="single" w:sz="4" w:space="0" w:color="auto"/>
              <w:right w:val="single" w:sz="8" w:space="0" w:color="auto"/>
            </w:tcBorders>
            <w:shd w:val="clear" w:color="000000" w:fill="EEECE1"/>
            <w:vAlign w:val="center"/>
            <w:hideMark/>
          </w:tcPr>
          <w:p w14:paraId="249EF5C0"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male</w:t>
            </w:r>
          </w:p>
        </w:tc>
        <w:tc>
          <w:tcPr>
            <w:tcW w:w="1316" w:type="dxa"/>
            <w:tcBorders>
              <w:top w:val="nil"/>
              <w:left w:val="nil"/>
              <w:bottom w:val="nil"/>
              <w:right w:val="single" w:sz="4" w:space="0" w:color="000000"/>
            </w:tcBorders>
            <w:shd w:val="clear" w:color="auto" w:fill="auto"/>
            <w:noWrap/>
            <w:vAlign w:val="center"/>
            <w:hideMark/>
          </w:tcPr>
          <w:p w14:paraId="01468F49"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630" w:type="dxa"/>
            <w:tcBorders>
              <w:top w:val="nil"/>
              <w:left w:val="nil"/>
              <w:bottom w:val="nil"/>
              <w:right w:val="single" w:sz="4" w:space="0" w:color="000000"/>
            </w:tcBorders>
            <w:shd w:val="clear" w:color="auto" w:fill="auto"/>
            <w:noWrap/>
            <w:vAlign w:val="center"/>
            <w:hideMark/>
          </w:tcPr>
          <w:p w14:paraId="0AF39068"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78.0000</w:t>
            </w:r>
          </w:p>
        </w:tc>
        <w:tc>
          <w:tcPr>
            <w:tcW w:w="1818" w:type="dxa"/>
            <w:tcBorders>
              <w:top w:val="nil"/>
              <w:left w:val="nil"/>
              <w:bottom w:val="nil"/>
              <w:right w:val="single" w:sz="4" w:space="0" w:color="000000"/>
            </w:tcBorders>
            <w:shd w:val="clear" w:color="auto" w:fill="auto"/>
            <w:noWrap/>
            <w:vAlign w:val="center"/>
            <w:hideMark/>
          </w:tcPr>
          <w:p w14:paraId="3CF791B1"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19.00400</w:t>
            </w:r>
          </w:p>
        </w:tc>
        <w:tc>
          <w:tcPr>
            <w:tcW w:w="1729" w:type="dxa"/>
            <w:tcBorders>
              <w:top w:val="nil"/>
              <w:left w:val="nil"/>
              <w:bottom w:val="nil"/>
              <w:right w:val="single" w:sz="12" w:space="0" w:color="000000"/>
            </w:tcBorders>
            <w:shd w:val="clear" w:color="auto" w:fill="auto"/>
            <w:noWrap/>
            <w:vAlign w:val="center"/>
            <w:hideMark/>
          </w:tcPr>
          <w:p w14:paraId="009D0337"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7.75835</w:t>
            </w:r>
          </w:p>
        </w:tc>
      </w:tr>
      <w:tr w:rsidR="00AF0105" w:rsidRPr="00C51453" w14:paraId="35D4A00D" w14:textId="77777777" w:rsidTr="00CA468C">
        <w:trPr>
          <w:trHeight w:val="275"/>
        </w:trPr>
        <w:tc>
          <w:tcPr>
            <w:tcW w:w="960" w:type="dxa"/>
            <w:vMerge/>
            <w:tcBorders>
              <w:top w:val="nil"/>
              <w:left w:val="single" w:sz="8" w:space="0" w:color="auto"/>
              <w:bottom w:val="single" w:sz="8" w:space="0" w:color="000000"/>
              <w:right w:val="single" w:sz="4" w:space="0" w:color="auto"/>
            </w:tcBorders>
            <w:vAlign w:val="center"/>
            <w:hideMark/>
          </w:tcPr>
          <w:p w14:paraId="32431390"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2547" w:type="dxa"/>
            <w:tcBorders>
              <w:top w:val="nil"/>
              <w:left w:val="nil"/>
              <w:bottom w:val="single" w:sz="8" w:space="0" w:color="auto"/>
              <w:right w:val="single" w:sz="8" w:space="0" w:color="auto"/>
            </w:tcBorders>
            <w:shd w:val="clear" w:color="000000" w:fill="EEECE1"/>
            <w:vAlign w:val="center"/>
            <w:hideMark/>
          </w:tcPr>
          <w:p w14:paraId="52525AE2"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female</w:t>
            </w:r>
          </w:p>
        </w:tc>
        <w:tc>
          <w:tcPr>
            <w:tcW w:w="1316" w:type="dxa"/>
            <w:tcBorders>
              <w:top w:val="nil"/>
              <w:left w:val="nil"/>
              <w:bottom w:val="single" w:sz="12" w:space="0" w:color="000000"/>
              <w:right w:val="single" w:sz="4" w:space="0" w:color="000000"/>
            </w:tcBorders>
            <w:shd w:val="clear" w:color="auto" w:fill="auto"/>
            <w:noWrap/>
            <w:vAlign w:val="center"/>
            <w:hideMark/>
          </w:tcPr>
          <w:p w14:paraId="3C7570F2"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630" w:type="dxa"/>
            <w:tcBorders>
              <w:top w:val="nil"/>
              <w:left w:val="nil"/>
              <w:bottom w:val="single" w:sz="12" w:space="0" w:color="000000"/>
              <w:right w:val="single" w:sz="4" w:space="0" w:color="000000"/>
            </w:tcBorders>
            <w:shd w:val="clear" w:color="auto" w:fill="auto"/>
            <w:noWrap/>
            <w:vAlign w:val="center"/>
            <w:hideMark/>
          </w:tcPr>
          <w:p w14:paraId="007AD82C"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61.2000</w:t>
            </w:r>
          </w:p>
        </w:tc>
        <w:tc>
          <w:tcPr>
            <w:tcW w:w="1818" w:type="dxa"/>
            <w:tcBorders>
              <w:top w:val="nil"/>
              <w:left w:val="nil"/>
              <w:bottom w:val="single" w:sz="12" w:space="0" w:color="000000"/>
              <w:right w:val="single" w:sz="4" w:space="0" w:color="000000"/>
            </w:tcBorders>
            <w:shd w:val="clear" w:color="auto" w:fill="auto"/>
            <w:noWrap/>
            <w:vAlign w:val="center"/>
            <w:hideMark/>
          </w:tcPr>
          <w:p w14:paraId="03C3C4D0"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17.48874</w:t>
            </w:r>
          </w:p>
        </w:tc>
        <w:tc>
          <w:tcPr>
            <w:tcW w:w="1729" w:type="dxa"/>
            <w:tcBorders>
              <w:top w:val="nil"/>
              <w:left w:val="nil"/>
              <w:bottom w:val="single" w:sz="12" w:space="0" w:color="000000"/>
              <w:right w:val="single" w:sz="12" w:space="0" w:color="000000"/>
            </w:tcBorders>
            <w:shd w:val="clear" w:color="auto" w:fill="auto"/>
            <w:noWrap/>
            <w:vAlign w:val="center"/>
            <w:hideMark/>
          </w:tcPr>
          <w:p w14:paraId="08621537"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7.13975</w:t>
            </w:r>
          </w:p>
        </w:tc>
      </w:tr>
    </w:tbl>
    <w:p w14:paraId="0E17573E" w14:textId="15099B17" w:rsidR="00C558AC" w:rsidRDefault="00C558AC" w:rsidP="3FDA6542">
      <w:pPr>
        <w:pStyle w:val="a6"/>
        <w:spacing w:line="360" w:lineRule="auto"/>
        <w:jc w:val="mediumKashida"/>
        <w:rPr>
          <w:rFonts w:asciiTheme="majorBidi" w:hAnsiTheme="majorBidi" w:cstheme="majorBidi"/>
          <w:sz w:val="24"/>
          <w:szCs w:val="24"/>
        </w:rPr>
      </w:pPr>
    </w:p>
    <w:p w14:paraId="2C8F8086" w14:textId="18424CE1" w:rsidR="00C51453" w:rsidRDefault="00C51453" w:rsidP="3FDA6542">
      <w:pPr>
        <w:pStyle w:val="a6"/>
        <w:spacing w:line="360" w:lineRule="auto"/>
        <w:jc w:val="mediumKashida"/>
        <w:rPr>
          <w:rFonts w:asciiTheme="majorBidi" w:hAnsiTheme="majorBidi" w:cstheme="majorBidi"/>
          <w:sz w:val="24"/>
          <w:szCs w:val="24"/>
        </w:rPr>
      </w:pPr>
    </w:p>
    <w:p w14:paraId="428C100E" w14:textId="1250CB65" w:rsidR="00C51453" w:rsidRDefault="00C51453" w:rsidP="3FDA6542">
      <w:pPr>
        <w:pStyle w:val="a6"/>
        <w:spacing w:line="360" w:lineRule="auto"/>
        <w:jc w:val="mediumKashida"/>
        <w:rPr>
          <w:rFonts w:asciiTheme="majorBidi" w:hAnsiTheme="majorBidi" w:cstheme="majorBidi"/>
          <w:sz w:val="24"/>
          <w:szCs w:val="24"/>
        </w:rPr>
      </w:pPr>
    </w:p>
    <w:p w14:paraId="4097A128" w14:textId="140E4F9B" w:rsidR="00C51453" w:rsidRDefault="00C51453" w:rsidP="3FDA6542">
      <w:pPr>
        <w:pStyle w:val="a6"/>
        <w:spacing w:line="360" w:lineRule="auto"/>
        <w:jc w:val="mediumKashida"/>
        <w:rPr>
          <w:rFonts w:asciiTheme="majorBidi" w:hAnsiTheme="majorBidi" w:cstheme="majorBidi"/>
          <w:sz w:val="24"/>
          <w:szCs w:val="24"/>
        </w:rPr>
      </w:pPr>
    </w:p>
    <w:p w14:paraId="04109925" w14:textId="77777777" w:rsidR="00C51453" w:rsidRPr="00C51453" w:rsidRDefault="00C51453" w:rsidP="3FDA6542">
      <w:pPr>
        <w:pStyle w:val="a6"/>
        <w:spacing w:line="360" w:lineRule="auto"/>
        <w:jc w:val="mediumKashida"/>
        <w:rPr>
          <w:rFonts w:asciiTheme="majorBidi" w:hAnsiTheme="majorBidi" w:cstheme="majorBidi"/>
          <w:sz w:val="24"/>
          <w:szCs w:val="24"/>
        </w:rPr>
      </w:pPr>
    </w:p>
    <w:tbl>
      <w:tblPr>
        <w:tblW w:w="10091" w:type="dxa"/>
        <w:tblInd w:w="20" w:type="dxa"/>
        <w:tblLook w:val="04A0" w:firstRow="1" w:lastRow="0" w:firstColumn="1" w:lastColumn="0" w:noHBand="0" w:noVBand="1"/>
      </w:tblPr>
      <w:tblGrid>
        <w:gridCol w:w="553"/>
        <w:gridCol w:w="1297"/>
        <w:gridCol w:w="791"/>
        <w:gridCol w:w="657"/>
        <w:gridCol w:w="754"/>
        <w:gridCol w:w="754"/>
        <w:gridCol w:w="859"/>
        <w:gridCol w:w="1173"/>
        <w:gridCol w:w="1173"/>
        <w:gridCol w:w="980"/>
        <w:gridCol w:w="1094"/>
        <w:gridCol w:w="6"/>
      </w:tblGrid>
      <w:tr w:rsidR="00AF0105" w:rsidRPr="00C51453" w14:paraId="4DB33BFC" w14:textId="77777777" w:rsidTr="00CA468C">
        <w:trPr>
          <w:trHeight w:val="295"/>
        </w:trPr>
        <w:tc>
          <w:tcPr>
            <w:tcW w:w="10091" w:type="dxa"/>
            <w:gridSpan w:val="12"/>
            <w:tcBorders>
              <w:top w:val="nil"/>
              <w:left w:val="nil"/>
              <w:bottom w:val="single" w:sz="8" w:space="0" w:color="auto"/>
              <w:right w:val="nil"/>
            </w:tcBorders>
            <w:shd w:val="clear" w:color="auto" w:fill="auto"/>
            <w:vAlign w:val="center"/>
            <w:hideMark/>
          </w:tcPr>
          <w:p w14:paraId="672691C6" w14:textId="77777777" w:rsidR="00AF0105" w:rsidRPr="00C51453" w:rsidRDefault="00AF0105"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Independent Samples Test</w:t>
            </w:r>
          </w:p>
        </w:tc>
      </w:tr>
      <w:tr w:rsidR="00AF0105" w:rsidRPr="00C51453" w14:paraId="0B757EEB" w14:textId="77777777" w:rsidTr="00CA468C">
        <w:trPr>
          <w:trHeight w:val="281"/>
        </w:trPr>
        <w:tc>
          <w:tcPr>
            <w:tcW w:w="1853"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14:paraId="70111154"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1448" w:type="dxa"/>
            <w:gridSpan w:val="2"/>
            <w:tcBorders>
              <w:top w:val="single" w:sz="8" w:space="0" w:color="auto"/>
              <w:left w:val="nil"/>
              <w:bottom w:val="single" w:sz="4" w:space="0" w:color="auto"/>
              <w:right w:val="single" w:sz="4" w:space="0" w:color="000000"/>
            </w:tcBorders>
            <w:shd w:val="clear" w:color="000000" w:fill="EEECE1"/>
            <w:vAlign w:val="bottom"/>
            <w:hideMark/>
          </w:tcPr>
          <w:p w14:paraId="59D2BB1A"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Levene's</w:t>
            </w:r>
            <w:proofErr w:type="spellEnd"/>
            <w:r w:rsidRPr="00C51453">
              <w:rPr>
                <w:rFonts w:asciiTheme="majorBidi" w:eastAsia="Times New Roman" w:hAnsiTheme="majorBidi" w:cstheme="majorBidi"/>
                <w:color w:val="000000"/>
                <w:sz w:val="18"/>
                <w:szCs w:val="18"/>
              </w:rPr>
              <w:t xml:space="preserve"> Test for Equality of Variances</w:t>
            </w:r>
          </w:p>
        </w:tc>
        <w:tc>
          <w:tcPr>
            <w:tcW w:w="6790" w:type="dxa"/>
            <w:gridSpan w:val="8"/>
            <w:tcBorders>
              <w:top w:val="single" w:sz="8" w:space="0" w:color="auto"/>
              <w:left w:val="nil"/>
              <w:bottom w:val="single" w:sz="4" w:space="0" w:color="auto"/>
              <w:right w:val="single" w:sz="8" w:space="0" w:color="000000"/>
            </w:tcBorders>
            <w:shd w:val="clear" w:color="000000" w:fill="EEECE1"/>
            <w:vAlign w:val="bottom"/>
            <w:hideMark/>
          </w:tcPr>
          <w:p w14:paraId="0460AA64"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t-test for Equality of Means</w:t>
            </w:r>
          </w:p>
        </w:tc>
      </w:tr>
      <w:tr w:rsidR="00AF0105" w:rsidRPr="00C51453" w14:paraId="2B3F5A68" w14:textId="77777777" w:rsidTr="00CA468C">
        <w:trPr>
          <w:gridAfter w:val="1"/>
          <w:wAfter w:w="4" w:type="dxa"/>
          <w:trHeight w:val="281"/>
        </w:trPr>
        <w:tc>
          <w:tcPr>
            <w:tcW w:w="1853" w:type="dxa"/>
            <w:gridSpan w:val="2"/>
            <w:vMerge/>
            <w:tcBorders>
              <w:top w:val="single" w:sz="8" w:space="0" w:color="auto"/>
              <w:left w:val="single" w:sz="8" w:space="0" w:color="auto"/>
              <w:bottom w:val="single" w:sz="8" w:space="0" w:color="000000"/>
              <w:right w:val="single" w:sz="8" w:space="0" w:color="000000"/>
            </w:tcBorders>
            <w:vAlign w:val="center"/>
            <w:hideMark/>
          </w:tcPr>
          <w:p w14:paraId="3592C6E0"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791" w:type="dxa"/>
            <w:vMerge w:val="restart"/>
            <w:tcBorders>
              <w:top w:val="nil"/>
              <w:left w:val="single" w:sz="8" w:space="0" w:color="auto"/>
              <w:bottom w:val="single" w:sz="8" w:space="0" w:color="000000"/>
              <w:right w:val="single" w:sz="4" w:space="0" w:color="auto"/>
            </w:tcBorders>
            <w:shd w:val="clear" w:color="000000" w:fill="EEECE1"/>
            <w:vAlign w:val="bottom"/>
            <w:hideMark/>
          </w:tcPr>
          <w:p w14:paraId="5AE4607B"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w:t>
            </w:r>
          </w:p>
        </w:tc>
        <w:tc>
          <w:tcPr>
            <w:tcW w:w="656" w:type="dxa"/>
            <w:vMerge w:val="restart"/>
            <w:tcBorders>
              <w:top w:val="nil"/>
              <w:left w:val="single" w:sz="4" w:space="0" w:color="auto"/>
              <w:bottom w:val="single" w:sz="8" w:space="0" w:color="000000"/>
              <w:right w:val="single" w:sz="4" w:space="0" w:color="auto"/>
            </w:tcBorders>
            <w:shd w:val="clear" w:color="000000" w:fill="EEECE1"/>
            <w:vAlign w:val="bottom"/>
            <w:hideMark/>
          </w:tcPr>
          <w:p w14:paraId="0656381D"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w:t>
            </w:r>
          </w:p>
        </w:tc>
        <w:tc>
          <w:tcPr>
            <w:tcW w:w="754" w:type="dxa"/>
            <w:vMerge w:val="restart"/>
            <w:tcBorders>
              <w:top w:val="nil"/>
              <w:left w:val="single" w:sz="4" w:space="0" w:color="auto"/>
              <w:bottom w:val="single" w:sz="8" w:space="0" w:color="000000"/>
              <w:right w:val="single" w:sz="4" w:space="0" w:color="auto"/>
            </w:tcBorders>
            <w:shd w:val="clear" w:color="000000" w:fill="EEECE1"/>
            <w:vAlign w:val="bottom"/>
            <w:hideMark/>
          </w:tcPr>
          <w:p w14:paraId="34B35374"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w:t>
            </w:r>
          </w:p>
        </w:tc>
        <w:tc>
          <w:tcPr>
            <w:tcW w:w="754" w:type="dxa"/>
            <w:vMerge w:val="restart"/>
            <w:tcBorders>
              <w:top w:val="nil"/>
              <w:left w:val="single" w:sz="4" w:space="0" w:color="auto"/>
              <w:bottom w:val="single" w:sz="8" w:space="0" w:color="000000"/>
              <w:right w:val="single" w:sz="4" w:space="0" w:color="auto"/>
            </w:tcBorders>
            <w:shd w:val="clear" w:color="000000" w:fill="EEECE1"/>
            <w:vAlign w:val="bottom"/>
            <w:hideMark/>
          </w:tcPr>
          <w:p w14:paraId="5E955557"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df</w:t>
            </w:r>
            <w:proofErr w:type="spellEnd"/>
          </w:p>
        </w:tc>
        <w:tc>
          <w:tcPr>
            <w:tcW w:w="859" w:type="dxa"/>
            <w:vMerge w:val="restart"/>
            <w:tcBorders>
              <w:top w:val="nil"/>
              <w:left w:val="single" w:sz="4" w:space="0" w:color="auto"/>
              <w:bottom w:val="single" w:sz="8" w:space="0" w:color="000000"/>
              <w:right w:val="single" w:sz="4" w:space="0" w:color="auto"/>
            </w:tcBorders>
            <w:shd w:val="clear" w:color="000000" w:fill="EEECE1"/>
            <w:vAlign w:val="bottom"/>
            <w:hideMark/>
          </w:tcPr>
          <w:p w14:paraId="21F7E065"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 (2-tailed)</w:t>
            </w:r>
          </w:p>
        </w:tc>
        <w:tc>
          <w:tcPr>
            <w:tcW w:w="1173" w:type="dxa"/>
            <w:vMerge w:val="restart"/>
            <w:tcBorders>
              <w:top w:val="nil"/>
              <w:left w:val="single" w:sz="4" w:space="0" w:color="auto"/>
              <w:bottom w:val="single" w:sz="8" w:space="0" w:color="000000"/>
              <w:right w:val="single" w:sz="4" w:space="0" w:color="auto"/>
            </w:tcBorders>
            <w:shd w:val="clear" w:color="000000" w:fill="EEECE1"/>
            <w:vAlign w:val="bottom"/>
            <w:hideMark/>
          </w:tcPr>
          <w:p w14:paraId="3D684AD9"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 Difference</w:t>
            </w:r>
          </w:p>
        </w:tc>
        <w:tc>
          <w:tcPr>
            <w:tcW w:w="1173" w:type="dxa"/>
            <w:vMerge w:val="restart"/>
            <w:tcBorders>
              <w:top w:val="nil"/>
              <w:left w:val="single" w:sz="4" w:space="0" w:color="auto"/>
              <w:bottom w:val="single" w:sz="8" w:space="0" w:color="000000"/>
              <w:right w:val="single" w:sz="4" w:space="0" w:color="auto"/>
            </w:tcBorders>
            <w:shd w:val="clear" w:color="000000" w:fill="EEECE1"/>
            <w:vAlign w:val="bottom"/>
            <w:hideMark/>
          </w:tcPr>
          <w:p w14:paraId="650C3D99"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Difference</w:t>
            </w:r>
          </w:p>
        </w:tc>
        <w:tc>
          <w:tcPr>
            <w:tcW w:w="2074" w:type="dxa"/>
            <w:gridSpan w:val="2"/>
            <w:tcBorders>
              <w:top w:val="single" w:sz="4" w:space="0" w:color="auto"/>
              <w:left w:val="nil"/>
              <w:bottom w:val="single" w:sz="4" w:space="0" w:color="auto"/>
              <w:right w:val="single" w:sz="8" w:space="0" w:color="000000"/>
            </w:tcBorders>
            <w:shd w:val="clear" w:color="000000" w:fill="EEECE1"/>
            <w:vAlign w:val="bottom"/>
            <w:hideMark/>
          </w:tcPr>
          <w:p w14:paraId="21A3FD76"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95% Confidence Interval of the Difference</w:t>
            </w:r>
          </w:p>
        </w:tc>
      </w:tr>
      <w:tr w:rsidR="00AF0105" w:rsidRPr="00C51453" w14:paraId="23101AC0" w14:textId="77777777" w:rsidTr="00CA468C">
        <w:trPr>
          <w:gridAfter w:val="1"/>
          <w:wAfter w:w="5" w:type="dxa"/>
          <w:trHeight w:val="295"/>
        </w:trPr>
        <w:tc>
          <w:tcPr>
            <w:tcW w:w="1853" w:type="dxa"/>
            <w:gridSpan w:val="2"/>
            <w:vMerge/>
            <w:tcBorders>
              <w:top w:val="single" w:sz="8" w:space="0" w:color="auto"/>
              <w:left w:val="single" w:sz="8" w:space="0" w:color="auto"/>
              <w:bottom w:val="single" w:sz="8" w:space="0" w:color="000000"/>
              <w:right w:val="single" w:sz="8" w:space="0" w:color="000000"/>
            </w:tcBorders>
            <w:vAlign w:val="center"/>
            <w:hideMark/>
          </w:tcPr>
          <w:p w14:paraId="387C06A6"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791" w:type="dxa"/>
            <w:vMerge/>
            <w:tcBorders>
              <w:top w:val="nil"/>
              <w:left w:val="single" w:sz="8" w:space="0" w:color="auto"/>
              <w:bottom w:val="single" w:sz="8" w:space="0" w:color="000000"/>
              <w:right w:val="single" w:sz="4" w:space="0" w:color="auto"/>
            </w:tcBorders>
            <w:vAlign w:val="center"/>
            <w:hideMark/>
          </w:tcPr>
          <w:p w14:paraId="0917D0FF"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656" w:type="dxa"/>
            <w:vMerge/>
            <w:tcBorders>
              <w:top w:val="nil"/>
              <w:left w:val="single" w:sz="4" w:space="0" w:color="auto"/>
              <w:bottom w:val="single" w:sz="8" w:space="0" w:color="000000"/>
              <w:right w:val="single" w:sz="4" w:space="0" w:color="auto"/>
            </w:tcBorders>
            <w:vAlign w:val="center"/>
            <w:hideMark/>
          </w:tcPr>
          <w:p w14:paraId="71B96D12"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754" w:type="dxa"/>
            <w:vMerge/>
            <w:tcBorders>
              <w:top w:val="nil"/>
              <w:left w:val="single" w:sz="4" w:space="0" w:color="auto"/>
              <w:bottom w:val="single" w:sz="8" w:space="0" w:color="000000"/>
              <w:right w:val="single" w:sz="4" w:space="0" w:color="auto"/>
            </w:tcBorders>
            <w:vAlign w:val="center"/>
            <w:hideMark/>
          </w:tcPr>
          <w:p w14:paraId="719A52B5"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754" w:type="dxa"/>
            <w:vMerge/>
            <w:tcBorders>
              <w:top w:val="nil"/>
              <w:left w:val="single" w:sz="4" w:space="0" w:color="auto"/>
              <w:bottom w:val="single" w:sz="8" w:space="0" w:color="000000"/>
              <w:right w:val="single" w:sz="4" w:space="0" w:color="auto"/>
            </w:tcBorders>
            <w:vAlign w:val="center"/>
            <w:hideMark/>
          </w:tcPr>
          <w:p w14:paraId="4863DDAB"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859" w:type="dxa"/>
            <w:vMerge/>
            <w:tcBorders>
              <w:top w:val="nil"/>
              <w:left w:val="single" w:sz="4" w:space="0" w:color="auto"/>
              <w:bottom w:val="single" w:sz="8" w:space="0" w:color="000000"/>
              <w:right w:val="single" w:sz="4" w:space="0" w:color="auto"/>
            </w:tcBorders>
            <w:vAlign w:val="center"/>
            <w:hideMark/>
          </w:tcPr>
          <w:p w14:paraId="3A3BC2F6"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1173" w:type="dxa"/>
            <w:vMerge/>
            <w:tcBorders>
              <w:top w:val="nil"/>
              <w:left w:val="single" w:sz="4" w:space="0" w:color="auto"/>
              <w:bottom w:val="single" w:sz="8" w:space="0" w:color="000000"/>
              <w:right w:val="single" w:sz="4" w:space="0" w:color="auto"/>
            </w:tcBorders>
            <w:vAlign w:val="center"/>
            <w:hideMark/>
          </w:tcPr>
          <w:p w14:paraId="21B3290B"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1173" w:type="dxa"/>
            <w:vMerge/>
            <w:tcBorders>
              <w:top w:val="nil"/>
              <w:left w:val="single" w:sz="4" w:space="0" w:color="auto"/>
              <w:bottom w:val="single" w:sz="8" w:space="0" w:color="000000"/>
              <w:right w:val="single" w:sz="4" w:space="0" w:color="auto"/>
            </w:tcBorders>
            <w:vAlign w:val="center"/>
            <w:hideMark/>
          </w:tcPr>
          <w:p w14:paraId="713A3E05"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980" w:type="dxa"/>
            <w:tcBorders>
              <w:top w:val="nil"/>
              <w:left w:val="nil"/>
              <w:bottom w:val="single" w:sz="8" w:space="0" w:color="auto"/>
              <w:right w:val="single" w:sz="4" w:space="0" w:color="auto"/>
            </w:tcBorders>
            <w:shd w:val="clear" w:color="000000" w:fill="EEECE1"/>
            <w:vAlign w:val="bottom"/>
            <w:hideMark/>
          </w:tcPr>
          <w:p w14:paraId="626A3A67"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Lower</w:t>
            </w:r>
          </w:p>
        </w:tc>
        <w:tc>
          <w:tcPr>
            <w:tcW w:w="1093" w:type="dxa"/>
            <w:tcBorders>
              <w:top w:val="nil"/>
              <w:left w:val="nil"/>
              <w:bottom w:val="single" w:sz="8" w:space="0" w:color="auto"/>
              <w:right w:val="single" w:sz="8" w:space="0" w:color="auto"/>
            </w:tcBorders>
            <w:shd w:val="clear" w:color="000000" w:fill="EEECE1"/>
            <w:vAlign w:val="bottom"/>
            <w:hideMark/>
          </w:tcPr>
          <w:p w14:paraId="204F7389"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Upper</w:t>
            </w:r>
          </w:p>
        </w:tc>
      </w:tr>
      <w:tr w:rsidR="00AF0105" w:rsidRPr="00C51453" w14:paraId="15AA42AB" w14:textId="77777777" w:rsidTr="00CA468C">
        <w:trPr>
          <w:gridAfter w:val="1"/>
          <w:wAfter w:w="6" w:type="dxa"/>
          <w:trHeight w:val="473"/>
        </w:trPr>
        <w:tc>
          <w:tcPr>
            <w:tcW w:w="554" w:type="dxa"/>
            <w:vMerge w:val="restart"/>
            <w:tcBorders>
              <w:top w:val="nil"/>
              <w:left w:val="single" w:sz="8" w:space="0" w:color="auto"/>
              <w:bottom w:val="single" w:sz="8" w:space="0" w:color="000000"/>
              <w:right w:val="single" w:sz="4" w:space="0" w:color="auto"/>
            </w:tcBorders>
            <w:shd w:val="clear" w:color="000000" w:fill="EEECE1"/>
            <w:vAlign w:val="center"/>
            <w:hideMark/>
          </w:tcPr>
          <w:p w14:paraId="3BDEF245"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1hr</w:t>
            </w:r>
          </w:p>
        </w:tc>
        <w:tc>
          <w:tcPr>
            <w:tcW w:w="1298" w:type="dxa"/>
            <w:tcBorders>
              <w:top w:val="nil"/>
              <w:left w:val="nil"/>
              <w:bottom w:val="single" w:sz="4" w:space="0" w:color="auto"/>
              <w:right w:val="single" w:sz="8" w:space="0" w:color="auto"/>
            </w:tcBorders>
            <w:shd w:val="clear" w:color="000000" w:fill="EEECE1"/>
            <w:vAlign w:val="center"/>
            <w:hideMark/>
          </w:tcPr>
          <w:p w14:paraId="73011595"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assumed</w:t>
            </w:r>
          </w:p>
        </w:tc>
        <w:tc>
          <w:tcPr>
            <w:tcW w:w="791" w:type="dxa"/>
            <w:tcBorders>
              <w:top w:val="nil"/>
              <w:left w:val="nil"/>
              <w:bottom w:val="single" w:sz="4" w:space="0" w:color="auto"/>
              <w:right w:val="single" w:sz="4" w:space="0" w:color="auto"/>
            </w:tcBorders>
            <w:shd w:val="clear" w:color="auto" w:fill="auto"/>
            <w:noWrap/>
            <w:vAlign w:val="center"/>
            <w:hideMark/>
          </w:tcPr>
          <w:p w14:paraId="0BA5F124"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.208</w:t>
            </w:r>
          </w:p>
        </w:tc>
        <w:tc>
          <w:tcPr>
            <w:tcW w:w="656" w:type="dxa"/>
            <w:tcBorders>
              <w:top w:val="nil"/>
              <w:left w:val="nil"/>
              <w:bottom w:val="single" w:sz="4" w:space="0" w:color="auto"/>
              <w:right w:val="single" w:sz="4" w:space="0" w:color="auto"/>
            </w:tcBorders>
            <w:shd w:val="clear" w:color="auto" w:fill="auto"/>
            <w:noWrap/>
            <w:vAlign w:val="center"/>
            <w:hideMark/>
          </w:tcPr>
          <w:p w14:paraId="782096DD"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.658</w:t>
            </w:r>
          </w:p>
        </w:tc>
        <w:tc>
          <w:tcPr>
            <w:tcW w:w="754" w:type="dxa"/>
            <w:tcBorders>
              <w:top w:val="nil"/>
              <w:left w:val="nil"/>
              <w:bottom w:val="single" w:sz="4" w:space="0" w:color="auto"/>
              <w:right w:val="single" w:sz="4" w:space="0" w:color="auto"/>
            </w:tcBorders>
            <w:shd w:val="clear" w:color="auto" w:fill="auto"/>
            <w:noWrap/>
            <w:vAlign w:val="center"/>
            <w:hideMark/>
          </w:tcPr>
          <w:p w14:paraId="1548A39C"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754" w:type="dxa"/>
            <w:tcBorders>
              <w:top w:val="nil"/>
              <w:left w:val="nil"/>
              <w:bottom w:val="single" w:sz="4" w:space="0" w:color="auto"/>
              <w:right w:val="single" w:sz="4" w:space="0" w:color="auto"/>
            </w:tcBorders>
            <w:shd w:val="clear" w:color="auto" w:fill="auto"/>
            <w:noWrap/>
            <w:vAlign w:val="center"/>
            <w:hideMark/>
          </w:tcPr>
          <w:p w14:paraId="1EB94CF3"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w:t>
            </w:r>
          </w:p>
        </w:tc>
        <w:tc>
          <w:tcPr>
            <w:tcW w:w="859" w:type="dxa"/>
            <w:tcBorders>
              <w:top w:val="nil"/>
              <w:left w:val="nil"/>
              <w:bottom w:val="single" w:sz="4" w:space="0" w:color="auto"/>
              <w:right w:val="single" w:sz="4" w:space="0" w:color="auto"/>
            </w:tcBorders>
            <w:shd w:val="clear" w:color="auto" w:fill="auto"/>
            <w:noWrap/>
            <w:vAlign w:val="center"/>
            <w:hideMark/>
          </w:tcPr>
          <w:p w14:paraId="45C9BF5F"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173" w:type="dxa"/>
            <w:tcBorders>
              <w:top w:val="nil"/>
              <w:left w:val="nil"/>
              <w:bottom w:val="single" w:sz="4" w:space="0" w:color="auto"/>
              <w:right w:val="single" w:sz="4" w:space="0" w:color="auto"/>
            </w:tcBorders>
            <w:shd w:val="clear" w:color="auto" w:fill="auto"/>
            <w:noWrap/>
            <w:vAlign w:val="center"/>
            <w:hideMark/>
          </w:tcPr>
          <w:p w14:paraId="67BF8915"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16.80000</w:t>
            </w:r>
          </w:p>
        </w:tc>
        <w:tc>
          <w:tcPr>
            <w:tcW w:w="1173" w:type="dxa"/>
            <w:tcBorders>
              <w:top w:val="nil"/>
              <w:left w:val="nil"/>
              <w:bottom w:val="single" w:sz="4" w:space="0" w:color="auto"/>
              <w:right w:val="single" w:sz="4" w:space="0" w:color="auto"/>
            </w:tcBorders>
            <w:shd w:val="clear" w:color="auto" w:fill="auto"/>
            <w:noWrap/>
            <w:vAlign w:val="center"/>
            <w:hideMark/>
          </w:tcPr>
          <w:p w14:paraId="39FAE836"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10.54362</w:t>
            </w:r>
          </w:p>
        </w:tc>
        <w:tc>
          <w:tcPr>
            <w:tcW w:w="980" w:type="dxa"/>
            <w:tcBorders>
              <w:top w:val="nil"/>
              <w:left w:val="nil"/>
              <w:bottom w:val="single" w:sz="4" w:space="0" w:color="auto"/>
              <w:right w:val="single" w:sz="4" w:space="0" w:color="auto"/>
            </w:tcBorders>
            <w:shd w:val="clear" w:color="auto" w:fill="auto"/>
            <w:noWrap/>
            <w:vAlign w:val="center"/>
            <w:hideMark/>
          </w:tcPr>
          <w:p w14:paraId="69AB2393"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-6.69266</w:t>
            </w:r>
          </w:p>
        </w:tc>
        <w:tc>
          <w:tcPr>
            <w:tcW w:w="1093" w:type="dxa"/>
            <w:tcBorders>
              <w:top w:val="nil"/>
              <w:left w:val="nil"/>
              <w:bottom w:val="single" w:sz="4" w:space="0" w:color="auto"/>
              <w:right w:val="single" w:sz="8" w:space="0" w:color="auto"/>
            </w:tcBorders>
            <w:shd w:val="clear" w:color="auto" w:fill="auto"/>
            <w:noWrap/>
            <w:vAlign w:val="center"/>
            <w:hideMark/>
          </w:tcPr>
          <w:p w14:paraId="6580B4F0"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40.29266</w:t>
            </w:r>
          </w:p>
        </w:tc>
      </w:tr>
      <w:tr w:rsidR="00AF0105" w:rsidRPr="00C51453" w14:paraId="5EEFDD45" w14:textId="77777777" w:rsidTr="00CA468C">
        <w:trPr>
          <w:gridAfter w:val="1"/>
          <w:wAfter w:w="6" w:type="dxa"/>
          <w:trHeight w:val="488"/>
        </w:trPr>
        <w:tc>
          <w:tcPr>
            <w:tcW w:w="554" w:type="dxa"/>
            <w:vMerge/>
            <w:tcBorders>
              <w:top w:val="nil"/>
              <w:left w:val="single" w:sz="8" w:space="0" w:color="auto"/>
              <w:bottom w:val="single" w:sz="8" w:space="0" w:color="000000"/>
              <w:right w:val="single" w:sz="4" w:space="0" w:color="auto"/>
            </w:tcBorders>
            <w:vAlign w:val="center"/>
            <w:hideMark/>
          </w:tcPr>
          <w:p w14:paraId="3FCC47AE" w14:textId="77777777" w:rsidR="00AF0105" w:rsidRPr="00C51453" w:rsidRDefault="00AF0105" w:rsidP="00CA468C">
            <w:pPr>
              <w:spacing w:after="0" w:line="240" w:lineRule="auto"/>
              <w:rPr>
                <w:rFonts w:asciiTheme="majorBidi" w:eastAsia="Times New Roman" w:hAnsiTheme="majorBidi" w:cstheme="majorBidi"/>
                <w:color w:val="000000"/>
                <w:sz w:val="18"/>
                <w:szCs w:val="18"/>
              </w:rPr>
            </w:pPr>
          </w:p>
        </w:tc>
        <w:tc>
          <w:tcPr>
            <w:tcW w:w="1298" w:type="dxa"/>
            <w:tcBorders>
              <w:top w:val="nil"/>
              <w:left w:val="nil"/>
              <w:bottom w:val="single" w:sz="8" w:space="0" w:color="auto"/>
              <w:right w:val="single" w:sz="8" w:space="0" w:color="auto"/>
            </w:tcBorders>
            <w:shd w:val="clear" w:color="000000" w:fill="EEECE1"/>
            <w:vAlign w:val="center"/>
            <w:hideMark/>
          </w:tcPr>
          <w:p w14:paraId="1AE6A279"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not assumed</w:t>
            </w:r>
          </w:p>
        </w:tc>
        <w:tc>
          <w:tcPr>
            <w:tcW w:w="791" w:type="dxa"/>
            <w:tcBorders>
              <w:top w:val="nil"/>
              <w:left w:val="nil"/>
              <w:bottom w:val="single" w:sz="8" w:space="0" w:color="auto"/>
              <w:right w:val="single" w:sz="4" w:space="0" w:color="auto"/>
            </w:tcBorders>
            <w:shd w:val="clear" w:color="auto" w:fill="auto"/>
            <w:vAlign w:val="center"/>
            <w:hideMark/>
          </w:tcPr>
          <w:p w14:paraId="1CF3C1A5"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656" w:type="dxa"/>
            <w:tcBorders>
              <w:top w:val="nil"/>
              <w:left w:val="nil"/>
              <w:bottom w:val="single" w:sz="8" w:space="0" w:color="auto"/>
              <w:right w:val="single" w:sz="4" w:space="0" w:color="auto"/>
            </w:tcBorders>
            <w:shd w:val="clear" w:color="auto" w:fill="auto"/>
            <w:vAlign w:val="center"/>
            <w:hideMark/>
          </w:tcPr>
          <w:p w14:paraId="4E588792"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754" w:type="dxa"/>
            <w:tcBorders>
              <w:top w:val="nil"/>
              <w:left w:val="nil"/>
              <w:bottom w:val="single" w:sz="8" w:space="0" w:color="auto"/>
              <w:right w:val="single" w:sz="4" w:space="0" w:color="auto"/>
            </w:tcBorders>
            <w:shd w:val="clear" w:color="auto" w:fill="auto"/>
            <w:noWrap/>
            <w:vAlign w:val="center"/>
            <w:hideMark/>
          </w:tcPr>
          <w:p w14:paraId="3555C175"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754" w:type="dxa"/>
            <w:tcBorders>
              <w:top w:val="nil"/>
              <w:left w:val="nil"/>
              <w:bottom w:val="single" w:sz="8" w:space="0" w:color="auto"/>
              <w:right w:val="single" w:sz="4" w:space="0" w:color="auto"/>
            </w:tcBorders>
            <w:shd w:val="clear" w:color="auto" w:fill="auto"/>
            <w:noWrap/>
            <w:vAlign w:val="center"/>
            <w:hideMark/>
          </w:tcPr>
          <w:p w14:paraId="35EB820B"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9.932</w:t>
            </w:r>
          </w:p>
        </w:tc>
        <w:tc>
          <w:tcPr>
            <w:tcW w:w="859" w:type="dxa"/>
            <w:tcBorders>
              <w:top w:val="nil"/>
              <w:left w:val="nil"/>
              <w:bottom w:val="single" w:sz="8" w:space="0" w:color="auto"/>
              <w:right w:val="single" w:sz="4" w:space="0" w:color="auto"/>
            </w:tcBorders>
            <w:shd w:val="clear" w:color="auto" w:fill="auto"/>
            <w:noWrap/>
            <w:vAlign w:val="center"/>
            <w:hideMark/>
          </w:tcPr>
          <w:p w14:paraId="26E89FFD"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173" w:type="dxa"/>
            <w:tcBorders>
              <w:top w:val="nil"/>
              <w:left w:val="nil"/>
              <w:bottom w:val="single" w:sz="8" w:space="0" w:color="auto"/>
              <w:right w:val="single" w:sz="4" w:space="0" w:color="auto"/>
            </w:tcBorders>
            <w:shd w:val="clear" w:color="auto" w:fill="auto"/>
            <w:noWrap/>
            <w:vAlign w:val="center"/>
            <w:hideMark/>
          </w:tcPr>
          <w:p w14:paraId="454E6508"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16.80000</w:t>
            </w:r>
          </w:p>
        </w:tc>
        <w:tc>
          <w:tcPr>
            <w:tcW w:w="1173" w:type="dxa"/>
            <w:tcBorders>
              <w:top w:val="nil"/>
              <w:left w:val="nil"/>
              <w:bottom w:val="single" w:sz="8" w:space="0" w:color="auto"/>
              <w:right w:val="single" w:sz="4" w:space="0" w:color="auto"/>
            </w:tcBorders>
            <w:shd w:val="clear" w:color="auto" w:fill="auto"/>
            <w:noWrap/>
            <w:vAlign w:val="center"/>
            <w:hideMark/>
          </w:tcPr>
          <w:p w14:paraId="6B86BF9E"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10.54362</w:t>
            </w:r>
          </w:p>
        </w:tc>
        <w:tc>
          <w:tcPr>
            <w:tcW w:w="980" w:type="dxa"/>
            <w:tcBorders>
              <w:top w:val="nil"/>
              <w:left w:val="nil"/>
              <w:bottom w:val="single" w:sz="8" w:space="0" w:color="auto"/>
              <w:right w:val="single" w:sz="4" w:space="0" w:color="auto"/>
            </w:tcBorders>
            <w:shd w:val="clear" w:color="auto" w:fill="auto"/>
            <w:noWrap/>
            <w:vAlign w:val="center"/>
            <w:hideMark/>
          </w:tcPr>
          <w:p w14:paraId="2B71F6D4"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-6.71456</w:t>
            </w:r>
          </w:p>
        </w:tc>
        <w:tc>
          <w:tcPr>
            <w:tcW w:w="1093" w:type="dxa"/>
            <w:tcBorders>
              <w:top w:val="nil"/>
              <w:left w:val="nil"/>
              <w:bottom w:val="single" w:sz="8" w:space="0" w:color="auto"/>
              <w:right w:val="single" w:sz="8" w:space="0" w:color="auto"/>
            </w:tcBorders>
            <w:shd w:val="clear" w:color="auto" w:fill="auto"/>
            <w:noWrap/>
            <w:vAlign w:val="center"/>
            <w:hideMark/>
          </w:tcPr>
          <w:p w14:paraId="4E16E22E" w14:textId="77777777" w:rsidR="00AF0105" w:rsidRPr="00C51453" w:rsidRDefault="00AF0105"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40.31456</w:t>
            </w:r>
          </w:p>
        </w:tc>
      </w:tr>
    </w:tbl>
    <w:p w14:paraId="04CC5E58" w14:textId="38646FBB" w:rsidR="00C558AC" w:rsidRPr="00C51453" w:rsidRDefault="00C558AC" w:rsidP="3FDA6542">
      <w:pPr>
        <w:pStyle w:val="a6"/>
        <w:spacing w:line="360" w:lineRule="auto"/>
        <w:jc w:val="mediumKashida"/>
        <w:rPr>
          <w:rFonts w:asciiTheme="majorBidi" w:hAnsiTheme="majorBidi" w:cstheme="majorBidi"/>
          <w:sz w:val="24"/>
          <w:szCs w:val="24"/>
        </w:rPr>
      </w:pPr>
    </w:p>
    <w:p w14:paraId="678CBD85" w14:textId="7B952C7F" w:rsidR="00C558AC" w:rsidRPr="00C51453" w:rsidRDefault="00AF0105" w:rsidP="3FDA6542">
      <w:pPr>
        <w:pStyle w:val="a6"/>
        <w:spacing w:line="360" w:lineRule="auto"/>
        <w:jc w:val="mediumKashida"/>
        <w:rPr>
          <w:rFonts w:asciiTheme="majorBidi" w:hAnsiTheme="majorBidi" w:cstheme="majorBidi"/>
          <w:sz w:val="24"/>
          <w:szCs w:val="24"/>
        </w:rPr>
      </w:pPr>
      <w:r w:rsidRPr="00C51453">
        <w:rPr>
          <w:rFonts w:asciiTheme="majorBidi" w:hAnsiTheme="majorBidi" w:cstheme="majorBidi"/>
          <w:sz w:val="24"/>
          <w:szCs w:val="24"/>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93427A" w:rsidRPr="00C51453" w14:paraId="17C4E65E" w14:textId="77777777" w:rsidTr="00CA468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14:paraId="3794D90B" w14:textId="77777777" w:rsidR="0093427A" w:rsidRPr="00C51453" w:rsidRDefault="0093427A"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14:paraId="6457440D" w14:textId="77777777" w:rsidR="0093427A" w:rsidRPr="00C51453" w:rsidRDefault="0093427A"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degree of freedom (</w:t>
            </w:r>
            <w:proofErr w:type="spellStart"/>
            <w:r w:rsidRPr="00C51453">
              <w:rPr>
                <w:rFonts w:asciiTheme="majorBidi" w:eastAsia="Times New Roman" w:hAnsiTheme="majorBidi" w:cstheme="majorBidi"/>
                <w:color w:val="000000"/>
              </w:rPr>
              <w:t>df</w:t>
            </w:r>
            <w:proofErr w:type="spellEnd"/>
            <w:r w:rsidRPr="00C51453">
              <w:rPr>
                <w:rFonts w:asciiTheme="majorBidi" w:eastAsia="Times New Roman" w:hAnsiTheme="majorBidi" w:cstheme="majorBidi"/>
                <w:color w:val="000000"/>
                <w:rtl/>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14:paraId="02DA8463" w14:textId="77777777" w:rsidR="0093427A" w:rsidRPr="00C51453" w:rsidRDefault="0093427A"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14:paraId="14157F64" w14:textId="77777777" w:rsidR="0093427A" w:rsidRPr="00C51453" w:rsidRDefault="0093427A"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Significant value (Sig</w:t>
            </w:r>
            <w:r w:rsidRPr="00C51453">
              <w:rPr>
                <w:rFonts w:asciiTheme="majorBidi" w:eastAsia="Times New Roman" w:hAnsiTheme="majorBidi" w:cstheme="majorBidi"/>
                <w:color w:val="000000"/>
                <w:rtl/>
              </w:rPr>
              <w:t>.)</w:t>
            </w:r>
          </w:p>
        </w:tc>
      </w:tr>
      <w:tr w:rsidR="0093427A" w:rsidRPr="00C51453" w14:paraId="686F7328" w14:textId="77777777" w:rsidTr="00CA468C">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14:paraId="77C64FC1" w14:textId="77777777" w:rsidR="0093427A" w:rsidRPr="00C51453" w:rsidRDefault="0093427A" w:rsidP="00CA468C">
            <w:pPr>
              <w:spacing w:after="0" w:line="240" w:lineRule="auto"/>
              <w:rPr>
                <w:rFonts w:asciiTheme="majorBidi" w:eastAsia="Times New Roman" w:hAnsiTheme="majorBidi" w:cstheme="majorBidi"/>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14:paraId="0DEE9461" w14:textId="77777777" w:rsidR="0093427A" w:rsidRPr="00C51453" w:rsidRDefault="0093427A" w:rsidP="00CA468C">
            <w:pPr>
              <w:spacing w:after="0" w:line="240" w:lineRule="auto"/>
              <w:rPr>
                <w:rFonts w:asciiTheme="majorBidi" w:eastAsia="Times New Roman" w:hAnsiTheme="majorBidi" w:cstheme="majorBidi"/>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14:paraId="14BF0B0F" w14:textId="77777777" w:rsidR="0093427A" w:rsidRPr="00C51453" w:rsidRDefault="0093427A"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male</w:t>
            </w:r>
          </w:p>
        </w:tc>
        <w:tc>
          <w:tcPr>
            <w:tcW w:w="1434" w:type="dxa"/>
            <w:tcBorders>
              <w:top w:val="nil"/>
              <w:left w:val="nil"/>
              <w:bottom w:val="single" w:sz="4" w:space="0" w:color="auto"/>
              <w:right w:val="single" w:sz="4" w:space="0" w:color="auto"/>
            </w:tcBorders>
            <w:shd w:val="clear" w:color="000000" w:fill="EEECE1"/>
            <w:noWrap/>
            <w:vAlign w:val="center"/>
            <w:hideMark/>
          </w:tcPr>
          <w:p w14:paraId="0017EC4F" w14:textId="77777777" w:rsidR="0093427A" w:rsidRPr="00C51453" w:rsidRDefault="0093427A"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14:paraId="30D14C78" w14:textId="77777777" w:rsidR="0093427A" w:rsidRPr="00C51453" w:rsidRDefault="0093427A" w:rsidP="00CA468C">
            <w:pPr>
              <w:spacing w:after="0" w:line="240" w:lineRule="auto"/>
              <w:rPr>
                <w:rFonts w:asciiTheme="majorBidi" w:eastAsia="Times New Roman" w:hAnsiTheme="majorBidi" w:cstheme="majorBidi"/>
                <w:color w:val="000000"/>
              </w:rPr>
            </w:pPr>
          </w:p>
        </w:tc>
      </w:tr>
      <w:tr w:rsidR="0093427A" w:rsidRPr="00C51453" w14:paraId="551B20AF" w14:textId="77777777" w:rsidTr="00CA468C">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14:paraId="16A1ABA9" w14:textId="77777777" w:rsidR="0093427A" w:rsidRPr="00C51453" w:rsidRDefault="0093427A"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14:paraId="53433BF9" w14:textId="77777777" w:rsidR="0093427A" w:rsidRPr="00C51453" w:rsidRDefault="0093427A"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14:paraId="5560A788" w14:textId="77777777" w:rsidR="0093427A" w:rsidRPr="00C51453" w:rsidRDefault="0093427A"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78.00</w:t>
            </w:r>
          </w:p>
        </w:tc>
        <w:tc>
          <w:tcPr>
            <w:tcW w:w="1434" w:type="dxa"/>
            <w:tcBorders>
              <w:top w:val="nil"/>
              <w:left w:val="nil"/>
              <w:bottom w:val="single" w:sz="8" w:space="0" w:color="auto"/>
              <w:right w:val="single" w:sz="4" w:space="0" w:color="auto"/>
            </w:tcBorders>
            <w:shd w:val="clear" w:color="auto" w:fill="auto"/>
            <w:noWrap/>
            <w:vAlign w:val="center"/>
            <w:hideMark/>
          </w:tcPr>
          <w:p w14:paraId="7807F1B5" w14:textId="77777777" w:rsidR="0093427A" w:rsidRPr="00C51453" w:rsidRDefault="0093427A"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61.2</w:t>
            </w:r>
          </w:p>
        </w:tc>
        <w:tc>
          <w:tcPr>
            <w:tcW w:w="2715" w:type="dxa"/>
            <w:tcBorders>
              <w:top w:val="nil"/>
              <w:left w:val="nil"/>
              <w:bottom w:val="single" w:sz="8" w:space="0" w:color="auto"/>
              <w:right w:val="single" w:sz="8" w:space="0" w:color="auto"/>
            </w:tcBorders>
            <w:shd w:val="clear" w:color="auto" w:fill="auto"/>
            <w:noWrap/>
            <w:vAlign w:val="center"/>
            <w:hideMark/>
          </w:tcPr>
          <w:p w14:paraId="63D09CC5" w14:textId="77777777" w:rsidR="0093427A" w:rsidRPr="00C51453" w:rsidRDefault="0093427A"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0.142</w:t>
            </w:r>
          </w:p>
        </w:tc>
      </w:tr>
    </w:tbl>
    <w:p w14:paraId="4BB69834" w14:textId="77777777" w:rsidR="007D46B8" w:rsidRPr="00C51453" w:rsidRDefault="007D46B8" w:rsidP="00AF0105">
      <w:pPr>
        <w:pStyle w:val="a6"/>
        <w:spacing w:line="360" w:lineRule="auto"/>
        <w:rPr>
          <w:rFonts w:asciiTheme="majorBidi" w:hAnsiTheme="majorBidi" w:cstheme="majorBidi"/>
          <w:sz w:val="24"/>
          <w:szCs w:val="24"/>
        </w:rPr>
      </w:pPr>
    </w:p>
    <w:p w14:paraId="54B7A163" w14:textId="7AA94B31" w:rsidR="00AF0105" w:rsidRPr="00C51453" w:rsidRDefault="00AF0105"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We note from the test results that the significance value equals (0.142), or 14.5%, which is greater than the level of significance 5%. Hence, we accept the null hypothesis that the average urine production for adult males when taking Lasix after the first hour is equal to the average urine production for adult females, meaning that the differences which are insignificant between them.</w:t>
      </w:r>
    </w:p>
    <w:p w14:paraId="23B73D97" w14:textId="77777777" w:rsidR="00AF0105" w:rsidRPr="00C51453" w:rsidRDefault="00AF0105" w:rsidP="00C05552">
      <w:pPr>
        <w:pStyle w:val="a6"/>
        <w:spacing w:line="360" w:lineRule="auto"/>
        <w:rPr>
          <w:rFonts w:asciiTheme="majorBidi" w:hAnsiTheme="majorBidi" w:cstheme="majorBidi"/>
          <w:sz w:val="24"/>
          <w:szCs w:val="24"/>
        </w:rPr>
      </w:pPr>
    </w:p>
    <w:p w14:paraId="47C28F8A" w14:textId="77777777" w:rsidR="00AF0105" w:rsidRPr="00C51453" w:rsidRDefault="00AF0105"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2- Are there statistically significant differences between the average urine production of adult males and adult females after taking Lasix after two hours.</w:t>
      </w:r>
    </w:p>
    <w:p w14:paraId="0E097821" w14:textId="77777777" w:rsidR="00AF0105" w:rsidRPr="00C51453" w:rsidRDefault="00AF0105"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Null hypothesis H0: The average urine output of an adult male when taking Lasix after two hours is equal to the average urine output of an adult female.</w:t>
      </w:r>
    </w:p>
    <w:p w14:paraId="423039D7" w14:textId="77777777" w:rsidR="0093427A" w:rsidRPr="00C51453" w:rsidRDefault="00AF0105" w:rsidP="00C05552">
      <w:pPr>
        <w:spacing w:line="360" w:lineRule="auto"/>
        <w:rPr>
          <w:rFonts w:asciiTheme="majorBidi" w:eastAsia="Times New Roman" w:hAnsiTheme="majorBidi" w:cstheme="majorBidi"/>
          <w:b/>
          <w:bCs/>
          <w:color w:val="000000"/>
          <w:sz w:val="18"/>
          <w:szCs w:val="18"/>
        </w:rPr>
      </w:pPr>
      <w:r w:rsidRPr="00C51453">
        <w:rPr>
          <w:rFonts w:asciiTheme="majorBidi" w:hAnsiTheme="majorBidi" w:cstheme="majorBidi"/>
          <w:sz w:val="24"/>
          <w:szCs w:val="24"/>
        </w:rPr>
        <w:t>Alternative Hypothesis H1: The average urine output of adult males when taking Lasix after two hours is not equal to the average urine output of adult females.</w:t>
      </w:r>
      <w:r w:rsidR="0093427A" w:rsidRPr="00C51453">
        <w:rPr>
          <w:rFonts w:asciiTheme="majorBidi" w:eastAsia="Times New Roman" w:hAnsiTheme="majorBidi" w:cstheme="majorBidi"/>
          <w:b/>
          <w:bCs/>
          <w:color w:val="000000"/>
          <w:sz w:val="18"/>
          <w:szCs w:val="18"/>
        </w:rPr>
        <w:t xml:space="preserve"> </w:t>
      </w:r>
    </w:p>
    <w:p w14:paraId="37C203DB" w14:textId="4F27C31F" w:rsidR="00C558AC" w:rsidRPr="00C51453" w:rsidRDefault="0093427A" w:rsidP="0093427A">
      <w:pPr>
        <w:jc w:val="center"/>
        <w:rPr>
          <w:rFonts w:asciiTheme="majorBidi" w:hAnsiTheme="majorBidi" w:cstheme="majorBidi"/>
          <w:sz w:val="28"/>
          <w:szCs w:val="28"/>
          <w:lang w:val="en-GB" w:bidi="ar-LY"/>
        </w:rPr>
      </w:pPr>
      <w:r w:rsidRPr="00C51453">
        <w:rPr>
          <w:rFonts w:asciiTheme="majorBidi" w:eastAsia="Times New Roman" w:hAnsiTheme="majorBidi" w:cstheme="majorBidi"/>
          <w:b/>
          <w:bCs/>
          <w:color w:val="000000"/>
          <w:sz w:val="18"/>
          <w:szCs w:val="18"/>
        </w:rPr>
        <w:t>Group Statistics</w:t>
      </w:r>
    </w:p>
    <w:tbl>
      <w:tblPr>
        <w:tblW w:w="10100" w:type="dxa"/>
        <w:tblInd w:w="-10" w:type="dxa"/>
        <w:tblLook w:val="04A0" w:firstRow="1" w:lastRow="0" w:firstColumn="1" w:lastColumn="0" w:noHBand="0" w:noVBand="1"/>
      </w:tblPr>
      <w:tblGrid>
        <w:gridCol w:w="1222"/>
        <w:gridCol w:w="1633"/>
        <w:gridCol w:w="746"/>
        <w:gridCol w:w="2085"/>
        <w:gridCol w:w="2085"/>
        <w:gridCol w:w="2329"/>
      </w:tblGrid>
      <w:tr w:rsidR="0093427A" w:rsidRPr="00C51453" w14:paraId="50F77182" w14:textId="77777777" w:rsidTr="00CA468C">
        <w:trPr>
          <w:trHeight w:val="249"/>
        </w:trPr>
        <w:tc>
          <w:tcPr>
            <w:tcW w:w="2855" w:type="dxa"/>
            <w:gridSpan w:val="2"/>
            <w:tcBorders>
              <w:top w:val="single" w:sz="12" w:space="0" w:color="000000"/>
              <w:left w:val="single" w:sz="12" w:space="0" w:color="000000"/>
              <w:bottom w:val="nil"/>
              <w:right w:val="single" w:sz="12" w:space="0" w:color="000000"/>
            </w:tcBorders>
            <w:shd w:val="clear" w:color="000000" w:fill="EEECE1"/>
            <w:vAlign w:val="center"/>
            <w:hideMark/>
          </w:tcPr>
          <w:p w14:paraId="5DA83795"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sex</w:t>
            </w:r>
          </w:p>
        </w:tc>
        <w:tc>
          <w:tcPr>
            <w:tcW w:w="746" w:type="dxa"/>
            <w:tcBorders>
              <w:top w:val="single" w:sz="12" w:space="0" w:color="000000"/>
              <w:left w:val="nil"/>
              <w:bottom w:val="single" w:sz="12" w:space="0" w:color="000000"/>
              <w:right w:val="single" w:sz="4" w:space="0" w:color="000000"/>
            </w:tcBorders>
            <w:shd w:val="clear" w:color="000000" w:fill="EEECE1"/>
            <w:vAlign w:val="center"/>
            <w:hideMark/>
          </w:tcPr>
          <w:p w14:paraId="19692F90"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N</w:t>
            </w:r>
          </w:p>
        </w:tc>
        <w:tc>
          <w:tcPr>
            <w:tcW w:w="2085" w:type="dxa"/>
            <w:tcBorders>
              <w:top w:val="single" w:sz="12" w:space="0" w:color="000000"/>
              <w:left w:val="nil"/>
              <w:bottom w:val="single" w:sz="12" w:space="0" w:color="000000"/>
              <w:right w:val="single" w:sz="4" w:space="0" w:color="000000"/>
            </w:tcBorders>
            <w:shd w:val="clear" w:color="000000" w:fill="EEECE1"/>
            <w:vAlign w:val="center"/>
            <w:hideMark/>
          </w:tcPr>
          <w:p w14:paraId="73527862"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w:t>
            </w:r>
          </w:p>
        </w:tc>
        <w:tc>
          <w:tcPr>
            <w:tcW w:w="2085" w:type="dxa"/>
            <w:tcBorders>
              <w:top w:val="single" w:sz="12" w:space="0" w:color="000000"/>
              <w:left w:val="nil"/>
              <w:bottom w:val="single" w:sz="12" w:space="0" w:color="000000"/>
              <w:right w:val="single" w:sz="4" w:space="0" w:color="000000"/>
            </w:tcBorders>
            <w:shd w:val="clear" w:color="000000" w:fill="EEECE1"/>
            <w:vAlign w:val="center"/>
            <w:hideMark/>
          </w:tcPr>
          <w:p w14:paraId="3DE135F9"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Deviation</w:t>
            </w:r>
          </w:p>
        </w:tc>
        <w:tc>
          <w:tcPr>
            <w:tcW w:w="2329" w:type="dxa"/>
            <w:tcBorders>
              <w:top w:val="single" w:sz="12" w:space="0" w:color="000000"/>
              <w:left w:val="nil"/>
              <w:bottom w:val="single" w:sz="12" w:space="0" w:color="000000"/>
              <w:right w:val="single" w:sz="12" w:space="0" w:color="000000"/>
            </w:tcBorders>
            <w:shd w:val="clear" w:color="000000" w:fill="EEECE1"/>
            <w:vAlign w:val="center"/>
            <w:hideMark/>
          </w:tcPr>
          <w:p w14:paraId="03E05A5E"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Mean</w:t>
            </w:r>
          </w:p>
        </w:tc>
      </w:tr>
      <w:tr w:rsidR="0093427A" w:rsidRPr="00C51453" w14:paraId="381F80EA" w14:textId="77777777" w:rsidTr="0093427A">
        <w:trPr>
          <w:trHeight w:val="154"/>
        </w:trPr>
        <w:tc>
          <w:tcPr>
            <w:tcW w:w="1222"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14:paraId="3FCA6C42"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2hrs</w:t>
            </w:r>
          </w:p>
        </w:tc>
        <w:tc>
          <w:tcPr>
            <w:tcW w:w="1633" w:type="dxa"/>
            <w:tcBorders>
              <w:top w:val="single" w:sz="8" w:space="0" w:color="auto"/>
              <w:left w:val="nil"/>
              <w:bottom w:val="single" w:sz="4" w:space="0" w:color="auto"/>
              <w:right w:val="single" w:sz="8" w:space="0" w:color="auto"/>
            </w:tcBorders>
            <w:shd w:val="clear" w:color="000000" w:fill="EEECE1"/>
            <w:vAlign w:val="center"/>
            <w:hideMark/>
          </w:tcPr>
          <w:p w14:paraId="53A7E642"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male</w:t>
            </w:r>
          </w:p>
        </w:tc>
        <w:tc>
          <w:tcPr>
            <w:tcW w:w="746" w:type="dxa"/>
            <w:tcBorders>
              <w:top w:val="nil"/>
              <w:left w:val="nil"/>
              <w:bottom w:val="nil"/>
              <w:right w:val="single" w:sz="4" w:space="0" w:color="000000"/>
            </w:tcBorders>
            <w:shd w:val="clear" w:color="auto" w:fill="auto"/>
            <w:noWrap/>
            <w:vAlign w:val="center"/>
            <w:hideMark/>
          </w:tcPr>
          <w:p w14:paraId="6B395A59"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2085" w:type="dxa"/>
            <w:tcBorders>
              <w:top w:val="nil"/>
              <w:left w:val="nil"/>
              <w:bottom w:val="nil"/>
              <w:right w:val="single" w:sz="4" w:space="0" w:color="000000"/>
            </w:tcBorders>
            <w:shd w:val="clear" w:color="auto" w:fill="auto"/>
            <w:noWrap/>
            <w:vAlign w:val="center"/>
            <w:hideMark/>
          </w:tcPr>
          <w:p w14:paraId="124C0983"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156.0000</w:t>
            </w:r>
          </w:p>
        </w:tc>
        <w:tc>
          <w:tcPr>
            <w:tcW w:w="2085" w:type="dxa"/>
            <w:tcBorders>
              <w:top w:val="nil"/>
              <w:left w:val="nil"/>
              <w:bottom w:val="nil"/>
              <w:right w:val="single" w:sz="4" w:space="0" w:color="000000"/>
            </w:tcBorders>
            <w:shd w:val="clear" w:color="auto" w:fill="auto"/>
            <w:noWrap/>
            <w:vAlign w:val="center"/>
            <w:hideMark/>
          </w:tcPr>
          <w:p w14:paraId="0A159FC4"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38.00800</w:t>
            </w:r>
          </w:p>
        </w:tc>
        <w:tc>
          <w:tcPr>
            <w:tcW w:w="2329" w:type="dxa"/>
            <w:tcBorders>
              <w:top w:val="nil"/>
              <w:left w:val="nil"/>
              <w:bottom w:val="nil"/>
              <w:right w:val="single" w:sz="12" w:space="0" w:color="000000"/>
            </w:tcBorders>
            <w:shd w:val="clear" w:color="auto" w:fill="auto"/>
            <w:noWrap/>
            <w:vAlign w:val="center"/>
            <w:hideMark/>
          </w:tcPr>
          <w:p w14:paraId="7A9EC604"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15.51670</w:t>
            </w:r>
          </w:p>
        </w:tc>
      </w:tr>
      <w:tr w:rsidR="0093427A" w:rsidRPr="00C51453" w14:paraId="02F51B44" w14:textId="77777777" w:rsidTr="0093427A">
        <w:trPr>
          <w:trHeight w:val="366"/>
        </w:trPr>
        <w:tc>
          <w:tcPr>
            <w:tcW w:w="1222" w:type="dxa"/>
            <w:vMerge/>
            <w:tcBorders>
              <w:top w:val="single" w:sz="8" w:space="0" w:color="auto"/>
              <w:left w:val="single" w:sz="8" w:space="0" w:color="auto"/>
              <w:bottom w:val="single" w:sz="8" w:space="0" w:color="000000"/>
              <w:right w:val="single" w:sz="4" w:space="0" w:color="auto"/>
            </w:tcBorders>
            <w:vAlign w:val="center"/>
            <w:hideMark/>
          </w:tcPr>
          <w:p w14:paraId="2BA1556B"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1633" w:type="dxa"/>
            <w:tcBorders>
              <w:top w:val="nil"/>
              <w:left w:val="nil"/>
              <w:bottom w:val="single" w:sz="8" w:space="0" w:color="auto"/>
              <w:right w:val="single" w:sz="8" w:space="0" w:color="auto"/>
            </w:tcBorders>
            <w:shd w:val="clear" w:color="000000" w:fill="EEECE1"/>
            <w:vAlign w:val="center"/>
            <w:hideMark/>
          </w:tcPr>
          <w:p w14:paraId="6756BD7D"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female</w:t>
            </w:r>
          </w:p>
        </w:tc>
        <w:tc>
          <w:tcPr>
            <w:tcW w:w="746" w:type="dxa"/>
            <w:tcBorders>
              <w:top w:val="nil"/>
              <w:left w:val="nil"/>
              <w:bottom w:val="single" w:sz="12" w:space="0" w:color="000000"/>
              <w:right w:val="single" w:sz="4" w:space="0" w:color="000000"/>
            </w:tcBorders>
            <w:shd w:val="clear" w:color="auto" w:fill="auto"/>
            <w:noWrap/>
            <w:vAlign w:val="center"/>
            <w:hideMark/>
          </w:tcPr>
          <w:p w14:paraId="05B05987"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2085" w:type="dxa"/>
            <w:tcBorders>
              <w:top w:val="nil"/>
              <w:left w:val="nil"/>
              <w:bottom w:val="single" w:sz="12" w:space="0" w:color="000000"/>
              <w:right w:val="single" w:sz="4" w:space="0" w:color="000000"/>
            </w:tcBorders>
            <w:shd w:val="clear" w:color="auto" w:fill="auto"/>
            <w:noWrap/>
            <w:vAlign w:val="center"/>
            <w:hideMark/>
          </w:tcPr>
          <w:p w14:paraId="59673FD9"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122.4000</w:t>
            </w:r>
          </w:p>
        </w:tc>
        <w:tc>
          <w:tcPr>
            <w:tcW w:w="2085" w:type="dxa"/>
            <w:tcBorders>
              <w:top w:val="nil"/>
              <w:left w:val="nil"/>
              <w:bottom w:val="single" w:sz="12" w:space="0" w:color="000000"/>
              <w:right w:val="single" w:sz="4" w:space="0" w:color="000000"/>
            </w:tcBorders>
            <w:shd w:val="clear" w:color="auto" w:fill="auto"/>
            <w:noWrap/>
            <w:vAlign w:val="center"/>
            <w:hideMark/>
          </w:tcPr>
          <w:p w14:paraId="69093D53"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34.97748</w:t>
            </w:r>
          </w:p>
        </w:tc>
        <w:tc>
          <w:tcPr>
            <w:tcW w:w="2329" w:type="dxa"/>
            <w:tcBorders>
              <w:top w:val="nil"/>
              <w:left w:val="nil"/>
              <w:bottom w:val="single" w:sz="12" w:space="0" w:color="000000"/>
              <w:right w:val="single" w:sz="12" w:space="0" w:color="000000"/>
            </w:tcBorders>
            <w:shd w:val="clear" w:color="auto" w:fill="auto"/>
            <w:noWrap/>
            <w:vAlign w:val="center"/>
            <w:hideMark/>
          </w:tcPr>
          <w:p w14:paraId="22827CA9"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14.27950</w:t>
            </w:r>
          </w:p>
        </w:tc>
      </w:tr>
    </w:tbl>
    <w:p w14:paraId="154A01D6" w14:textId="77777777" w:rsidR="0093427A" w:rsidRPr="00C51453" w:rsidRDefault="0093427A" w:rsidP="0093427A">
      <w:pPr>
        <w:spacing w:after="0" w:line="240" w:lineRule="auto"/>
        <w:jc w:val="mediumKashida"/>
        <w:rPr>
          <w:rFonts w:asciiTheme="majorBidi" w:eastAsia="Times New Roman" w:hAnsiTheme="majorBidi" w:cstheme="majorBidi"/>
          <w:b/>
          <w:bCs/>
          <w:color w:val="000000"/>
          <w:sz w:val="18"/>
          <w:szCs w:val="18"/>
        </w:rPr>
      </w:pPr>
    </w:p>
    <w:tbl>
      <w:tblPr>
        <w:tblW w:w="10240" w:type="dxa"/>
        <w:tblInd w:w="10" w:type="dxa"/>
        <w:tblLook w:val="04A0" w:firstRow="1" w:lastRow="0" w:firstColumn="1" w:lastColumn="0" w:noHBand="0" w:noVBand="1"/>
      </w:tblPr>
      <w:tblGrid>
        <w:gridCol w:w="578"/>
        <w:gridCol w:w="1711"/>
        <w:gridCol w:w="740"/>
        <w:gridCol w:w="880"/>
        <w:gridCol w:w="680"/>
        <w:gridCol w:w="667"/>
        <w:gridCol w:w="707"/>
        <w:gridCol w:w="1037"/>
        <w:gridCol w:w="1080"/>
        <w:gridCol w:w="1080"/>
        <w:gridCol w:w="1080"/>
      </w:tblGrid>
      <w:tr w:rsidR="0093427A" w:rsidRPr="00C51453" w14:paraId="643C8C3E" w14:textId="77777777" w:rsidTr="00CA468C">
        <w:trPr>
          <w:trHeight w:val="300"/>
        </w:trPr>
        <w:tc>
          <w:tcPr>
            <w:tcW w:w="10240" w:type="dxa"/>
            <w:gridSpan w:val="11"/>
            <w:tcBorders>
              <w:top w:val="nil"/>
              <w:left w:val="nil"/>
              <w:bottom w:val="nil"/>
              <w:right w:val="nil"/>
            </w:tcBorders>
            <w:shd w:val="clear" w:color="auto" w:fill="auto"/>
            <w:vAlign w:val="center"/>
            <w:hideMark/>
          </w:tcPr>
          <w:p w14:paraId="6FF6A59E" w14:textId="77777777" w:rsidR="0093427A" w:rsidRPr="00C51453" w:rsidRDefault="0093427A"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lastRenderedPageBreak/>
              <w:t>Independent Samples Test</w:t>
            </w:r>
          </w:p>
        </w:tc>
      </w:tr>
      <w:tr w:rsidR="0093427A" w:rsidRPr="00C51453" w14:paraId="188C5A6F" w14:textId="77777777" w:rsidTr="00037766">
        <w:trPr>
          <w:trHeight w:val="735"/>
        </w:trPr>
        <w:tc>
          <w:tcPr>
            <w:tcW w:w="2289"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14:paraId="01DD0B75"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1620" w:type="dxa"/>
            <w:gridSpan w:val="2"/>
            <w:tcBorders>
              <w:top w:val="single" w:sz="12" w:space="0" w:color="000000"/>
              <w:left w:val="nil"/>
              <w:bottom w:val="single" w:sz="4" w:space="0" w:color="000000"/>
              <w:right w:val="single" w:sz="4" w:space="0" w:color="000000"/>
            </w:tcBorders>
            <w:shd w:val="clear" w:color="auto" w:fill="F2F2F2" w:themeFill="background1" w:themeFillShade="F2"/>
            <w:vAlign w:val="center"/>
            <w:hideMark/>
          </w:tcPr>
          <w:p w14:paraId="180D2E52"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Levene's</w:t>
            </w:r>
            <w:proofErr w:type="spellEnd"/>
            <w:r w:rsidRPr="00C51453">
              <w:rPr>
                <w:rFonts w:asciiTheme="majorBidi" w:eastAsia="Times New Roman" w:hAnsiTheme="majorBidi" w:cstheme="majorBidi"/>
                <w:color w:val="000000"/>
                <w:sz w:val="18"/>
                <w:szCs w:val="18"/>
              </w:rPr>
              <w:t xml:space="preserve"> Test for Equality of Variances</w:t>
            </w:r>
          </w:p>
        </w:tc>
        <w:tc>
          <w:tcPr>
            <w:tcW w:w="6331" w:type="dxa"/>
            <w:gridSpan w:val="7"/>
            <w:tcBorders>
              <w:top w:val="single" w:sz="12" w:space="0" w:color="000000"/>
              <w:left w:val="nil"/>
              <w:bottom w:val="single" w:sz="4" w:space="0" w:color="000000"/>
              <w:right w:val="single" w:sz="12" w:space="0" w:color="000000"/>
            </w:tcBorders>
            <w:shd w:val="clear" w:color="auto" w:fill="F2F2F2" w:themeFill="background1" w:themeFillShade="F2"/>
            <w:vAlign w:val="center"/>
            <w:hideMark/>
          </w:tcPr>
          <w:p w14:paraId="4CB6B6B7"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t-test for Equality of Means</w:t>
            </w:r>
          </w:p>
        </w:tc>
      </w:tr>
      <w:tr w:rsidR="0093427A" w:rsidRPr="00C51453" w14:paraId="29A861A9" w14:textId="77777777" w:rsidTr="00037766">
        <w:trPr>
          <w:trHeight w:val="510"/>
        </w:trPr>
        <w:tc>
          <w:tcPr>
            <w:tcW w:w="2289" w:type="dxa"/>
            <w:gridSpan w:val="2"/>
            <w:vMerge/>
            <w:tcBorders>
              <w:top w:val="single" w:sz="12" w:space="0" w:color="000000"/>
              <w:left w:val="single" w:sz="12" w:space="0" w:color="000000"/>
              <w:bottom w:val="nil"/>
              <w:right w:val="single" w:sz="12" w:space="0" w:color="000000"/>
            </w:tcBorders>
            <w:vAlign w:val="center"/>
            <w:hideMark/>
          </w:tcPr>
          <w:p w14:paraId="5B760088"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740" w:type="dxa"/>
            <w:vMerge w:val="restart"/>
            <w:tcBorders>
              <w:top w:val="nil"/>
              <w:left w:val="single" w:sz="12" w:space="0" w:color="000000"/>
              <w:bottom w:val="single" w:sz="4" w:space="0" w:color="000000"/>
              <w:right w:val="single" w:sz="4" w:space="0" w:color="000000"/>
            </w:tcBorders>
            <w:shd w:val="clear" w:color="auto" w:fill="F2F2F2" w:themeFill="background1" w:themeFillShade="F2"/>
            <w:vAlign w:val="center"/>
            <w:hideMark/>
          </w:tcPr>
          <w:p w14:paraId="58FF41B0"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w:t>
            </w:r>
          </w:p>
        </w:tc>
        <w:tc>
          <w:tcPr>
            <w:tcW w:w="8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5387E670"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w:t>
            </w:r>
          </w:p>
        </w:tc>
        <w:tc>
          <w:tcPr>
            <w:tcW w:w="6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1FA026F0"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5E028D44"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df</w:t>
            </w:r>
            <w:proofErr w:type="spellEnd"/>
          </w:p>
        </w:tc>
        <w:tc>
          <w:tcPr>
            <w:tcW w:w="70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22F25FDE"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 (2-tailed)</w:t>
            </w:r>
          </w:p>
        </w:tc>
        <w:tc>
          <w:tcPr>
            <w:tcW w:w="1037"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47548C48"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11968EAF"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auto" w:fill="F2F2F2" w:themeFill="background1" w:themeFillShade="F2"/>
            <w:vAlign w:val="center"/>
            <w:hideMark/>
          </w:tcPr>
          <w:p w14:paraId="57EC91F6"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95% Confidence Interval of the Difference</w:t>
            </w:r>
          </w:p>
        </w:tc>
      </w:tr>
      <w:tr w:rsidR="0093427A" w:rsidRPr="00C51453" w14:paraId="5B7FEA7F" w14:textId="77777777" w:rsidTr="00037766">
        <w:trPr>
          <w:trHeight w:val="315"/>
        </w:trPr>
        <w:tc>
          <w:tcPr>
            <w:tcW w:w="2289" w:type="dxa"/>
            <w:gridSpan w:val="2"/>
            <w:vMerge/>
            <w:tcBorders>
              <w:top w:val="single" w:sz="12" w:space="0" w:color="000000"/>
              <w:left w:val="single" w:sz="12" w:space="0" w:color="000000"/>
              <w:bottom w:val="nil"/>
              <w:right w:val="single" w:sz="12" w:space="0" w:color="000000"/>
            </w:tcBorders>
            <w:vAlign w:val="center"/>
            <w:hideMark/>
          </w:tcPr>
          <w:p w14:paraId="3BB75B53"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740" w:type="dxa"/>
            <w:vMerge/>
            <w:tcBorders>
              <w:top w:val="nil"/>
              <w:left w:val="single" w:sz="12" w:space="0" w:color="000000"/>
              <w:bottom w:val="single" w:sz="4" w:space="0" w:color="000000"/>
              <w:right w:val="single" w:sz="4" w:space="0" w:color="000000"/>
            </w:tcBorders>
            <w:shd w:val="clear" w:color="auto" w:fill="F2F2F2" w:themeFill="background1" w:themeFillShade="F2"/>
            <w:vAlign w:val="center"/>
            <w:hideMark/>
          </w:tcPr>
          <w:p w14:paraId="04374B35"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880"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584CF1BD"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680"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1AE2D66D"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667"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0B48C341"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707"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01775C2D"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1037"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5B17C95E"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1080" w:type="dxa"/>
            <w:vMerge/>
            <w:tcBorders>
              <w:top w:val="nil"/>
              <w:left w:val="single" w:sz="4" w:space="0" w:color="000000"/>
              <w:bottom w:val="single" w:sz="4" w:space="0" w:color="000000"/>
              <w:right w:val="single" w:sz="4" w:space="0" w:color="000000"/>
            </w:tcBorders>
            <w:shd w:val="clear" w:color="auto" w:fill="F2F2F2" w:themeFill="background1" w:themeFillShade="F2"/>
            <w:vAlign w:val="center"/>
            <w:hideMark/>
          </w:tcPr>
          <w:p w14:paraId="3A94FCA2"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1080" w:type="dxa"/>
            <w:tcBorders>
              <w:top w:val="nil"/>
              <w:left w:val="nil"/>
              <w:bottom w:val="nil"/>
              <w:right w:val="single" w:sz="4" w:space="0" w:color="000000"/>
            </w:tcBorders>
            <w:shd w:val="clear" w:color="auto" w:fill="F2F2F2" w:themeFill="background1" w:themeFillShade="F2"/>
            <w:vAlign w:val="center"/>
            <w:hideMark/>
          </w:tcPr>
          <w:p w14:paraId="00AC9DDC"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Lower</w:t>
            </w:r>
          </w:p>
        </w:tc>
        <w:tc>
          <w:tcPr>
            <w:tcW w:w="1080" w:type="dxa"/>
            <w:tcBorders>
              <w:top w:val="nil"/>
              <w:left w:val="nil"/>
              <w:bottom w:val="nil"/>
              <w:right w:val="single" w:sz="12" w:space="0" w:color="000000"/>
            </w:tcBorders>
            <w:shd w:val="clear" w:color="auto" w:fill="F2F2F2" w:themeFill="background1" w:themeFillShade="F2"/>
            <w:vAlign w:val="center"/>
            <w:hideMark/>
          </w:tcPr>
          <w:p w14:paraId="7930AD93"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Upper</w:t>
            </w:r>
          </w:p>
        </w:tc>
      </w:tr>
      <w:tr w:rsidR="0093427A" w:rsidRPr="00C51453" w14:paraId="3A0C2F85" w14:textId="77777777" w:rsidTr="00037766">
        <w:trPr>
          <w:trHeight w:val="495"/>
        </w:trPr>
        <w:tc>
          <w:tcPr>
            <w:tcW w:w="578" w:type="dxa"/>
            <w:vMerge w:val="restart"/>
            <w:tcBorders>
              <w:top w:val="single" w:sz="8" w:space="0" w:color="auto"/>
              <w:left w:val="single" w:sz="8" w:space="0" w:color="auto"/>
              <w:bottom w:val="single" w:sz="8" w:space="0" w:color="000000"/>
              <w:right w:val="single" w:sz="4" w:space="0" w:color="auto"/>
            </w:tcBorders>
            <w:shd w:val="clear" w:color="auto" w:fill="F2F2F2" w:themeFill="background1" w:themeFillShade="F2"/>
            <w:vAlign w:val="center"/>
            <w:hideMark/>
          </w:tcPr>
          <w:p w14:paraId="5553E686"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2hrs</w:t>
            </w:r>
          </w:p>
        </w:tc>
        <w:tc>
          <w:tcPr>
            <w:tcW w:w="1711" w:type="dxa"/>
            <w:tcBorders>
              <w:top w:val="single" w:sz="8" w:space="0" w:color="auto"/>
              <w:left w:val="nil"/>
              <w:bottom w:val="single" w:sz="4" w:space="0" w:color="auto"/>
              <w:right w:val="single" w:sz="4" w:space="0" w:color="auto"/>
            </w:tcBorders>
            <w:shd w:val="clear" w:color="auto" w:fill="F2F2F2" w:themeFill="background1" w:themeFillShade="F2"/>
            <w:vAlign w:val="center"/>
            <w:hideMark/>
          </w:tcPr>
          <w:p w14:paraId="0EBF7B19"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assumed</w:t>
            </w:r>
          </w:p>
        </w:tc>
        <w:tc>
          <w:tcPr>
            <w:tcW w:w="740" w:type="dxa"/>
            <w:tcBorders>
              <w:top w:val="single" w:sz="8" w:space="0" w:color="auto"/>
              <w:left w:val="nil"/>
              <w:bottom w:val="single" w:sz="4" w:space="0" w:color="auto"/>
              <w:right w:val="single" w:sz="4" w:space="0" w:color="auto"/>
            </w:tcBorders>
            <w:shd w:val="clear" w:color="auto" w:fill="auto"/>
            <w:noWrap/>
            <w:vAlign w:val="center"/>
            <w:hideMark/>
          </w:tcPr>
          <w:p w14:paraId="62E22E72"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.208</w:t>
            </w:r>
          </w:p>
        </w:tc>
        <w:tc>
          <w:tcPr>
            <w:tcW w:w="880" w:type="dxa"/>
            <w:tcBorders>
              <w:top w:val="single" w:sz="8" w:space="0" w:color="auto"/>
              <w:left w:val="nil"/>
              <w:bottom w:val="single" w:sz="4" w:space="0" w:color="auto"/>
              <w:right w:val="single" w:sz="4" w:space="0" w:color="auto"/>
            </w:tcBorders>
            <w:shd w:val="clear" w:color="auto" w:fill="auto"/>
            <w:noWrap/>
            <w:vAlign w:val="center"/>
            <w:hideMark/>
          </w:tcPr>
          <w:p w14:paraId="1A1CA661"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.658</w:t>
            </w:r>
          </w:p>
        </w:tc>
        <w:tc>
          <w:tcPr>
            <w:tcW w:w="680" w:type="dxa"/>
            <w:tcBorders>
              <w:top w:val="single" w:sz="8" w:space="0" w:color="auto"/>
              <w:left w:val="nil"/>
              <w:bottom w:val="single" w:sz="4" w:space="0" w:color="auto"/>
              <w:right w:val="single" w:sz="4" w:space="0" w:color="auto"/>
            </w:tcBorders>
            <w:shd w:val="clear" w:color="auto" w:fill="auto"/>
            <w:noWrap/>
            <w:vAlign w:val="center"/>
            <w:hideMark/>
          </w:tcPr>
          <w:p w14:paraId="58279E58"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14:paraId="02F27E46"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w:t>
            </w:r>
          </w:p>
        </w:tc>
        <w:tc>
          <w:tcPr>
            <w:tcW w:w="707" w:type="dxa"/>
            <w:tcBorders>
              <w:top w:val="single" w:sz="8" w:space="0" w:color="auto"/>
              <w:left w:val="nil"/>
              <w:bottom w:val="single" w:sz="4" w:space="0" w:color="auto"/>
              <w:right w:val="single" w:sz="4" w:space="0" w:color="auto"/>
            </w:tcBorders>
            <w:shd w:val="clear" w:color="auto" w:fill="auto"/>
            <w:noWrap/>
            <w:vAlign w:val="center"/>
            <w:hideMark/>
          </w:tcPr>
          <w:p w14:paraId="2BE2F0EA"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037" w:type="dxa"/>
            <w:tcBorders>
              <w:top w:val="single" w:sz="8" w:space="0" w:color="auto"/>
              <w:left w:val="nil"/>
              <w:bottom w:val="single" w:sz="4" w:space="0" w:color="auto"/>
              <w:right w:val="single" w:sz="4" w:space="0" w:color="auto"/>
            </w:tcBorders>
            <w:shd w:val="clear" w:color="auto" w:fill="auto"/>
            <w:noWrap/>
            <w:vAlign w:val="center"/>
            <w:hideMark/>
          </w:tcPr>
          <w:p w14:paraId="3C40FE4D"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33.60000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2468B0C8"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21.08725</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5F52B635"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-13.38532</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14:paraId="0324E906"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80.58532</w:t>
            </w:r>
          </w:p>
        </w:tc>
      </w:tr>
      <w:tr w:rsidR="0093427A" w:rsidRPr="00C51453" w14:paraId="50D014E4" w14:textId="77777777" w:rsidTr="00037766">
        <w:trPr>
          <w:trHeight w:val="495"/>
        </w:trPr>
        <w:tc>
          <w:tcPr>
            <w:tcW w:w="578" w:type="dxa"/>
            <w:vMerge/>
            <w:tcBorders>
              <w:top w:val="single" w:sz="8" w:space="0" w:color="auto"/>
              <w:left w:val="single" w:sz="8" w:space="0" w:color="auto"/>
              <w:bottom w:val="single" w:sz="8" w:space="0" w:color="000000"/>
              <w:right w:val="single" w:sz="4" w:space="0" w:color="auto"/>
            </w:tcBorders>
            <w:shd w:val="clear" w:color="auto" w:fill="F2F2F2" w:themeFill="background1" w:themeFillShade="F2"/>
            <w:vAlign w:val="center"/>
            <w:hideMark/>
          </w:tcPr>
          <w:p w14:paraId="0087DED5" w14:textId="77777777" w:rsidR="0093427A" w:rsidRPr="00C51453" w:rsidRDefault="0093427A" w:rsidP="00CA468C">
            <w:pPr>
              <w:spacing w:after="0" w:line="240" w:lineRule="auto"/>
              <w:rPr>
                <w:rFonts w:asciiTheme="majorBidi" w:eastAsia="Times New Roman" w:hAnsiTheme="majorBidi" w:cstheme="majorBidi"/>
                <w:color w:val="000000"/>
                <w:sz w:val="18"/>
                <w:szCs w:val="18"/>
              </w:rPr>
            </w:pPr>
          </w:p>
        </w:tc>
        <w:tc>
          <w:tcPr>
            <w:tcW w:w="1711" w:type="dxa"/>
            <w:tcBorders>
              <w:top w:val="nil"/>
              <w:left w:val="nil"/>
              <w:bottom w:val="single" w:sz="8" w:space="0" w:color="auto"/>
              <w:right w:val="single" w:sz="4" w:space="0" w:color="auto"/>
            </w:tcBorders>
            <w:shd w:val="clear" w:color="auto" w:fill="F2F2F2" w:themeFill="background1" w:themeFillShade="F2"/>
            <w:vAlign w:val="center"/>
            <w:hideMark/>
          </w:tcPr>
          <w:p w14:paraId="777C4FDE"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not assumed</w:t>
            </w:r>
          </w:p>
        </w:tc>
        <w:tc>
          <w:tcPr>
            <w:tcW w:w="740" w:type="dxa"/>
            <w:tcBorders>
              <w:top w:val="nil"/>
              <w:left w:val="nil"/>
              <w:bottom w:val="single" w:sz="8" w:space="0" w:color="auto"/>
              <w:right w:val="single" w:sz="4" w:space="0" w:color="auto"/>
            </w:tcBorders>
            <w:shd w:val="clear" w:color="auto" w:fill="auto"/>
            <w:vAlign w:val="center"/>
            <w:hideMark/>
          </w:tcPr>
          <w:p w14:paraId="7710E438"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880" w:type="dxa"/>
            <w:tcBorders>
              <w:top w:val="nil"/>
              <w:left w:val="nil"/>
              <w:bottom w:val="single" w:sz="8" w:space="0" w:color="auto"/>
              <w:right w:val="single" w:sz="4" w:space="0" w:color="auto"/>
            </w:tcBorders>
            <w:shd w:val="clear" w:color="auto" w:fill="auto"/>
            <w:vAlign w:val="center"/>
            <w:hideMark/>
          </w:tcPr>
          <w:p w14:paraId="5E10255D"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680" w:type="dxa"/>
            <w:tcBorders>
              <w:top w:val="nil"/>
              <w:left w:val="nil"/>
              <w:bottom w:val="single" w:sz="8" w:space="0" w:color="auto"/>
              <w:right w:val="single" w:sz="4" w:space="0" w:color="auto"/>
            </w:tcBorders>
            <w:shd w:val="clear" w:color="auto" w:fill="auto"/>
            <w:noWrap/>
            <w:vAlign w:val="center"/>
            <w:hideMark/>
          </w:tcPr>
          <w:p w14:paraId="2C7645B7"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14:paraId="505D4AA8"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9.932</w:t>
            </w:r>
          </w:p>
        </w:tc>
        <w:tc>
          <w:tcPr>
            <w:tcW w:w="707" w:type="dxa"/>
            <w:tcBorders>
              <w:top w:val="nil"/>
              <w:left w:val="nil"/>
              <w:bottom w:val="single" w:sz="8" w:space="0" w:color="auto"/>
              <w:right w:val="single" w:sz="4" w:space="0" w:color="auto"/>
            </w:tcBorders>
            <w:shd w:val="clear" w:color="auto" w:fill="auto"/>
            <w:noWrap/>
            <w:vAlign w:val="center"/>
            <w:hideMark/>
          </w:tcPr>
          <w:p w14:paraId="2605EC52"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037" w:type="dxa"/>
            <w:tcBorders>
              <w:top w:val="nil"/>
              <w:left w:val="nil"/>
              <w:bottom w:val="single" w:sz="8" w:space="0" w:color="auto"/>
              <w:right w:val="single" w:sz="4" w:space="0" w:color="auto"/>
            </w:tcBorders>
            <w:shd w:val="clear" w:color="auto" w:fill="auto"/>
            <w:noWrap/>
            <w:vAlign w:val="center"/>
            <w:hideMark/>
          </w:tcPr>
          <w:p w14:paraId="4C47BEBC"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33.60000</w:t>
            </w:r>
          </w:p>
        </w:tc>
        <w:tc>
          <w:tcPr>
            <w:tcW w:w="1080" w:type="dxa"/>
            <w:tcBorders>
              <w:top w:val="nil"/>
              <w:left w:val="nil"/>
              <w:bottom w:val="single" w:sz="8" w:space="0" w:color="auto"/>
              <w:right w:val="single" w:sz="4" w:space="0" w:color="auto"/>
            </w:tcBorders>
            <w:shd w:val="clear" w:color="auto" w:fill="auto"/>
            <w:noWrap/>
            <w:vAlign w:val="center"/>
            <w:hideMark/>
          </w:tcPr>
          <w:p w14:paraId="776D0DEE"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21.08725</w:t>
            </w:r>
          </w:p>
        </w:tc>
        <w:tc>
          <w:tcPr>
            <w:tcW w:w="1080" w:type="dxa"/>
            <w:tcBorders>
              <w:top w:val="nil"/>
              <w:left w:val="nil"/>
              <w:bottom w:val="single" w:sz="8" w:space="0" w:color="auto"/>
              <w:right w:val="single" w:sz="4" w:space="0" w:color="auto"/>
            </w:tcBorders>
            <w:shd w:val="clear" w:color="auto" w:fill="auto"/>
            <w:noWrap/>
            <w:vAlign w:val="center"/>
            <w:hideMark/>
          </w:tcPr>
          <w:p w14:paraId="2DBC6949"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-13.42912</w:t>
            </w:r>
          </w:p>
        </w:tc>
        <w:tc>
          <w:tcPr>
            <w:tcW w:w="1080" w:type="dxa"/>
            <w:tcBorders>
              <w:top w:val="nil"/>
              <w:left w:val="nil"/>
              <w:bottom w:val="single" w:sz="8" w:space="0" w:color="auto"/>
              <w:right w:val="single" w:sz="8" w:space="0" w:color="auto"/>
            </w:tcBorders>
            <w:shd w:val="clear" w:color="auto" w:fill="auto"/>
            <w:noWrap/>
            <w:vAlign w:val="center"/>
            <w:hideMark/>
          </w:tcPr>
          <w:p w14:paraId="301FD8E2" w14:textId="77777777" w:rsidR="0093427A" w:rsidRPr="00C51453" w:rsidRDefault="0093427A"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80.62912</w:t>
            </w:r>
          </w:p>
        </w:tc>
      </w:tr>
    </w:tbl>
    <w:p w14:paraId="4C8DC21F" w14:textId="77777777" w:rsidR="00037766" w:rsidRPr="00C51453" w:rsidRDefault="00037766" w:rsidP="3FDA6542">
      <w:pPr>
        <w:pStyle w:val="a6"/>
        <w:spacing w:line="360" w:lineRule="auto"/>
        <w:jc w:val="mediumKashida"/>
        <w:rPr>
          <w:rFonts w:asciiTheme="majorBidi" w:hAnsiTheme="majorBidi" w:cstheme="majorBidi"/>
          <w:sz w:val="24"/>
          <w:szCs w:val="24"/>
        </w:rPr>
      </w:pPr>
    </w:p>
    <w:p w14:paraId="2304BA6A" w14:textId="77777777" w:rsidR="00037766" w:rsidRPr="00C51453" w:rsidRDefault="00037766" w:rsidP="3FDA6542">
      <w:pPr>
        <w:pStyle w:val="a6"/>
        <w:spacing w:line="360" w:lineRule="auto"/>
        <w:jc w:val="mediumKashida"/>
        <w:rPr>
          <w:rFonts w:asciiTheme="majorBidi" w:hAnsiTheme="majorBidi" w:cstheme="majorBidi"/>
          <w:sz w:val="24"/>
          <w:szCs w:val="24"/>
        </w:rPr>
      </w:pPr>
      <w:r w:rsidRPr="00C51453">
        <w:rPr>
          <w:rFonts w:asciiTheme="majorBidi" w:hAnsiTheme="majorBidi" w:cstheme="majorBidi"/>
          <w:sz w:val="24"/>
          <w:szCs w:val="24"/>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037766" w:rsidRPr="00C51453" w14:paraId="2666890F" w14:textId="77777777" w:rsidTr="00CA468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14:paraId="07703147" w14:textId="77777777" w:rsidR="00037766" w:rsidRPr="00C51453" w:rsidRDefault="00037766"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14:paraId="761F302E" w14:textId="77777777" w:rsidR="00037766" w:rsidRPr="00C51453" w:rsidRDefault="00037766"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degree of freedom (</w:t>
            </w:r>
            <w:proofErr w:type="spellStart"/>
            <w:r w:rsidRPr="00C51453">
              <w:rPr>
                <w:rFonts w:asciiTheme="majorBidi" w:eastAsia="Times New Roman" w:hAnsiTheme="majorBidi" w:cstheme="majorBidi"/>
                <w:color w:val="000000"/>
              </w:rPr>
              <w:t>df</w:t>
            </w:r>
            <w:proofErr w:type="spellEnd"/>
            <w:r w:rsidRPr="00C51453">
              <w:rPr>
                <w:rFonts w:asciiTheme="majorBidi" w:eastAsia="Times New Roman" w:hAnsiTheme="majorBidi" w:cstheme="majorBidi"/>
                <w:color w:val="000000"/>
                <w:rtl/>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14:paraId="2588482D" w14:textId="77777777" w:rsidR="00037766" w:rsidRPr="00C51453" w:rsidRDefault="00037766"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14:paraId="7845BCBD" w14:textId="77777777" w:rsidR="00037766" w:rsidRPr="00C51453" w:rsidRDefault="00037766"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Significant value (Sig</w:t>
            </w:r>
            <w:r w:rsidRPr="00C51453">
              <w:rPr>
                <w:rFonts w:asciiTheme="majorBidi" w:eastAsia="Times New Roman" w:hAnsiTheme="majorBidi" w:cstheme="majorBidi"/>
                <w:color w:val="000000"/>
                <w:rtl/>
              </w:rPr>
              <w:t>.)</w:t>
            </w:r>
          </w:p>
        </w:tc>
      </w:tr>
      <w:tr w:rsidR="00037766" w:rsidRPr="00C51453" w14:paraId="0926AEE2" w14:textId="77777777" w:rsidTr="00037766">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14:paraId="46A4DB97" w14:textId="77777777" w:rsidR="00037766" w:rsidRPr="00C51453" w:rsidRDefault="00037766" w:rsidP="00CA468C">
            <w:pPr>
              <w:spacing w:after="0" w:line="240" w:lineRule="auto"/>
              <w:rPr>
                <w:rFonts w:asciiTheme="majorBidi" w:eastAsia="Times New Roman" w:hAnsiTheme="majorBidi" w:cstheme="majorBidi"/>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14:paraId="3D891336" w14:textId="77777777" w:rsidR="00037766" w:rsidRPr="00C51453" w:rsidRDefault="00037766" w:rsidP="00CA468C">
            <w:pPr>
              <w:spacing w:after="0" w:line="240" w:lineRule="auto"/>
              <w:rPr>
                <w:rFonts w:asciiTheme="majorBidi" w:eastAsia="Times New Roman" w:hAnsiTheme="majorBidi" w:cstheme="majorBidi"/>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14:paraId="4EB2D2E9" w14:textId="77777777" w:rsidR="00037766" w:rsidRPr="00C51453" w:rsidRDefault="00037766"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14:paraId="3D521BBF" w14:textId="77777777" w:rsidR="00037766" w:rsidRPr="00C51453" w:rsidRDefault="00037766"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14:paraId="11FF45D5" w14:textId="77777777" w:rsidR="00037766" w:rsidRPr="00C51453" w:rsidRDefault="00037766" w:rsidP="00CA468C">
            <w:pPr>
              <w:spacing w:after="0" w:line="240" w:lineRule="auto"/>
              <w:rPr>
                <w:rFonts w:asciiTheme="majorBidi" w:eastAsia="Times New Roman" w:hAnsiTheme="majorBidi" w:cstheme="majorBidi"/>
                <w:color w:val="000000"/>
              </w:rPr>
            </w:pPr>
          </w:p>
        </w:tc>
      </w:tr>
      <w:tr w:rsidR="00037766" w:rsidRPr="00C51453" w14:paraId="0E7BCC85" w14:textId="77777777" w:rsidTr="00037766">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14:paraId="2C0FD7EA" w14:textId="77777777" w:rsidR="00037766" w:rsidRPr="00C51453" w:rsidRDefault="00037766"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14:paraId="76DAEE3E" w14:textId="77777777" w:rsidR="00037766" w:rsidRPr="00C51453" w:rsidRDefault="00037766"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14:paraId="47F2B03E" w14:textId="77777777" w:rsidR="00037766" w:rsidRPr="00C51453" w:rsidRDefault="00037766"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156.00</w:t>
            </w:r>
          </w:p>
        </w:tc>
        <w:tc>
          <w:tcPr>
            <w:tcW w:w="1435" w:type="dxa"/>
            <w:tcBorders>
              <w:top w:val="nil"/>
              <w:left w:val="nil"/>
              <w:bottom w:val="single" w:sz="8" w:space="0" w:color="auto"/>
              <w:right w:val="single" w:sz="4" w:space="0" w:color="auto"/>
            </w:tcBorders>
            <w:shd w:val="clear" w:color="auto" w:fill="auto"/>
            <w:noWrap/>
            <w:vAlign w:val="center"/>
            <w:hideMark/>
          </w:tcPr>
          <w:p w14:paraId="44600DC5" w14:textId="77777777" w:rsidR="00037766" w:rsidRPr="00C51453" w:rsidRDefault="00037766"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122.40</w:t>
            </w:r>
          </w:p>
        </w:tc>
        <w:tc>
          <w:tcPr>
            <w:tcW w:w="2715" w:type="dxa"/>
            <w:tcBorders>
              <w:top w:val="nil"/>
              <w:left w:val="nil"/>
              <w:bottom w:val="single" w:sz="8" w:space="0" w:color="auto"/>
              <w:right w:val="single" w:sz="8" w:space="0" w:color="auto"/>
            </w:tcBorders>
            <w:shd w:val="clear" w:color="auto" w:fill="auto"/>
            <w:noWrap/>
            <w:vAlign w:val="center"/>
            <w:hideMark/>
          </w:tcPr>
          <w:p w14:paraId="33FD10D7" w14:textId="77777777" w:rsidR="00037766" w:rsidRPr="00C51453" w:rsidRDefault="00037766"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0.142</w:t>
            </w:r>
          </w:p>
        </w:tc>
      </w:tr>
    </w:tbl>
    <w:p w14:paraId="5FDB48E9" w14:textId="77777777" w:rsidR="00037766" w:rsidRPr="00C51453" w:rsidRDefault="00037766" w:rsidP="00037766">
      <w:pPr>
        <w:pStyle w:val="a6"/>
        <w:spacing w:line="360" w:lineRule="auto"/>
        <w:rPr>
          <w:rFonts w:asciiTheme="majorBidi" w:hAnsiTheme="majorBidi" w:cstheme="majorBidi"/>
          <w:sz w:val="24"/>
          <w:szCs w:val="24"/>
        </w:rPr>
      </w:pPr>
    </w:p>
    <w:p w14:paraId="6288FDE7" w14:textId="204A5CEA" w:rsidR="00037766" w:rsidRPr="00C51453" w:rsidRDefault="00037766"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We note from the test results that the significance value equals (0.142), or 14.5%, which is greater than the level of significance 5%. Hence, we accept the null hypothesis that the average urine production for adult males when taking Lasix after two hours is equal to the average urine production for adult females, meaning that the differences that They are immaterial.</w:t>
      </w:r>
    </w:p>
    <w:p w14:paraId="3C8176F0" w14:textId="77777777" w:rsidR="00037766" w:rsidRPr="00C51453" w:rsidRDefault="00037766" w:rsidP="00C05552">
      <w:pPr>
        <w:pStyle w:val="a6"/>
        <w:spacing w:line="360" w:lineRule="auto"/>
        <w:rPr>
          <w:rFonts w:asciiTheme="majorBidi" w:hAnsiTheme="majorBidi" w:cstheme="majorBidi"/>
          <w:sz w:val="24"/>
          <w:szCs w:val="24"/>
        </w:rPr>
      </w:pPr>
    </w:p>
    <w:p w14:paraId="4DBC9DDE" w14:textId="77777777" w:rsidR="00037766" w:rsidRPr="00C51453" w:rsidRDefault="00037766" w:rsidP="00C05552">
      <w:pPr>
        <w:pStyle w:val="a6"/>
        <w:spacing w:line="360" w:lineRule="auto"/>
        <w:rPr>
          <w:rFonts w:asciiTheme="majorBidi" w:hAnsiTheme="majorBidi" w:cstheme="majorBidi"/>
          <w:sz w:val="24"/>
          <w:szCs w:val="24"/>
        </w:rPr>
      </w:pPr>
    </w:p>
    <w:p w14:paraId="58012ED4" w14:textId="77777777" w:rsidR="00037766" w:rsidRPr="00C51453" w:rsidRDefault="00037766"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3- Are there any statistically significant differences between the average urine production of adult males and adult females after taking Lasix after 3 hours.</w:t>
      </w:r>
    </w:p>
    <w:p w14:paraId="406E6B69" w14:textId="77777777" w:rsidR="00037766" w:rsidRPr="00C51453" w:rsidRDefault="00037766"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Null hypothesis H0: The average urine output of an adult male when taking Lasix after three hours is equal to the average urine output of an adult female.</w:t>
      </w:r>
    </w:p>
    <w:p w14:paraId="185E0397" w14:textId="09D04E4B" w:rsidR="00C558AC" w:rsidRPr="00C51453" w:rsidRDefault="00037766" w:rsidP="00C05552">
      <w:pPr>
        <w:pStyle w:val="a6"/>
        <w:spacing w:line="360" w:lineRule="auto"/>
        <w:rPr>
          <w:rFonts w:asciiTheme="majorBidi" w:hAnsiTheme="majorBidi" w:cstheme="majorBidi"/>
          <w:sz w:val="24"/>
          <w:szCs w:val="24"/>
        </w:rPr>
      </w:pPr>
      <w:r w:rsidRPr="00C51453">
        <w:rPr>
          <w:rFonts w:asciiTheme="majorBidi" w:hAnsiTheme="majorBidi" w:cstheme="majorBidi"/>
          <w:sz w:val="24"/>
          <w:szCs w:val="24"/>
        </w:rPr>
        <w:t>Alternative Hypothesis H1: The average urine output of an adult male when taking Lasix after three hours is not equal to the average urine output of an adult female.</w:t>
      </w:r>
    </w:p>
    <w:tbl>
      <w:tblPr>
        <w:tblW w:w="10228" w:type="dxa"/>
        <w:tblInd w:w="10" w:type="dxa"/>
        <w:tblLook w:val="04A0" w:firstRow="1" w:lastRow="0" w:firstColumn="1" w:lastColumn="0" w:noHBand="0" w:noVBand="1"/>
      </w:tblPr>
      <w:tblGrid>
        <w:gridCol w:w="108"/>
        <w:gridCol w:w="567"/>
        <w:gridCol w:w="297"/>
        <w:gridCol w:w="982"/>
        <w:gridCol w:w="721"/>
        <w:gridCol w:w="159"/>
        <w:gridCol w:w="900"/>
        <w:gridCol w:w="667"/>
        <w:gridCol w:w="126"/>
        <w:gridCol w:w="541"/>
        <w:gridCol w:w="840"/>
        <w:gridCol w:w="471"/>
        <w:gridCol w:w="609"/>
        <w:gridCol w:w="1080"/>
        <w:gridCol w:w="163"/>
        <w:gridCol w:w="917"/>
        <w:gridCol w:w="936"/>
        <w:gridCol w:w="144"/>
      </w:tblGrid>
      <w:tr w:rsidR="00037766" w:rsidRPr="00C51453" w14:paraId="0A511BBC" w14:textId="77777777" w:rsidTr="00037766">
        <w:trPr>
          <w:gridAfter w:val="1"/>
          <w:wAfter w:w="144" w:type="dxa"/>
          <w:trHeight w:val="214"/>
        </w:trPr>
        <w:tc>
          <w:tcPr>
            <w:tcW w:w="10084" w:type="dxa"/>
            <w:gridSpan w:val="17"/>
            <w:tcBorders>
              <w:top w:val="nil"/>
              <w:left w:val="nil"/>
              <w:bottom w:val="nil"/>
              <w:right w:val="nil"/>
            </w:tcBorders>
            <w:shd w:val="clear" w:color="auto" w:fill="auto"/>
            <w:vAlign w:val="center"/>
            <w:hideMark/>
          </w:tcPr>
          <w:p w14:paraId="67001C78" w14:textId="77777777" w:rsidR="00037766" w:rsidRPr="00C51453" w:rsidRDefault="00037766"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Group Statistics</w:t>
            </w:r>
          </w:p>
        </w:tc>
      </w:tr>
      <w:tr w:rsidR="00037766" w:rsidRPr="00C51453" w14:paraId="7304D24C" w14:textId="77777777" w:rsidTr="00037766">
        <w:trPr>
          <w:gridAfter w:val="1"/>
          <w:wAfter w:w="144" w:type="dxa"/>
          <w:trHeight w:val="365"/>
        </w:trPr>
        <w:tc>
          <w:tcPr>
            <w:tcW w:w="2675" w:type="dxa"/>
            <w:gridSpan w:val="5"/>
            <w:tcBorders>
              <w:top w:val="single" w:sz="12" w:space="0" w:color="000000"/>
              <w:left w:val="single" w:sz="12" w:space="0" w:color="000000"/>
              <w:bottom w:val="nil"/>
              <w:right w:val="single" w:sz="12" w:space="0" w:color="000000"/>
            </w:tcBorders>
            <w:shd w:val="clear" w:color="000000" w:fill="EEECE1"/>
            <w:vAlign w:val="center"/>
            <w:hideMark/>
          </w:tcPr>
          <w:p w14:paraId="64A1C39A"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sex</w:t>
            </w:r>
          </w:p>
        </w:tc>
        <w:tc>
          <w:tcPr>
            <w:tcW w:w="1852" w:type="dxa"/>
            <w:gridSpan w:val="4"/>
            <w:tcBorders>
              <w:top w:val="single" w:sz="12" w:space="0" w:color="000000"/>
              <w:left w:val="nil"/>
              <w:bottom w:val="single" w:sz="12" w:space="0" w:color="000000"/>
              <w:right w:val="single" w:sz="4" w:space="0" w:color="000000"/>
            </w:tcBorders>
            <w:shd w:val="clear" w:color="000000" w:fill="EEECE1"/>
            <w:vAlign w:val="center"/>
            <w:hideMark/>
          </w:tcPr>
          <w:p w14:paraId="2CD9CFA7"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N</w:t>
            </w:r>
          </w:p>
        </w:tc>
        <w:tc>
          <w:tcPr>
            <w:tcW w:w="1852" w:type="dxa"/>
            <w:gridSpan w:val="3"/>
            <w:tcBorders>
              <w:top w:val="single" w:sz="12" w:space="0" w:color="000000"/>
              <w:left w:val="nil"/>
              <w:bottom w:val="single" w:sz="12" w:space="0" w:color="000000"/>
              <w:right w:val="single" w:sz="4" w:space="0" w:color="000000"/>
            </w:tcBorders>
            <w:shd w:val="clear" w:color="000000" w:fill="EEECE1"/>
            <w:vAlign w:val="center"/>
            <w:hideMark/>
          </w:tcPr>
          <w:p w14:paraId="3AFFF1F1"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w:t>
            </w:r>
          </w:p>
        </w:tc>
        <w:tc>
          <w:tcPr>
            <w:tcW w:w="1852" w:type="dxa"/>
            <w:gridSpan w:val="3"/>
            <w:tcBorders>
              <w:top w:val="single" w:sz="12" w:space="0" w:color="000000"/>
              <w:left w:val="nil"/>
              <w:bottom w:val="single" w:sz="12" w:space="0" w:color="000000"/>
              <w:right w:val="single" w:sz="4" w:space="0" w:color="000000"/>
            </w:tcBorders>
            <w:shd w:val="clear" w:color="000000" w:fill="EEECE1"/>
            <w:vAlign w:val="center"/>
            <w:hideMark/>
          </w:tcPr>
          <w:p w14:paraId="07F16DD7"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Deviation</w:t>
            </w:r>
          </w:p>
        </w:tc>
        <w:tc>
          <w:tcPr>
            <w:tcW w:w="1853" w:type="dxa"/>
            <w:gridSpan w:val="2"/>
            <w:tcBorders>
              <w:top w:val="single" w:sz="12" w:space="0" w:color="000000"/>
              <w:left w:val="nil"/>
              <w:bottom w:val="single" w:sz="12" w:space="0" w:color="000000"/>
              <w:right w:val="single" w:sz="12" w:space="0" w:color="000000"/>
            </w:tcBorders>
            <w:shd w:val="clear" w:color="000000" w:fill="EEECE1"/>
            <w:vAlign w:val="center"/>
            <w:hideMark/>
          </w:tcPr>
          <w:p w14:paraId="540F88ED"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Mean</w:t>
            </w:r>
          </w:p>
        </w:tc>
      </w:tr>
      <w:tr w:rsidR="00037766" w:rsidRPr="00C51453" w14:paraId="53EA3150" w14:textId="77777777" w:rsidTr="00037766">
        <w:trPr>
          <w:gridAfter w:val="1"/>
          <w:wAfter w:w="144" w:type="dxa"/>
          <w:trHeight w:val="225"/>
        </w:trPr>
        <w:tc>
          <w:tcPr>
            <w:tcW w:w="972" w:type="dxa"/>
            <w:gridSpan w:val="3"/>
            <w:vMerge w:val="restart"/>
            <w:tcBorders>
              <w:top w:val="single" w:sz="4" w:space="0" w:color="auto"/>
              <w:left w:val="single" w:sz="4" w:space="0" w:color="auto"/>
              <w:bottom w:val="single" w:sz="4" w:space="0" w:color="auto"/>
              <w:right w:val="single" w:sz="4" w:space="0" w:color="auto"/>
            </w:tcBorders>
            <w:shd w:val="clear" w:color="000000" w:fill="EEECE1"/>
            <w:vAlign w:val="center"/>
            <w:hideMark/>
          </w:tcPr>
          <w:p w14:paraId="1B04A486"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3hrs</w:t>
            </w:r>
          </w:p>
        </w:tc>
        <w:tc>
          <w:tcPr>
            <w:tcW w:w="1703" w:type="dxa"/>
            <w:gridSpan w:val="2"/>
            <w:tcBorders>
              <w:top w:val="single" w:sz="4" w:space="0" w:color="auto"/>
              <w:left w:val="nil"/>
              <w:bottom w:val="single" w:sz="4" w:space="0" w:color="auto"/>
              <w:right w:val="single" w:sz="4" w:space="0" w:color="auto"/>
            </w:tcBorders>
            <w:shd w:val="clear" w:color="000000" w:fill="EEECE1"/>
            <w:vAlign w:val="center"/>
            <w:hideMark/>
          </w:tcPr>
          <w:p w14:paraId="1C286659"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male</w:t>
            </w:r>
          </w:p>
        </w:tc>
        <w:tc>
          <w:tcPr>
            <w:tcW w:w="1852" w:type="dxa"/>
            <w:gridSpan w:val="4"/>
            <w:tcBorders>
              <w:top w:val="nil"/>
              <w:left w:val="nil"/>
              <w:bottom w:val="nil"/>
              <w:right w:val="single" w:sz="4" w:space="0" w:color="000000"/>
            </w:tcBorders>
            <w:shd w:val="clear" w:color="auto" w:fill="auto"/>
            <w:noWrap/>
            <w:vAlign w:val="center"/>
            <w:hideMark/>
          </w:tcPr>
          <w:p w14:paraId="54EB2A9D"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852" w:type="dxa"/>
            <w:gridSpan w:val="3"/>
            <w:tcBorders>
              <w:top w:val="nil"/>
              <w:left w:val="nil"/>
              <w:bottom w:val="nil"/>
              <w:right w:val="single" w:sz="4" w:space="0" w:color="000000"/>
            </w:tcBorders>
            <w:shd w:val="clear" w:color="auto" w:fill="auto"/>
            <w:noWrap/>
            <w:vAlign w:val="center"/>
            <w:hideMark/>
          </w:tcPr>
          <w:p w14:paraId="5CCEB169"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234.0000</w:t>
            </w:r>
          </w:p>
        </w:tc>
        <w:tc>
          <w:tcPr>
            <w:tcW w:w="1852" w:type="dxa"/>
            <w:gridSpan w:val="3"/>
            <w:tcBorders>
              <w:top w:val="nil"/>
              <w:left w:val="nil"/>
              <w:bottom w:val="nil"/>
              <w:right w:val="single" w:sz="4" w:space="0" w:color="000000"/>
            </w:tcBorders>
            <w:shd w:val="clear" w:color="auto" w:fill="auto"/>
            <w:noWrap/>
            <w:vAlign w:val="center"/>
            <w:hideMark/>
          </w:tcPr>
          <w:p w14:paraId="0078E3F6"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57.01200</w:t>
            </w:r>
          </w:p>
        </w:tc>
        <w:tc>
          <w:tcPr>
            <w:tcW w:w="1853" w:type="dxa"/>
            <w:gridSpan w:val="2"/>
            <w:tcBorders>
              <w:top w:val="nil"/>
              <w:left w:val="nil"/>
              <w:bottom w:val="nil"/>
              <w:right w:val="single" w:sz="12" w:space="0" w:color="000000"/>
            </w:tcBorders>
            <w:shd w:val="clear" w:color="auto" w:fill="auto"/>
            <w:noWrap/>
            <w:vAlign w:val="center"/>
            <w:hideMark/>
          </w:tcPr>
          <w:p w14:paraId="38CE0D8A"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23.27505</w:t>
            </w:r>
          </w:p>
        </w:tc>
      </w:tr>
      <w:tr w:rsidR="00037766" w:rsidRPr="00C51453" w14:paraId="19956D6E" w14:textId="77777777" w:rsidTr="00037766">
        <w:trPr>
          <w:gridAfter w:val="1"/>
          <w:wAfter w:w="144" w:type="dxa"/>
          <w:trHeight w:val="225"/>
        </w:trPr>
        <w:tc>
          <w:tcPr>
            <w:tcW w:w="972" w:type="dxa"/>
            <w:gridSpan w:val="3"/>
            <w:vMerge/>
            <w:tcBorders>
              <w:top w:val="single" w:sz="4" w:space="0" w:color="auto"/>
              <w:left w:val="single" w:sz="4" w:space="0" w:color="auto"/>
              <w:bottom w:val="single" w:sz="4" w:space="0" w:color="auto"/>
              <w:right w:val="single" w:sz="4" w:space="0" w:color="auto"/>
            </w:tcBorders>
            <w:vAlign w:val="center"/>
            <w:hideMark/>
          </w:tcPr>
          <w:p w14:paraId="5A72A89F"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1703" w:type="dxa"/>
            <w:gridSpan w:val="2"/>
            <w:tcBorders>
              <w:top w:val="nil"/>
              <w:left w:val="nil"/>
              <w:bottom w:val="single" w:sz="4" w:space="0" w:color="auto"/>
              <w:right w:val="single" w:sz="4" w:space="0" w:color="auto"/>
            </w:tcBorders>
            <w:shd w:val="clear" w:color="000000" w:fill="EEECE1"/>
            <w:vAlign w:val="center"/>
            <w:hideMark/>
          </w:tcPr>
          <w:p w14:paraId="7BBBBE70"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female</w:t>
            </w:r>
          </w:p>
        </w:tc>
        <w:tc>
          <w:tcPr>
            <w:tcW w:w="1852" w:type="dxa"/>
            <w:gridSpan w:val="4"/>
            <w:tcBorders>
              <w:top w:val="nil"/>
              <w:left w:val="nil"/>
              <w:bottom w:val="single" w:sz="12" w:space="0" w:color="000000"/>
              <w:right w:val="single" w:sz="4" w:space="0" w:color="000000"/>
            </w:tcBorders>
            <w:shd w:val="clear" w:color="auto" w:fill="auto"/>
            <w:noWrap/>
            <w:vAlign w:val="center"/>
            <w:hideMark/>
          </w:tcPr>
          <w:p w14:paraId="6C85D75B"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852" w:type="dxa"/>
            <w:gridSpan w:val="3"/>
            <w:tcBorders>
              <w:top w:val="nil"/>
              <w:left w:val="nil"/>
              <w:bottom w:val="single" w:sz="12" w:space="0" w:color="000000"/>
              <w:right w:val="single" w:sz="4" w:space="0" w:color="000000"/>
            </w:tcBorders>
            <w:shd w:val="clear" w:color="auto" w:fill="auto"/>
            <w:noWrap/>
            <w:vAlign w:val="center"/>
            <w:hideMark/>
          </w:tcPr>
          <w:p w14:paraId="65A3A3E2"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183.6000</w:t>
            </w:r>
          </w:p>
        </w:tc>
        <w:tc>
          <w:tcPr>
            <w:tcW w:w="1852" w:type="dxa"/>
            <w:gridSpan w:val="3"/>
            <w:tcBorders>
              <w:top w:val="nil"/>
              <w:left w:val="nil"/>
              <w:bottom w:val="single" w:sz="12" w:space="0" w:color="000000"/>
              <w:right w:val="single" w:sz="4" w:space="0" w:color="000000"/>
            </w:tcBorders>
            <w:shd w:val="clear" w:color="auto" w:fill="auto"/>
            <w:noWrap/>
            <w:vAlign w:val="center"/>
            <w:hideMark/>
          </w:tcPr>
          <w:p w14:paraId="51D30F9C"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52.46622</w:t>
            </w:r>
          </w:p>
        </w:tc>
        <w:tc>
          <w:tcPr>
            <w:tcW w:w="1853" w:type="dxa"/>
            <w:gridSpan w:val="2"/>
            <w:tcBorders>
              <w:top w:val="nil"/>
              <w:left w:val="nil"/>
              <w:bottom w:val="single" w:sz="12" w:space="0" w:color="000000"/>
              <w:right w:val="single" w:sz="12" w:space="0" w:color="000000"/>
            </w:tcBorders>
            <w:shd w:val="clear" w:color="auto" w:fill="auto"/>
            <w:noWrap/>
            <w:vAlign w:val="center"/>
            <w:hideMark/>
          </w:tcPr>
          <w:p w14:paraId="290AACD7"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21.41924</w:t>
            </w:r>
          </w:p>
        </w:tc>
      </w:tr>
      <w:tr w:rsidR="00037766" w:rsidRPr="00C51453" w14:paraId="30CED6AE" w14:textId="77777777" w:rsidTr="00037766">
        <w:trPr>
          <w:gridBefore w:val="1"/>
          <w:wBefore w:w="108" w:type="dxa"/>
          <w:trHeight w:val="315"/>
        </w:trPr>
        <w:tc>
          <w:tcPr>
            <w:tcW w:w="10120" w:type="dxa"/>
            <w:gridSpan w:val="17"/>
            <w:tcBorders>
              <w:top w:val="nil"/>
              <w:left w:val="nil"/>
              <w:bottom w:val="single" w:sz="12" w:space="0" w:color="000000"/>
              <w:right w:val="nil"/>
            </w:tcBorders>
            <w:shd w:val="clear" w:color="auto" w:fill="auto"/>
            <w:vAlign w:val="center"/>
            <w:hideMark/>
          </w:tcPr>
          <w:p w14:paraId="23A471ED"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58B3520B"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4FB9C4B8"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7567147B"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54193AC7"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4083A471"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2CC4E081" w14:textId="17E58497" w:rsidR="0027332F" w:rsidRDefault="0027332F" w:rsidP="0027332F">
            <w:pPr>
              <w:spacing w:after="0" w:line="240" w:lineRule="auto"/>
              <w:rPr>
                <w:rFonts w:asciiTheme="majorBidi" w:eastAsia="Times New Roman" w:hAnsiTheme="majorBidi" w:cstheme="majorBidi"/>
                <w:b/>
                <w:bCs/>
                <w:color w:val="000000"/>
                <w:sz w:val="18"/>
                <w:szCs w:val="18"/>
              </w:rPr>
            </w:pPr>
          </w:p>
          <w:p w14:paraId="5B1C5285" w14:textId="77777777" w:rsidR="0027332F" w:rsidRDefault="0027332F" w:rsidP="0027332F">
            <w:pPr>
              <w:spacing w:after="0" w:line="240" w:lineRule="auto"/>
              <w:rPr>
                <w:rFonts w:asciiTheme="majorBidi" w:eastAsia="Times New Roman" w:hAnsiTheme="majorBidi" w:cstheme="majorBidi"/>
                <w:b/>
                <w:bCs/>
                <w:color w:val="000000"/>
                <w:sz w:val="18"/>
                <w:szCs w:val="18"/>
              </w:rPr>
            </w:pPr>
          </w:p>
          <w:p w14:paraId="68FEE747"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17584800" w14:textId="39CC2D9E" w:rsidR="00037766" w:rsidRPr="00C51453" w:rsidRDefault="00037766"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Independent Samples Test</w:t>
            </w:r>
          </w:p>
        </w:tc>
      </w:tr>
      <w:tr w:rsidR="00037766" w:rsidRPr="00C51453" w14:paraId="278DBBAF" w14:textId="77777777" w:rsidTr="00037766">
        <w:trPr>
          <w:gridBefore w:val="1"/>
          <w:wBefore w:w="108" w:type="dxa"/>
          <w:trHeight w:val="705"/>
        </w:trPr>
        <w:tc>
          <w:tcPr>
            <w:tcW w:w="1846" w:type="dxa"/>
            <w:gridSpan w:val="3"/>
            <w:vMerge w:val="restart"/>
            <w:tcBorders>
              <w:top w:val="single" w:sz="12" w:space="0" w:color="000000"/>
              <w:left w:val="single" w:sz="12" w:space="0" w:color="000000"/>
              <w:bottom w:val="single" w:sz="8" w:space="0" w:color="000000"/>
              <w:right w:val="single" w:sz="12" w:space="0" w:color="000000"/>
            </w:tcBorders>
            <w:shd w:val="clear" w:color="auto" w:fill="auto"/>
            <w:vAlign w:val="center"/>
            <w:hideMark/>
          </w:tcPr>
          <w:p w14:paraId="0A0EB146"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lastRenderedPageBreak/>
              <w:t> </w:t>
            </w:r>
          </w:p>
        </w:tc>
        <w:tc>
          <w:tcPr>
            <w:tcW w:w="1780" w:type="dxa"/>
            <w:gridSpan w:val="3"/>
            <w:tcBorders>
              <w:top w:val="single" w:sz="12" w:space="0" w:color="000000"/>
              <w:left w:val="nil"/>
              <w:bottom w:val="single" w:sz="4" w:space="0" w:color="000000"/>
              <w:right w:val="single" w:sz="4" w:space="0" w:color="000000"/>
            </w:tcBorders>
            <w:shd w:val="clear" w:color="000000" w:fill="EEECE1"/>
            <w:vAlign w:val="center"/>
            <w:hideMark/>
          </w:tcPr>
          <w:p w14:paraId="70B378A8"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Levene's</w:t>
            </w:r>
            <w:proofErr w:type="spellEnd"/>
            <w:r w:rsidRPr="00C51453">
              <w:rPr>
                <w:rFonts w:asciiTheme="majorBidi" w:eastAsia="Times New Roman" w:hAnsiTheme="majorBidi" w:cstheme="majorBidi"/>
                <w:color w:val="000000"/>
                <w:sz w:val="18"/>
                <w:szCs w:val="18"/>
              </w:rPr>
              <w:t xml:space="preserve"> Test for Equality of Variances</w:t>
            </w:r>
          </w:p>
        </w:tc>
        <w:tc>
          <w:tcPr>
            <w:tcW w:w="6494" w:type="dxa"/>
            <w:gridSpan w:val="11"/>
            <w:tcBorders>
              <w:top w:val="single" w:sz="12" w:space="0" w:color="000000"/>
              <w:left w:val="nil"/>
              <w:bottom w:val="single" w:sz="4" w:space="0" w:color="000000"/>
              <w:right w:val="single" w:sz="12" w:space="0" w:color="000000"/>
            </w:tcBorders>
            <w:shd w:val="clear" w:color="000000" w:fill="EEECE1"/>
            <w:vAlign w:val="center"/>
            <w:hideMark/>
          </w:tcPr>
          <w:p w14:paraId="3028C802"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t-test for Equality of Means</w:t>
            </w:r>
          </w:p>
        </w:tc>
      </w:tr>
      <w:tr w:rsidR="00037766" w:rsidRPr="00C51453" w14:paraId="676FE9A1" w14:textId="77777777" w:rsidTr="00037766">
        <w:trPr>
          <w:gridBefore w:val="1"/>
          <w:wBefore w:w="108" w:type="dxa"/>
          <w:trHeight w:val="450"/>
        </w:trPr>
        <w:tc>
          <w:tcPr>
            <w:tcW w:w="1846" w:type="dxa"/>
            <w:gridSpan w:val="3"/>
            <w:vMerge/>
            <w:tcBorders>
              <w:top w:val="single" w:sz="12" w:space="0" w:color="000000"/>
              <w:left w:val="single" w:sz="12" w:space="0" w:color="000000"/>
              <w:bottom w:val="single" w:sz="8" w:space="0" w:color="000000"/>
              <w:right w:val="single" w:sz="12" w:space="0" w:color="000000"/>
            </w:tcBorders>
            <w:vAlign w:val="center"/>
            <w:hideMark/>
          </w:tcPr>
          <w:p w14:paraId="036602F1"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880" w:type="dxa"/>
            <w:gridSpan w:val="2"/>
            <w:vMerge w:val="restart"/>
            <w:tcBorders>
              <w:top w:val="nil"/>
              <w:left w:val="single" w:sz="12" w:space="0" w:color="000000"/>
              <w:bottom w:val="single" w:sz="8" w:space="0" w:color="000000"/>
              <w:right w:val="single" w:sz="4" w:space="0" w:color="000000"/>
            </w:tcBorders>
            <w:shd w:val="clear" w:color="000000" w:fill="EEECE1"/>
            <w:vAlign w:val="center"/>
            <w:hideMark/>
          </w:tcPr>
          <w:p w14:paraId="7B8B8D45"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w:t>
            </w:r>
          </w:p>
        </w:tc>
        <w:tc>
          <w:tcPr>
            <w:tcW w:w="900" w:type="dxa"/>
            <w:vMerge w:val="restart"/>
            <w:tcBorders>
              <w:top w:val="nil"/>
              <w:left w:val="single" w:sz="4" w:space="0" w:color="000000"/>
              <w:bottom w:val="single" w:sz="8" w:space="0" w:color="000000"/>
              <w:right w:val="single" w:sz="4" w:space="0" w:color="000000"/>
            </w:tcBorders>
            <w:shd w:val="clear" w:color="000000" w:fill="EEECE1"/>
            <w:vAlign w:val="center"/>
            <w:hideMark/>
          </w:tcPr>
          <w:p w14:paraId="33B79956"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w:t>
            </w:r>
          </w:p>
        </w:tc>
        <w:tc>
          <w:tcPr>
            <w:tcW w:w="667" w:type="dxa"/>
            <w:vMerge w:val="restart"/>
            <w:tcBorders>
              <w:top w:val="nil"/>
              <w:left w:val="single" w:sz="4" w:space="0" w:color="000000"/>
              <w:bottom w:val="single" w:sz="8" w:space="0" w:color="000000"/>
              <w:right w:val="single" w:sz="4" w:space="0" w:color="000000"/>
            </w:tcBorders>
            <w:shd w:val="clear" w:color="000000" w:fill="EEECE1"/>
            <w:vAlign w:val="center"/>
            <w:hideMark/>
          </w:tcPr>
          <w:p w14:paraId="25824917"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w:t>
            </w:r>
          </w:p>
        </w:tc>
        <w:tc>
          <w:tcPr>
            <w:tcW w:w="667" w:type="dxa"/>
            <w:gridSpan w:val="2"/>
            <w:vMerge w:val="restart"/>
            <w:tcBorders>
              <w:top w:val="nil"/>
              <w:left w:val="single" w:sz="4" w:space="0" w:color="000000"/>
              <w:bottom w:val="single" w:sz="8" w:space="0" w:color="000000"/>
              <w:right w:val="single" w:sz="4" w:space="0" w:color="000000"/>
            </w:tcBorders>
            <w:shd w:val="clear" w:color="000000" w:fill="EEECE1"/>
            <w:vAlign w:val="center"/>
            <w:hideMark/>
          </w:tcPr>
          <w:p w14:paraId="123AD0D3"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df</w:t>
            </w:r>
            <w:proofErr w:type="spellEnd"/>
          </w:p>
        </w:tc>
        <w:tc>
          <w:tcPr>
            <w:tcW w:w="840" w:type="dxa"/>
            <w:vMerge w:val="restart"/>
            <w:tcBorders>
              <w:top w:val="nil"/>
              <w:left w:val="single" w:sz="4" w:space="0" w:color="000000"/>
              <w:bottom w:val="single" w:sz="8" w:space="0" w:color="000000"/>
              <w:right w:val="single" w:sz="4" w:space="0" w:color="000000"/>
            </w:tcBorders>
            <w:shd w:val="clear" w:color="000000" w:fill="EEECE1"/>
            <w:vAlign w:val="center"/>
            <w:hideMark/>
          </w:tcPr>
          <w:p w14:paraId="7569DD7B"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 (2-tailed)</w:t>
            </w:r>
          </w:p>
        </w:tc>
        <w:tc>
          <w:tcPr>
            <w:tcW w:w="1080" w:type="dxa"/>
            <w:gridSpan w:val="2"/>
            <w:vMerge w:val="restart"/>
            <w:tcBorders>
              <w:top w:val="nil"/>
              <w:left w:val="single" w:sz="4" w:space="0" w:color="000000"/>
              <w:bottom w:val="single" w:sz="8" w:space="0" w:color="000000"/>
              <w:right w:val="single" w:sz="4" w:space="0" w:color="000000"/>
            </w:tcBorders>
            <w:shd w:val="clear" w:color="000000" w:fill="EEECE1"/>
            <w:vAlign w:val="center"/>
            <w:hideMark/>
          </w:tcPr>
          <w:p w14:paraId="7962A5AD"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 Difference</w:t>
            </w:r>
          </w:p>
        </w:tc>
        <w:tc>
          <w:tcPr>
            <w:tcW w:w="1080" w:type="dxa"/>
            <w:vMerge w:val="restart"/>
            <w:tcBorders>
              <w:top w:val="nil"/>
              <w:left w:val="single" w:sz="4" w:space="0" w:color="000000"/>
              <w:bottom w:val="single" w:sz="8" w:space="0" w:color="000000"/>
              <w:right w:val="single" w:sz="4" w:space="0" w:color="000000"/>
            </w:tcBorders>
            <w:shd w:val="clear" w:color="000000" w:fill="EEECE1"/>
            <w:vAlign w:val="center"/>
            <w:hideMark/>
          </w:tcPr>
          <w:p w14:paraId="587AD090"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Difference</w:t>
            </w:r>
          </w:p>
        </w:tc>
        <w:tc>
          <w:tcPr>
            <w:tcW w:w="2160" w:type="dxa"/>
            <w:gridSpan w:val="4"/>
            <w:tcBorders>
              <w:top w:val="single" w:sz="4" w:space="0" w:color="000000"/>
              <w:left w:val="nil"/>
              <w:bottom w:val="single" w:sz="4" w:space="0" w:color="000000"/>
              <w:right w:val="single" w:sz="12" w:space="0" w:color="000000"/>
            </w:tcBorders>
            <w:shd w:val="clear" w:color="000000" w:fill="EEECE1"/>
            <w:vAlign w:val="center"/>
            <w:hideMark/>
          </w:tcPr>
          <w:p w14:paraId="7AA001BF"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95% Confidence Interval of the Difference</w:t>
            </w:r>
          </w:p>
        </w:tc>
      </w:tr>
      <w:tr w:rsidR="00037766" w:rsidRPr="00C51453" w14:paraId="150C2EEC" w14:textId="77777777" w:rsidTr="00037766">
        <w:trPr>
          <w:gridBefore w:val="1"/>
          <w:wBefore w:w="108" w:type="dxa"/>
          <w:trHeight w:val="300"/>
        </w:trPr>
        <w:tc>
          <w:tcPr>
            <w:tcW w:w="1846" w:type="dxa"/>
            <w:gridSpan w:val="3"/>
            <w:vMerge/>
            <w:tcBorders>
              <w:top w:val="single" w:sz="12" w:space="0" w:color="000000"/>
              <w:left w:val="single" w:sz="12" w:space="0" w:color="000000"/>
              <w:bottom w:val="single" w:sz="8" w:space="0" w:color="000000"/>
              <w:right w:val="single" w:sz="12" w:space="0" w:color="000000"/>
            </w:tcBorders>
            <w:vAlign w:val="center"/>
            <w:hideMark/>
          </w:tcPr>
          <w:p w14:paraId="4B62BF65"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880" w:type="dxa"/>
            <w:gridSpan w:val="2"/>
            <w:vMerge/>
            <w:tcBorders>
              <w:top w:val="nil"/>
              <w:left w:val="single" w:sz="12" w:space="0" w:color="000000"/>
              <w:bottom w:val="single" w:sz="8" w:space="0" w:color="000000"/>
              <w:right w:val="single" w:sz="4" w:space="0" w:color="000000"/>
            </w:tcBorders>
            <w:vAlign w:val="center"/>
            <w:hideMark/>
          </w:tcPr>
          <w:p w14:paraId="265573D6"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900" w:type="dxa"/>
            <w:vMerge/>
            <w:tcBorders>
              <w:top w:val="nil"/>
              <w:left w:val="single" w:sz="4" w:space="0" w:color="000000"/>
              <w:bottom w:val="single" w:sz="8" w:space="0" w:color="000000"/>
              <w:right w:val="single" w:sz="4" w:space="0" w:color="000000"/>
            </w:tcBorders>
            <w:vAlign w:val="center"/>
            <w:hideMark/>
          </w:tcPr>
          <w:p w14:paraId="3749B308"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667" w:type="dxa"/>
            <w:vMerge/>
            <w:tcBorders>
              <w:top w:val="nil"/>
              <w:left w:val="single" w:sz="4" w:space="0" w:color="000000"/>
              <w:bottom w:val="single" w:sz="8" w:space="0" w:color="000000"/>
              <w:right w:val="single" w:sz="4" w:space="0" w:color="000000"/>
            </w:tcBorders>
            <w:vAlign w:val="center"/>
            <w:hideMark/>
          </w:tcPr>
          <w:p w14:paraId="21660F07"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667" w:type="dxa"/>
            <w:gridSpan w:val="2"/>
            <w:vMerge/>
            <w:tcBorders>
              <w:top w:val="nil"/>
              <w:left w:val="single" w:sz="4" w:space="0" w:color="000000"/>
              <w:bottom w:val="single" w:sz="8" w:space="0" w:color="000000"/>
              <w:right w:val="single" w:sz="4" w:space="0" w:color="000000"/>
            </w:tcBorders>
            <w:vAlign w:val="center"/>
            <w:hideMark/>
          </w:tcPr>
          <w:p w14:paraId="635B4034"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840" w:type="dxa"/>
            <w:vMerge/>
            <w:tcBorders>
              <w:top w:val="nil"/>
              <w:left w:val="single" w:sz="4" w:space="0" w:color="000000"/>
              <w:bottom w:val="single" w:sz="8" w:space="0" w:color="000000"/>
              <w:right w:val="single" w:sz="4" w:space="0" w:color="000000"/>
            </w:tcBorders>
            <w:vAlign w:val="center"/>
            <w:hideMark/>
          </w:tcPr>
          <w:p w14:paraId="3EBB01BA"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1080" w:type="dxa"/>
            <w:gridSpan w:val="2"/>
            <w:vMerge/>
            <w:tcBorders>
              <w:top w:val="nil"/>
              <w:left w:val="single" w:sz="4" w:space="0" w:color="000000"/>
              <w:bottom w:val="single" w:sz="8" w:space="0" w:color="000000"/>
              <w:right w:val="single" w:sz="4" w:space="0" w:color="000000"/>
            </w:tcBorders>
            <w:vAlign w:val="center"/>
            <w:hideMark/>
          </w:tcPr>
          <w:p w14:paraId="273E198F"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1080" w:type="dxa"/>
            <w:vMerge/>
            <w:tcBorders>
              <w:top w:val="nil"/>
              <w:left w:val="single" w:sz="4" w:space="0" w:color="000000"/>
              <w:bottom w:val="single" w:sz="8" w:space="0" w:color="000000"/>
              <w:right w:val="single" w:sz="4" w:space="0" w:color="000000"/>
            </w:tcBorders>
            <w:vAlign w:val="center"/>
            <w:hideMark/>
          </w:tcPr>
          <w:p w14:paraId="14674663"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1080" w:type="dxa"/>
            <w:gridSpan w:val="2"/>
            <w:tcBorders>
              <w:top w:val="nil"/>
              <w:left w:val="nil"/>
              <w:bottom w:val="nil"/>
              <w:right w:val="single" w:sz="4" w:space="0" w:color="000000"/>
            </w:tcBorders>
            <w:shd w:val="clear" w:color="000000" w:fill="EEECE1"/>
            <w:vAlign w:val="center"/>
            <w:hideMark/>
          </w:tcPr>
          <w:p w14:paraId="590409B9"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Lower</w:t>
            </w:r>
          </w:p>
        </w:tc>
        <w:tc>
          <w:tcPr>
            <w:tcW w:w="1080" w:type="dxa"/>
            <w:gridSpan w:val="2"/>
            <w:tcBorders>
              <w:top w:val="nil"/>
              <w:left w:val="nil"/>
              <w:bottom w:val="nil"/>
              <w:right w:val="single" w:sz="12" w:space="0" w:color="000000"/>
            </w:tcBorders>
            <w:shd w:val="clear" w:color="000000" w:fill="EEECE1"/>
            <w:vAlign w:val="center"/>
            <w:hideMark/>
          </w:tcPr>
          <w:p w14:paraId="0AF5DC2C"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Upper</w:t>
            </w:r>
          </w:p>
        </w:tc>
      </w:tr>
      <w:tr w:rsidR="00037766" w:rsidRPr="00C51453" w14:paraId="1B08D238" w14:textId="77777777" w:rsidTr="00037766">
        <w:trPr>
          <w:gridBefore w:val="1"/>
          <w:wBefore w:w="108" w:type="dxa"/>
          <w:trHeight w:val="480"/>
        </w:trPr>
        <w:tc>
          <w:tcPr>
            <w:tcW w:w="567" w:type="dxa"/>
            <w:vMerge w:val="restart"/>
            <w:tcBorders>
              <w:top w:val="nil"/>
              <w:left w:val="single" w:sz="8" w:space="0" w:color="auto"/>
              <w:bottom w:val="single" w:sz="8" w:space="0" w:color="000000"/>
              <w:right w:val="single" w:sz="4" w:space="0" w:color="auto"/>
            </w:tcBorders>
            <w:shd w:val="clear" w:color="000000" w:fill="EEECE1"/>
            <w:vAlign w:val="center"/>
            <w:hideMark/>
          </w:tcPr>
          <w:p w14:paraId="0F70CA49"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3hrs</w:t>
            </w:r>
          </w:p>
        </w:tc>
        <w:tc>
          <w:tcPr>
            <w:tcW w:w="1279" w:type="dxa"/>
            <w:gridSpan w:val="2"/>
            <w:tcBorders>
              <w:top w:val="nil"/>
              <w:left w:val="nil"/>
              <w:bottom w:val="single" w:sz="4" w:space="0" w:color="auto"/>
              <w:right w:val="single" w:sz="4" w:space="0" w:color="auto"/>
            </w:tcBorders>
            <w:shd w:val="clear" w:color="000000" w:fill="EEECE1"/>
            <w:vAlign w:val="center"/>
            <w:hideMark/>
          </w:tcPr>
          <w:p w14:paraId="750D0EFC"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assumed</w:t>
            </w:r>
          </w:p>
        </w:tc>
        <w:tc>
          <w:tcPr>
            <w:tcW w:w="880" w:type="dxa"/>
            <w:gridSpan w:val="2"/>
            <w:tcBorders>
              <w:top w:val="nil"/>
              <w:left w:val="nil"/>
              <w:bottom w:val="single" w:sz="4" w:space="0" w:color="auto"/>
              <w:right w:val="single" w:sz="4" w:space="0" w:color="auto"/>
            </w:tcBorders>
            <w:shd w:val="clear" w:color="auto" w:fill="auto"/>
            <w:noWrap/>
            <w:vAlign w:val="center"/>
            <w:hideMark/>
          </w:tcPr>
          <w:p w14:paraId="1104C9CB"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.208</w:t>
            </w:r>
          </w:p>
        </w:tc>
        <w:tc>
          <w:tcPr>
            <w:tcW w:w="900" w:type="dxa"/>
            <w:tcBorders>
              <w:top w:val="nil"/>
              <w:left w:val="nil"/>
              <w:bottom w:val="single" w:sz="4" w:space="0" w:color="auto"/>
              <w:right w:val="single" w:sz="4" w:space="0" w:color="auto"/>
            </w:tcBorders>
            <w:shd w:val="clear" w:color="auto" w:fill="auto"/>
            <w:noWrap/>
            <w:vAlign w:val="center"/>
            <w:hideMark/>
          </w:tcPr>
          <w:p w14:paraId="7FBE281D"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.658</w:t>
            </w:r>
          </w:p>
        </w:tc>
        <w:tc>
          <w:tcPr>
            <w:tcW w:w="667" w:type="dxa"/>
            <w:tcBorders>
              <w:top w:val="nil"/>
              <w:left w:val="nil"/>
              <w:bottom w:val="single" w:sz="4" w:space="0" w:color="auto"/>
              <w:right w:val="single" w:sz="4" w:space="0" w:color="auto"/>
            </w:tcBorders>
            <w:shd w:val="clear" w:color="auto" w:fill="auto"/>
            <w:noWrap/>
            <w:vAlign w:val="center"/>
            <w:hideMark/>
          </w:tcPr>
          <w:p w14:paraId="3D15E9A8"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667" w:type="dxa"/>
            <w:gridSpan w:val="2"/>
            <w:tcBorders>
              <w:top w:val="nil"/>
              <w:left w:val="nil"/>
              <w:bottom w:val="single" w:sz="4" w:space="0" w:color="auto"/>
              <w:right w:val="single" w:sz="4" w:space="0" w:color="auto"/>
            </w:tcBorders>
            <w:shd w:val="clear" w:color="auto" w:fill="auto"/>
            <w:noWrap/>
            <w:vAlign w:val="center"/>
            <w:hideMark/>
          </w:tcPr>
          <w:p w14:paraId="0CB19518"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w:t>
            </w:r>
          </w:p>
        </w:tc>
        <w:tc>
          <w:tcPr>
            <w:tcW w:w="840" w:type="dxa"/>
            <w:tcBorders>
              <w:top w:val="nil"/>
              <w:left w:val="nil"/>
              <w:bottom w:val="single" w:sz="4" w:space="0" w:color="auto"/>
              <w:right w:val="single" w:sz="4" w:space="0" w:color="auto"/>
            </w:tcBorders>
            <w:shd w:val="clear" w:color="auto" w:fill="auto"/>
            <w:noWrap/>
            <w:vAlign w:val="center"/>
            <w:hideMark/>
          </w:tcPr>
          <w:p w14:paraId="13B18300"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080" w:type="dxa"/>
            <w:gridSpan w:val="2"/>
            <w:tcBorders>
              <w:top w:val="nil"/>
              <w:left w:val="nil"/>
              <w:bottom w:val="single" w:sz="4" w:space="0" w:color="auto"/>
              <w:right w:val="single" w:sz="4" w:space="0" w:color="auto"/>
            </w:tcBorders>
            <w:shd w:val="clear" w:color="auto" w:fill="auto"/>
            <w:noWrap/>
            <w:vAlign w:val="center"/>
            <w:hideMark/>
          </w:tcPr>
          <w:p w14:paraId="1BFB6334"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50.40000</w:t>
            </w:r>
          </w:p>
        </w:tc>
        <w:tc>
          <w:tcPr>
            <w:tcW w:w="1080" w:type="dxa"/>
            <w:tcBorders>
              <w:top w:val="nil"/>
              <w:left w:val="nil"/>
              <w:bottom w:val="single" w:sz="4" w:space="0" w:color="auto"/>
              <w:right w:val="single" w:sz="4" w:space="0" w:color="auto"/>
            </w:tcBorders>
            <w:shd w:val="clear" w:color="auto" w:fill="auto"/>
            <w:noWrap/>
            <w:vAlign w:val="center"/>
            <w:hideMark/>
          </w:tcPr>
          <w:p w14:paraId="16199151"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31.63087</w:t>
            </w:r>
          </w:p>
        </w:tc>
        <w:tc>
          <w:tcPr>
            <w:tcW w:w="1080" w:type="dxa"/>
            <w:gridSpan w:val="2"/>
            <w:tcBorders>
              <w:top w:val="single" w:sz="8" w:space="0" w:color="auto"/>
              <w:left w:val="nil"/>
              <w:bottom w:val="single" w:sz="4" w:space="0" w:color="auto"/>
              <w:right w:val="single" w:sz="4" w:space="0" w:color="auto"/>
            </w:tcBorders>
            <w:shd w:val="clear" w:color="auto" w:fill="auto"/>
            <w:noWrap/>
            <w:vAlign w:val="center"/>
            <w:hideMark/>
          </w:tcPr>
          <w:p w14:paraId="6DE89894"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-20.07797</w:t>
            </w:r>
          </w:p>
        </w:tc>
        <w:tc>
          <w:tcPr>
            <w:tcW w:w="1080" w:type="dxa"/>
            <w:gridSpan w:val="2"/>
            <w:tcBorders>
              <w:top w:val="single" w:sz="8" w:space="0" w:color="auto"/>
              <w:left w:val="nil"/>
              <w:bottom w:val="single" w:sz="4" w:space="0" w:color="auto"/>
              <w:right w:val="single" w:sz="8" w:space="0" w:color="auto"/>
            </w:tcBorders>
            <w:shd w:val="clear" w:color="auto" w:fill="auto"/>
            <w:noWrap/>
            <w:vAlign w:val="center"/>
            <w:hideMark/>
          </w:tcPr>
          <w:p w14:paraId="0F3262E6"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120.87797</w:t>
            </w:r>
          </w:p>
        </w:tc>
      </w:tr>
      <w:tr w:rsidR="00037766" w:rsidRPr="00C51453" w14:paraId="3BAAE67F" w14:textId="77777777" w:rsidTr="00037766">
        <w:trPr>
          <w:gridBefore w:val="1"/>
          <w:wBefore w:w="108" w:type="dxa"/>
          <w:trHeight w:val="495"/>
        </w:trPr>
        <w:tc>
          <w:tcPr>
            <w:tcW w:w="567" w:type="dxa"/>
            <w:vMerge/>
            <w:tcBorders>
              <w:top w:val="nil"/>
              <w:left w:val="single" w:sz="8" w:space="0" w:color="auto"/>
              <w:bottom w:val="single" w:sz="8" w:space="0" w:color="000000"/>
              <w:right w:val="single" w:sz="4" w:space="0" w:color="auto"/>
            </w:tcBorders>
            <w:vAlign w:val="center"/>
            <w:hideMark/>
          </w:tcPr>
          <w:p w14:paraId="3C757ED1" w14:textId="77777777" w:rsidR="00037766" w:rsidRPr="00C51453" w:rsidRDefault="00037766" w:rsidP="00CA468C">
            <w:pPr>
              <w:spacing w:after="0" w:line="240" w:lineRule="auto"/>
              <w:rPr>
                <w:rFonts w:asciiTheme="majorBidi" w:eastAsia="Times New Roman" w:hAnsiTheme="majorBidi" w:cstheme="majorBidi"/>
                <w:color w:val="000000"/>
                <w:sz w:val="18"/>
                <w:szCs w:val="18"/>
              </w:rPr>
            </w:pPr>
          </w:p>
        </w:tc>
        <w:tc>
          <w:tcPr>
            <w:tcW w:w="1279" w:type="dxa"/>
            <w:gridSpan w:val="2"/>
            <w:tcBorders>
              <w:top w:val="nil"/>
              <w:left w:val="nil"/>
              <w:bottom w:val="single" w:sz="8" w:space="0" w:color="auto"/>
              <w:right w:val="single" w:sz="4" w:space="0" w:color="auto"/>
            </w:tcBorders>
            <w:shd w:val="clear" w:color="000000" w:fill="EEECE1"/>
            <w:vAlign w:val="center"/>
            <w:hideMark/>
          </w:tcPr>
          <w:p w14:paraId="028EF4EA"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not assumed</w:t>
            </w:r>
          </w:p>
        </w:tc>
        <w:tc>
          <w:tcPr>
            <w:tcW w:w="880" w:type="dxa"/>
            <w:gridSpan w:val="2"/>
            <w:tcBorders>
              <w:top w:val="nil"/>
              <w:left w:val="nil"/>
              <w:bottom w:val="single" w:sz="8" w:space="0" w:color="auto"/>
              <w:right w:val="single" w:sz="4" w:space="0" w:color="auto"/>
            </w:tcBorders>
            <w:shd w:val="clear" w:color="auto" w:fill="auto"/>
            <w:vAlign w:val="center"/>
            <w:hideMark/>
          </w:tcPr>
          <w:p w14:paraId="41567872"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900" w:type="dxa"/>
            <w:tcBorders>
              <w:top w:val="nil"/>
              <w:left w:val="nil"/>
              <w:bottom w:val="single" w:sz="8" w:space="0" w:color="auto"/>
              <w:right w:val="single" w:sz="4" w:space="0" w:color="auto"/>
            </w:tcBorders>
            <w:shd w:val="clear" w:color="auto" w:fill="auto"/>
            <w:vAlign w:val="center"/>
            <w:hideMark/>
          </w:tcPr>
          <w:p w14:paraId="2D57732D"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14:paraId="0EEA53F3"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667" w:type="dxa"/>
            <w:gridSpan w:val="2"/>
            <w:tcBorders>
              <w:top w:val="nil"/>
              <w:left w:val="nil"/>
              <w:bottom w:val="single" w:sz="8" w:space="0" w:color="auto"/>
              <w:right w:val="single" w:sz="4" w:space="0" w:color="auto"/>
            </w:tcBorders>
            <w:shd w:val="clear" w:color="auto" w:fill="auto"/>
            <w:noWrap/>
            <w:vAlign w:val="center"/>
            <w:hideMark/>
          </w:tcPr>
          <w:p w14:paraId="4EA35982"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9.932</w:t>
            </w:r>
          </w:p>
        </w:tc>
        <w:tc>
          <w:tcPr>
            <w:tcW w:w="840" w:type="dxa"/>
            <w:tcBorders>
              <w:top w:val="nil"/>
              <w:left w:val="nil"/>
              <w:bottom w:val="single" w:sz="8" w:space="0" w:color="auto"/>
              <w:right w:val="single" w:sz="4" w:space="0" w:color="auto"/>
            </w:tcBorders>
            <w:shd w:val="clear" w:color="auto" w:fill="auto"/>
            <w:noWrap/>
            <w:vAlign w:val="center"/>
            <w:hideMark/>
          </w:tcPr>
          <w:p w14:paraId="6BADADF6"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080" w:type="dxa"/>
            <w:gridSpan w:val="2"/>
            <w:tcBorders>
              <w:top w:val="nil"/>
              <w:left w:val="nil"/>
              <w:bottom w:val="single" w:sz="8" w:space="0" w:color="auto"/>
              <w:right w:val="single" w:sz="4" w:space="0" w:color="auto"/>
            </w:tcBorders>
            <w:shd w:val="clear" w:color="auto" w:fill="auto"/>
            <w:noWrap/>
            <w:vAlign w:val="center"/>
            <w:hideMark/>
          </w:tcPr>
          <w:p w14:paraId="00F79920"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50.40000</w:t>
            </w:r>
          </w:p>
        </w:tc>
        <w:tc>
          <w:tcPr>
            <w:tcW w:w="1080" w:type="dxa"/>
            <w:tcBorders>
              <w:top w:val="nil"/>
              <w:left w:val="nil"/>
              <w:bottom w:val="single" w:sz="8" w:space="0" w:color="auto"/>
              <w:right w:val="single" w:sz="4" w:space="0" w:color="auto"/>
            </w:tcBorders>
            <w:shd w:val="clear" w:color="auto" w:fill="auto"/>
            <w:noWrap/>
            <w:vAlign w:val="center"/>
            <w:hideMark/>
          </w:tcPr>
          <w:p w14:paraId="35BA23B0"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31.63087</w:t>
            </w:r>
          </w:p>
        </w:tc>
        <w:tc>
          <w:tcPr>
            <w:tcW w:w="1080" w:type="dxa"/>
            <w:gridSpan w:val="2"/>
            <w:tcBorders>
              <w:top w:val="nil"/>
              <w:left w:val="nil"/>
              <w:bottom w:val="single" w:sz="8" w:space="0" w:color="auto"/>
              <w:right w:val="single" w:sz="4" w:space="0" w:color="auto"/>
            </w:tcBorders>
            <w:shd w:val="clear" w:color="auto" w:fill="auto"/>
            <w:noWrap/>
            <w:vAlign w:val="center"/>
            <w:hideMark/>
          </w:tcPr>
          <w:p w14:paraId="40F7E038"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-20.14368</w:t>
            </w:r>
          </w:p>
        </w:tc>
        <w:tc>
          <w:tcPr>
            <w:tcW w:w="1080" w:type="dxa"/>
            <w:gridSpan w:val="2"/>
            <w:tcBorders>
              <w:top w:val="nil"/>
              <w:left w:val="nil"/>
              <w:bottom w:val="single" w:sz="8" w:space="0" w:color="auto"/>
              <w:right w:val="single" w:sz="8" w:space="0" w:color="auto"/>
            </w:tcBorders>
            <w:shd w:val="clear" w:color="auto" w:fill="auto"/>
            <w:noWrap/>
            <w:vAlign w:val="center"/>
            <w:hideMark/>
          </w:tcPr>
          <w:p w14:paraId="00619C04" w14:textId="77777777" w:rsidR="00037766" w:rsidRPr="00C51453" w:rsidRDefault="00037766"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120.94368</w:t>
            </w:r>
          </w:p>
        </w:tc>
      </w:tr>
    </w:tbl>
    <w:p w14:paraId="55D46A3F" w14:textId="77777777" w:rsidR="004A32A1" w:rsidRPr="00C51453" w:rsidRDefault="004A32A1" w:rsidP="00037766">
      <w:pPr>
        <w:pStyle w:val="a6"/>
        <w:spacing w:line="360" w:lineRule="auto"/>
        <w:ind w:left="720"/>
        <w:jc w:val="mediumKashida"/>
        <w:rPr>
          <w:rFonts w:asciiTheme="majorBidi" w:hAnsiTheme="majorBidi" w:cstheme="majorBidi"/>
          <w:sz w:val="24"/>
          <w:szCs w:val="24"/>
        </w:rPr>
      </w:pPr>
    </w:p>
    <w:p w14:paraId="2142BE6B" w14:textId="77777777" w:rsidR="004A32A1" w:rsidRPr="00C51453" w:rsidRDefault="004A32A1" w:rsidP="004A32A1">
      <w:pPr>
        <w:pStyle w:val="a6"/>
        <w:spacing w:line="360" w:lineRule="auto"/>
        <w:ind w:left="720"/>
        <w:jc w:val="mediumKashida"/>
        <w:rPr>
          <w:rFonts w:asciiTheme="majorBidi" w:hAnsiTheme="majorBidi" w:cstheme="majorBidi"/>
          <w:sz w:val="24"/>
          <w:szCs w:val="24"/>
        </w:rPr>
      </w:pPr>
      <w:r w:rsidRPr="00C51453">
        <w:rPr>
          <w:rFonts w:asciiTheme="majorBidi" w:hAnsiTheme="majorBidi" w:cstheme="majorBidi"/>
          <w:sz w:val="24"/>
          <w:szCs w:val="24"/>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4A32A1" w:rsidRPr="00C51453" w14:paraId="36E5EEBA" w14:textId="77777777" w:rsidTr="00CA468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14:paraId="188FE4BE" w14:textId="77777777" w:rsidR="004A32A1" w:rsidRPr="00C51453" w:rsidRDefault="004A32A1"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14:paraId="634706A4" w14:textId="77777777" w:rsidR="004A32A1" w:rsidRPr="00C51453" w:rsidRDefault="004A32A1"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degree of freedom (</w:t>
            </w:r>
            <w:proofErr w:type="spellStart"/>
            <w:r w:rsidRPr="00C51453">
              <w:rPr>
                <w:rFonts w:asciiTheme="majorBidi" w:eastAsia="Times New Roman" w:hAnsiTheme="majorBidi" w:cstheme="majorBidi"/>
                <w:color w:val="000000"/>
              </w:rPr>
              <w:t>df</w:t>
            </w:r>
            <w:proofErr w:type="spellEnd"/>
            <w:r w:rsidRPr="00C51453">
              <w:rPr>
                <w:rFonts w:asciiTheme="majorBidi" w:eastAsia="Times New Roman" w:hAnsiTheme="majorBidi" w:cstheme="majorBidi"/>
                <w:color w:val="000000"/>
                <w:rtl/>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14:paraId="36D6B591" w14:textId="77777777" w:rsidR="004A32A1" w:rsidRPr="00C51453" w:rsidRDefault="004A32A1"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14:paraId="66005C68" w14:textId="77777777" w:rsidR="004A32A1" w:rsidRPr="00C51453" w:rsidRDefault="004A32A1"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Significant value (Sig</w:t>
            </w:r>
            <w:r w:rsidRPr="00C51453">
              <w:rPr>
                <w:rFonts w:asciiTheme="majorBidi" w:eastAsia="Times New Roman" w:hAnsiTheme="majorBidi" w:cstheme="majorBidi"/>
                <w:color w:val="000000"/>
                <w:rtl/>
              </w:rPr>
              <w:t>.)</w:t>
            </w:r>
          </w:p>
        </w:tc>
      </w:tr>
      <w:tr w:rsidR="004A32A1" w:rsidRPr="00C51453" w14:paraId="20437C0D" w14:textId="77777777" w:rsidTr="004A32A1">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14:paraId="2E043375" w14:textId="77777777" w:rsidR="004A32A1" w:rsidRPr="00C51453" w:rsidRDefault="004A32A1" w:rsidP="00CA468C">
            <w:pPr>
              <w:spacing w:after="0" w:line="240" w:lineRule="auto"/>
              <w:rPr>
                <w:rFonts w:asciiTheme="majorBidi" w:eastAsia="Times New Roman" w:hAnsiTheme="majorBidi" w:cstheme="majorBidi"/>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14:paraId="7236D9D4" w14:textId="77777777" w:rsidR="004A32A1" w:rsidRPr="00C51453" w:rsidRDefault="004A32A1" w:rsidP="00CA468C">
            <w:pPr>
              <w:spacing w:after="0" w:line="240" w:lineRule="auto"/>
              <w:rPr>
                <w:rFonts w:asciiTheme="majorBidi" w:eastAsia="Times New Roman" w:hAnsiTheme="majorBidi" w:cstheme="majorBidi"/>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14:paraId="3D4FA169" w14:textId="77777777" w:rsidR="004A32A1" w:rsidRPr="00C51453" w:rsidRDefault="004A32A1"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male</w:t>
            </w:r>
          </w:p>
        </w:tc>
        <w:tc>
          <w:tcPr>
            <w:tcW w:w="1435" w:type="dxa"/>
            <w:tcBorders>
              <w:top w:val="nil"/>
              <w:left w:val="nil"/>
              <w:bottom w:val="single" w:sz="4" w:space="0" w:color="auto"/>
              <w:right w:val="single" w:sz="4" w:space="0" w:color="auto"/>
            </w:tcBorders>
            <w:shd w:val="clear" w:color="000000" w:fill="EEECE1"/>
            <w:noWrap/>
            <w:vAlign w:val="center"/>
            <w:hideMark/>
          </w:tcPr>
          <w:p w14:paraId="32F01BAD" w14:textId="77777777" w:rsidR="004A32A1" w:rsidRPr="00C51453" w:rsidRDefault="004A32A1"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14:paraId="40629038" w14:textId="77777777" w:rsidR="004A32A1" w:rsidRPr="00C51453" w:rsidRDefault="004A32A1" w:rsidP="00CA468C">
            <w:pPr>
              <w:spacing w:after="0" w:line="240" w:lineRule="auto"/>
              <w:rPr>
                <w:rFonts w:asciiTheme="majorBidi" w:eastAsia="Times New Roman" w:hAnsiTheme="majorBidi" w:cstheme="majorBidi"/>
                <w:color w:val="000000"/>
              </w:rPr>
            </w:pPr>
          </w:p>
        </w:tc>
      </w:tr>
      <w:tr w:rsidR="004A32A1" w:rsidRPr="00C51453" w14:paraId="2EBF7575" w14:textId="77777777" w:rsidTr="004A32A1">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14:paraId="57FAD20B" w14:textId="77777777" w:rsidR="004A32A1" w:rsidRPr="00C51453" w:rsidRDefault="004A32A1"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14:paraId="4C58C93C" w14:textId="77777777" w:rsidR="004A32A1" w:rsidRPr="00C51453" w:rsidRDefault="004A32A1"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14:paraId="052CE974" w14:textId="77777777" w:rsidR="004A32A1" w:rsidRPr="00C51453" w:rsidRDefault="004A32A1"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234.00</w:t>
            </w:r>
          </w:p>
        </w:tc>
        <w:tc>
          <w:tcPr>
            <w:tcW w:w="1435" w:type="dxa"/>
            <w:tcBorders>
              <w:top w:val="nil"/>
              <w:left w:val="nil"/>
              <w:bottom w:val="single" w:sz="8" w:space="0" w:color="auto"/>
              <w:right w:val="single" w:sz="4" w:space="0" w:color="auto"/>
            </w:tcBorders>
            <w:shd w:val="clear" w:color="auto" w:fill="auto"/>
            <w:noWrap/>
            <w:vAlign w:val="center"/>
            <w:hideMark/>
          </w:tcPr>
          <w:p w14:paraId="2704B4C6" w14:textId="77777777" w:rsidR="004A32A1" w:rsidRPr="00C51453" w:rsidRDefault="004A32A1"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183.60</w:t>
            </w:r>
          </w:p>
        </w:tc>
        <w:tc>
          <w:tcPr>
            <w:tcW w:w="2715" w:type="dxa"/>
            <w:tcBorders>
              <w:top w:val="nil"/>
              <w:left w:val="nil"/>
              <w:bottom w:val="single" w:sz="8" w:space="0" w:color="auto"/>
              <w:right w:val="single" w:sz="8" w:space="0" w:color="auto"/>
            </w:tcBorders>
            <w:shd w:val="clear" w:color="auto" w:fill="auto"/>
            <w:noWrap/>
            <w:vAlign w:val="center"/>
            <w:hideMark/>
          </w:tcPr>
          <w:p w14:paraId="7A97DB28" w14:textId="77777777" w:rsidR="004A32A1" w:rsidRPr="00C51453" w:rsidRDefault="004A32A1"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0.142</w:t>
            </w:r>
          </w:p>
        </w:tc>
      </w:tr>
    </w:tbl>
    <w:p w14:paraId="34D880A1" w14:textId="77777777" w:rsidR="004A32A1" w:rsidRPr="00C51453" w:rsidRDefault="004A32A1" w:rsidP="004A32A1">
      <w:pPr>
        <w:pStyle w:val="a6"/>
        <w:spacing w:line="360" w:lineRule="auto"/>
        <w:ind w:left="720"/>
        <w:rPr>
          <w:rFonts w:asciiTheme="majorBidi" w:hAnsiTheme="majorBidi" w:cstheme="majorBidi"/>
          <w:sz w:val="24"/>
          <w:szCs w:val="24"/>
        </w:rPr>
      </w:pPr>
    </w:p>
    <w:p w14:paraId="7BD29B55" w14:textId="2114C50E" w:rsidR="004A32A1" w:rsidRPr="00C51453" w:rsidRDefault="004A32A1" w:rsidP="00C05552">
      <w:pPr>
        <w:pStyle w:val="a6"/>
        <w:spacing w:line="360" w:lineRule="auto"/>
        <w:ind w:left="720"/>
        <w:rPr>
          <w:rFonts w:asciiTheme="majorBidi" w:hAnsiTheme="majorBidi" w:cstheme="majorBidi"/>
          <w:sz w:val="24"/>
          <w:szCs w:val="24"/>
        </w:rPr>
      </w:pPr>
      <w:r w:rsidRPr="00C51453">
        <w:rPr>
          <w:rFonts w:asciiTheme="majorBidi" w:hAnsiTheme="majorBidi" w:cstheme="majorBidi"/>
          <w:sz w:val="24"/>
          <w:szCs w:val="24"/>
        </w:rPr>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are insignificant between them.</w:t>
      </w:r>
    </w:p>
    <w:p w14:paraId="599E07E2" w14:textId="77777777" w:rsidR="004A32A1" w:rsidRPr="00C51453" w:rsidRDefault="004A32A1" w:rsidP="00C05552">
      <w:pPr>
        <w:pStyle w:val="a6"/>
        <w:spacing w:line="360" w:lineRule="auto"/>
        <w:ind w:left="720"/>
        <w:rPr>
          <w:rFonts w:asciiTheme="majorBidi" w:hAnsiTheme="majorBidi" w:cstheme="majorBidi"/>
          <w:sz w:val="24"/>
          <w:szCs w:val="24"/>
        </w:rPr>
      </w:pPr>
    </w:p>
    <w:p w14:paraId="1EA15A9F" w14:textId="77777777" w:rsidR="004A32A1" w:rsidRPr="00C51453" w:rsidRDefault="004A32A1" w:rsidP="00C05552">
      <w:pPr>
        <w:pStyle w:val="a6"/>
        <w:spacing w:line="360" w:lineRule="auto"/>
        <w:ind w:left="720"/>
        <w:rPr>
          <w:rFonts w:asciiTheme="majorBidi" w:hAnsiTheme="majorBidi" w:cstheme="majorBidi"/>
          <w:sz w:val="24"/>
          <w:szCs w:val="24"/>
        </w:rPr>
      </w:pPr>
    </w:p>
    <w:p w14:paraId="2F1E405B" w14:textId="77777777" w:rsidR="004A32A1" w:rsidRPr="00C51453" w:rsidRDefault="004A32A1" w:rsidP="00C05552">
      <w:pPr>
        <w:pStyle w:val="a6"/>
        <w:spacing w:line="360" w:lineRule="auto"/>
        <w:ind w:left="720"/>
        <w:rPr>
          <w:rFonts w:asciiTheme="majorBidi" w:hAnsiTheme="majorBidi" w:cstheme="majorBidi"/>
          <w:sz w:val="24"/>
          <w:szCs w:val="24"/>
        </w:rPr>
      </w:pPr>
      <w:r w:rsidRPr="00C51453">
        <w:rPr>
          <w:rFonts w:asciiTheme="majorBidi" w:hAnsiTheme="majorBidi" w:cstheme="majorBidi"/>
          <w:sz w:val="24"/>
          <w:szCs w:val="24"/>
        </w:rPr>
        <w:t>4- Are there any statistically significant differences between the average urine production of adult males and adult females after taking Lasix after 4 hours.</w:t>
      </w:r>
    </w:p>
    <w:p w14:paraId="3697BE8C" w14:textId="77777777" w:rsidR="004A32A1" w:rsidRPr="00C51453" w:rsidRDefault="004A32A1" w:rsidP="00C05552">
      <w:pPr>
        <w:pStyle w:val="a6"/>
        <w:spacing w:line="360" w:lineRule="auto"/>
        <w:ind w:left="720"/>
        <w:rPr>
          <w:rFonts w:asciiTheme="majorBidi" w:hAnsiTheme="majorBidi" w:cstheme="majorBidi"/>
          <w:sz w:val="24"/>
          <w:szCs w:val="24"/>
        </w:rPr>
      </w:pPr>
      <w:r w:rsidRPr="00C51453">
        <w:rPr>
          <w:rFonts w:asciiTheme="majorBidi" w:hAnsiTheme="majorBidi" w:cstheme="majorBidi"/>
          <w:sz w:val="24"/>
          <w:szCs w:val="24"/>
        </w:rPr>
        <w:t>Null hypothesis H0: The average urine output of an adult male when taking Lasix after four hours is equal to the average urine output of an adult female.</w:t>
      </w:r>
    </w:p>
    <w:p w14:paraId="387C0722" w14:textId="77777777" w:rsidR="004A32A1" w:rsidRPr="00C51453" w:rsidRDefault="004A32A1" w:rsidP="00C05552">
      <w:pPr>
        <w:pStyle w:val="a6"/>
        <w:spacing w:line="360" w:lineRule="auto"/>
        <w:ind w:left="720"/>
        <w:rPr>
          <w:rFonts w:asciiTheme="majorBidi" w:hAnsiTheme="majorBidi" w:cstheme="majorBidi"/>
          <w:sz w:val="24"/>
          <w:szCs w:val="24"/>
        </w:rPr>
      </w:pPr>
      <w:r w:rsidRPr="00C51453">
        <w:rPr>
          <w:rFonts w:asciiTheme="majorBidi" w:hAnsiTheme="majorBidi" w:cstheme="majorBidi"/>
          <w:sz w:val="24"/>
          <w:szCs w:val="24"/>
        </w:rPr>
        <w:t>Alternative Hypothesis H1: The average urine output of adult males when taking Lasix after four hours is not equal to the average urine output of adult females.</w:t>
      </w:r>
    </w:p>
    <w:tbl>
      <w:tblPr>
        <w:tblW w:w="9608" w:type="dxa"/>
        <w:tblInd w:w="30" w:type="dxa"/>
        <w:tblLook w:val="04A0" w:firstRow="1" w:lastRow="0" w:firstColumn="1" w:lastColumn="0" w:noHBand="0" w:noVBand="1"/>
      </w:tblPr>
      <w:tblGrid>
        <w:gridCol w:w="1354"/>
        <w:gridCol w:w="1802"/>
        <w:gridCol w:w="622"/>
        <w:gridCol w:w="1943"/>
        <w:gridCol w:w="1943"/>
        <w:gridCol w:w="1944"/>
      </w:tblGrid>
      <w:tr w:rsidR="004A32A1" w:rsidRPr="00C51453" w14:paraId="3F2865EE" w14:textId="77777777" w:rsidTr="00CA468C">
        <w:trPr>
          <w:trHeight w:val="300"/>
        </w:trPr>
        <w:tc>
          <w:tcPr>
            <w:tcW w:w="9608" w:type="dxa"/>
            <w:gridSpan w:val="6"/>
            <w:tcBorders>
              <w:top w:val="nil"/>
              <w:left w:val="nil"/>
              <w:bottom w:val="nil"/>
              <w:right w:val="nil"/>
            </w:tcBorders>
            <w:shd w:val="clear" w:color="auto" w:fill="auto"/>
            <w:vAlign w:val="center"/>
            <w:hideMark/>
          </w:tcPr>
          <w:p w14:paraId="12AB72A5" w14:textId="77777777" w:rsidR="00C51453" w:rsidRDefault="00C51453" w:rsidP="00CA468C">
            <w:pPr>
              <w:spacing w:after="0" w:line="240" w:lineRule="auto"/>
              <w:jc w:val="center"/>
              <w:rPr>
                <w:rFonts w:asciiTheme="majorBidi" w:eastAsia="Times New Roman" w:hAnsiTheme="majorBidi" w:cstheme="majorBidi"/>
                <w:b/>
                <w:bCs/>
                <w:color w:val="000000"/>
                <w:sz w:val="18"/>
                <w:szCs w:val="18"/>
              </w:rPr>
            </w:pPr>
          </w:p>
          <w:p w14:paraId="092A8476" w14:textId="425A062B" w:rsidR="004A32A1" w:rsidRPr="00C51453" w:rsidRDefault="004A32A1"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Group Statistics</w:t>
            </w:r>
          </w:p>
        </w:tc>
      </w:tr>
      <w:tr w:rsidR="004A32A1" w:rsidRPr="00C51453" w14:paraId="197F16F8" w14:textId="77777777" w:rsidTr="00CA468C">
        <w:trPr>
          <w:trHeight w:val="510"/>
        </w:trPr>
        <w:tc>
          <w:tcPr>
            <w:tcW w:w="3156" w:type="dxa"/>
            <w:gridSpan w:val="2"/>
            <w:tcBorders>
              <w:top w:val="single" w:sz="12" w:space="0" w:color="000000"/>
              <w:left w:val="single" w:sz="12" w:space="0" w:color="000000"/>
              <w:bottom w:val="nil"/>
              <w:right w:val="single" w:sz="12" w:space="0" w:color="000000"/>
            </w:tcBorders>
            <w:shd w:val="clear" w:color="000000" w:fill="EEECE1"/>
            <w:vAlign w:val="center"/>
            <w:hideMark/>
          </w:tcPr>
          <w:p w14:paraId="0BDB24BF"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sex</w:t>
            </w:r>
          </w:p>
        </w:tc>
        <w:tc>
          <w:tcPr>
            <w:tcW w:w="622" w:type="dxa"/>
            <w:tcBorders>
              <w:top w:val="single" w:sz="12" w:space="0" w:color="000000"/>
              <w:left w:val="nil"/>
              <w:bottom w:val="single" w:sz="12" w:space="0" w:color="000000"/>
              <w:right w:val="single" w:sz="4" w:space="0" w:color="000000"/>
            </w:tcBorders>
            <w:shd w:val="clear" w:color="000000" w:fill="EEECE1"/>
            <w:vAlign w:val="center"/>
            <w:hideMark/>
          </w:tcPr>
          <w:p w14:paraId="711D5939"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14:paraId="0DF4D57F"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w:t>
            </w:r>
          </w:p>
        </w:tc>
        <w:tc>
          <w:tcPr>
            <w:tcW w:w="1943" w:type="dxa"/>
            <w:tcBorders>
              <w:top w:val="single" w:sz="12" w:space="0" w:color="000000"/>
              <w:left w:val="nil"/>
              <w:bottom w:val="single" w:sz="12" w:space="0" w:color="000000"/>
              <w:right w:val="single" w:sz="4" w:space="0" w:color="000000"/>
            </w:tcBorders>
            <w:shd w:val="clear" w:color="000000" w:fill="EEECE1"/>
            <w:vAlign w:val="center"/>
            <w:hideMark/>
          </w:tcPr>
          <w:p w14:paraId="04AF314C"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Deviation</w:t>
            </w:r>
          </w:p>
        </w:tc>
        <w:tc>
          <w:tcPr>
            <w:tcW w:w="1944" w:type="dxa"/>
            <w:tcBorders>
              <w:top w:val="single" w:sz="12" w:space="0" w:color="000000"/>
              <w:left w:val="nil"/>
              <w:bottom w:val="single" w:sz="12" w:space="0" w:color="000000"/>
              <w:right w:val="single" w:sz="12" w:space="0" w:color="000000"/>
            </w:tcBorders>
            <w:shd w:val="clear" w:color="000000" w:fill="EEECE1"/>
            <w:vAlign w:val="center"/>
            <w:hideMark/>
          </w:tcPr>
          <w:p w14:paraId="5002E103"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Mean</w:t>
            </w:r>
          </w:p>
        </w:tc>
      </w:tr>
      <w:tr w:rsidR="004A32A1" w:rsidRPr="00C51453" w14:paraId="3F13F88D" w14:textId="77777777" w:rsidTr="00CA468C">
        <w:trPr>
          <w:trHeight w:val="315"/>
        </w:trPr>
        <w:tc>
          <w:tcPr>
            <w:tcW w:w="1354" w:type="dxa"/>
            <w:vMerge w:val="restart"/>
            <w:tcBorders>
              <w:top w:val="single" w:sz="8" w:space="0" w:color="auto"/>
              <w:left w:val="single" w:sz="8" w:space="0" w:color="auto"/>
              <w:bottom w:val="single" w:sz="8" w:space="0" w:color="000000"/>
              <w:right w:val="single" w:sz="4" w:space="0" w:color="auto"/>
            </w:tcBorders>
            <w:shd w:val="clear" w:color="000000" w:fill="EEECE1"/>
            <w:hideMark/>
          </w:tcPr>
          <w:p w14:paraId="3BA0EAA1"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hrs_4</w:t>
            </w:r>
          </w:p>
        </w:tc>
        <w:tc>
          <w:tcPr>
            <w:tcW w:w="1802" w:type="dxa"/>
            <w:tcBorders>
              <w:top w:val="single" w:sz="8" w:space="0" w:color="auto"/>
              <w:left w:val="nil"/>
              <w:bottom w:val="single" w:sz="4" w:space="0" w:color="auto"/>
              <w:right w:val="single" w:sz="8" w:space="0" w:color="auto"/>
            </w:tcBorders>
            <w:shd w:val="clear" w:color="000000" w:fill="EEECE1"/>
            <w:vAlign w:val="center"/>
            <w:hideMark/>
          </w:tcPr>
          <w:p w14:paraId="275607B8"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male</w:t>
            </w:r>
          </w:p>
        </w:tc>
        <w:tc>
          <w:tcPr>
            <w:tcW w:w="622" w:type="dxa"/>
            <w:tcBorders>
              <w:top w:val="nil"/>
              <w:left w:val="nil"/>
              <w:bottom w:val="nil"/>
              <w:right w:val="single" w:sz="4" w:space="0" w:color="000000"/>
            </w:tcBorders>
            <w:shd w:val="clear" w:color="auto" w:fill="auto"/>
            <w:noWrap/>
            <w:vAlign w:val="center"/>
            <w:hideMark/>
          </w:tcPr>
          <w:p w14:paraId="2A72E088"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943" w:type="dxa"/>
            <w:tcBorders>
              <w:top w:val="nil"/>
              <w:left w:val="nil"/>
              <w:bottom w:val="nil"/>
              <w:right w:val="single" w:sz="4" w:space="0" w:color="000000"/>
            </w:tcBorders>
            <w:shd w:val="clear" w:color="auto" w:fill="auto"/>
            <w:noWrap/>
            <w:vAlign w:val="center"/>
            <w:hideMark/>
          </w:tcPr>
          <w:p w14:paraId="141C8E36"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312.0000</w:t>
            </w:r>
          </w:p>
        </w:tc>
        <w:tc>
          <w:tcPr>
            <w:tcW w:w="1943" w:type="dxa"/>
            <w:tcBorders>
              <w:top w:val="nil"/>
              <w:left w:val="nil"/>
              <w:bottom w:val="nil"/>
              <w:right w:val="single" w:sz="4" w:space="0" w:color="000000"/>
            </w:tcBorders>
            <w:shd w:val="clear" w:color="auto" w:fill="auto"/>
            <w:noWrap/>
            <w:vAlign w:val="center"/>
            <w:hideMark/>
          </w:tcPr>
          <w:p w14:paraId="26886810"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76.01600</w:t>
            </w:r>
          </w:p>
        </w:tc>
        <w:tc>
          <w:tcPr>
            <w:tcW w:w="1944" w:type="dxa"/>
            <w:tcBorders>
              <w:top w:val="nil"/>
              <w:left w:val="nil"/>
              <w:bottom w:val="nil"/>
              <w:right w:val="single" w:sz="12" w:space="0" w:color="000000"/>
            </w:tcBorders>
            <w:shd w:val="clear" w:color="auto" w:fill="auto"/>
            <w:noWrap/>
            <w:vAlign w:val="center"/>
            <w:hideMark/>
          </w:tcPr>
          <w:p w14:paraId="5A0CFB5D"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31.03340</w:t>
            </w:r>
          </w:p>
        </w:tc>
      </w:tr>
      <w:tr w:rsidR="004A32A1" w:rsidRPr="00C51453" w14:paraId="553D459B" w14:textId="77777777" w:rsidTr="00CA468C">
        <w:trPr>
          <w:trHeight w:val="315"/>
        </w:trPr>
        <w:tc>
          <w:tcPr>
            <w:tcW w:w="1354" w:type="dxa"/>
            <w:vMerge/>
            <w:tcBorders>
              <w:top w:val="single" w:sz="8" w:space="0" w:color="auto"/>
              <w:left w:val="single" w:sz="8" w:space="0" w:color="auto"/>
              <w:bottom w:val="single" w:sz="8" w:space="0" w:color="000000"/>
              <w:right w:val="single" w:sz="4" w:space="0" w:color="auto"/>
            </w:tcBorders>
            <w:vAlign w:val="center"/>
            <w:hideMark/>
          </w:tcPr>
          <w:p w14:paraId="7C3303EC"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p>
        </w:tc>
        <w:tc>
          <w:tcPr>
            <w:tcW w:w="1802" w:type="dxa"/>
            <w:tcBorders>
              <w:top w:val="nil"/>
              <w:left w:val="nil"/>
              <w:bottom w:val="single" w:sz="8" w:space="0" w:color="auto"/>
              <w:right w:val="single" w:sz="8" w:space="0" w:color="auto"/>
            </w:tcBorders>
            <w:shd w:val="clear" w:color="000000" w:fill="EEECE1"/>
            <w:vAlign w:val="center"/>
            <w:hideMark/>
          </w:tcPr>
          <w:p w14:paraId="4C2A789C"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female</w:t>
            </w:r>
          </w:p>
        </w:tc>
        <w:tc>
          <w:tcPr>
            <w:tcW w:w="622" w:type="dxa"/>
            <w:tcBorders>
              <w:top w:val="nil"/>
              <w:left w:val="nil"/>
              <w:bottom w:val="single" w:sz="12" w:space="0" w:color="000000"/>
              <w:right w:val="single" w:sz="4" w:space="0" w:color="000000"/>
            </w:tcBorders>
            <w:shd w:val="clear" w:color="auto" w:fill="auto"/>
            <w:noWrap/>
            <w:vAlign w:val="center"/>
            <w:hideMark/>
          </w:tcPr>
          <w:p w14:paraId="1461C686"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943" w:type="dxa"/>
            <w:tcBorders>
              <w:top w:val="nil"/>
              <w:left w:val="nil"/>
              <w:bottom w:val="single" w:sz="12" w:space="0" w:color="000000"/>
              <w:right w:val="single" w:sz="4" w:space="0" w:color="000000"/>
            </w:tcBorders>
            <w:shd w:val="clear" w:color="auto" w:fill="auto"/>
            <w:noWrap/>
            <w:vAlign w:val="center"/>
            <w:hideMark/>
          </w:tcPr>
          <w:p w14:paraId="0609D1F5"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244.8000</w:t>
            </w:r>
          </w:p>
        </w:tc>
        <w:tc>
          <w:tcPr>
            <w:tcW w:w="1943" w:type="dxa"/>
            <w:tcBorders>
              <w:top w:val="nil"/>
              <w:left w:val="nil"/>
              <w:bottom w:val="single" w:sz="12" w:space="0" w:color="000000"/>
              <w:right w:val="single" w:sz="4" w:space="0" w:color="000000"/>
            </w:tcBorders>
            <w:shd w:val="clear" w:color="auto" w:fill="auto"/>
            <w:noWrap/>
            <w:vAlign w:val="center"/>
            <w:hideMark/>
          </w:tcPr>
          <w:p w14:paraId="41C85E39"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69.95496</w:t>
            </w:r>
          </w:p>
        </w:tc>
        <w:tc>
          <w:tcPr>
            <w:tcW w:w="1944" w:type="dxa"/>
            <w:tcBorders>
              <w:top w:val="nil"/>
              <w:left w:val="nil"/>
              <w:bottom w:val="single" w:sz="12" w:space="0" w:color="000000"/>
              <w:right w:val="single" w:sz="12" w:space="0" w:color="000000"/>
            </w:tcBorders>
            <w:shd w:val="clear" w:color="auto" w:fill="auto"/>
            <w:noWrap/>
            <w:vAlign w:val="center"/>
            <w:hideMark/>
          </w:tcPr>
          <w:p w14:paraId="3ED38FB7"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28.55899</w:t>
            </w:r>
          </w:p>
        </w:tc>
      </w:tr>
    </w:tbl>
    <w:p w14:paraId="0CE7F183" w14:textId="112AF815" w:rsidR="004A32A1" w:rsidRPr="00C51453" w:rsidRDefault="004A32A1" w:rsidP="004A32A1">
      <w:pPr>
        <w:pStyle w:val="a6"/>
        <w:spacing w:line="360" w:lineRule="auto"/>
        <w:ind w:left="720"/>
        <w:jc w:val="mediumKashida"/>
        <w:rPr>
          <w:rFonts w:asciiTheme="majorBidi" w:hAnsiTheme="majorBidi" w:cstheme="majorBidi"/>
          <w:sz w:val="24"/>
          <w:szCs w:val="24"/>
        </w:rPr>
      </w:pPr>
    </w:p>
    <w:tbl>
      <w:tblPr>
        <w:tblW w:w="10160" w:type="dxa"/>
        <w:tblInd w:w="30" w:type="dxa"/>
        <w:tblLook w:val="04A0" w:firstRow="1" w:lastRow="0" w:firstColumn="1" w:lastColumn="0" w:noHBand="0" w:noVBand="1"/>
      </w:tblPr>
      <w:tblGrid>
        <w:gridCol w:w="567"/>
        <w:gridCol w:w="1399"/>
        <w:gridCol w:w="700"/>
        <w:gridCol w:w="760"/>
        <w:gridCol w:w="667"/>
        <w:gridCol w:w="667"/>
        <w:gridCol w:w="1080"/>
        <w:gridCol w:w="1080"/>
        <w:gridCol w:w="1080"/>
        <w:gridCol w:w="1080"/>
        <w:gridCol w:w="1080"/>
      </w:tblGrid>
      <w:tr w:rsidR="004A32A1" w:rsidRPr="00C51453" w14:paraId="269FDB38" w14:textId="77777777" w:rsidTr="00CA468C">
        <w:trPr>
          <w:trHeight w:val="315"/>
        </w:trPr>
        <w:tc>
          <w:tcPr>
            <w:tcW w:w="10160" w:type="dxa"/>
            <w:gridSpan w:val="11"/>
            <w:tcBorders>
              <w:top w:val="nil"/>
              <w:left w:val="nil"/>
              <w:bottom w:val="nil"/>
              <w:right w:val="nil"/>
            </w:tcBorders>
            <w:shd w:val="clear" w:color="auto" w:fill="auto"/>
            <w:vAlign w:val="center"/>
            <w:hideMark/>
          </w:tcPr>
          <w:p w14:paraId="7A341EE6" w14:textId="77777777" w:rsidR="00C51453" w:rsidRDefault="00C51453" w:rsidP="0027332F">
            <w:pPr>
              <w:spacing w:after="0" w:line="240" w:lineRule="auto"/>
              <w:rPr>
                <w:rFonts w:asciiTheme="majorBidi" w:eastAsia="Times New Roman" w:hAnsiTheme="majorBidi" w:cstheme="majorBidi"/>
                <w:b/>
                <w:bCs/>
                <w:color w:val="000000"/>
                <w:sz w:val="18"/>
                <w:szCs w:val="18"/>
              </w:rPr>
            </w:pPr>
          </w:p>
          <w:p w14:paraId="55ADD29A" w14:textId="77777777" w:rsidR="00C51453" w:rsidRDefault="00C51453" w:rsidP="00CA468C">
            <w:pPr>
              <w:spacing w:after="0" w:line="240" w:lineRule="auto"/>
              <w:jc w:val="center"/>
              <w:rPr>
                <w:rFonts w:asciiTheme="majorBidi" w:eastAsia="Times New Roman" w:hAnsiTheme="majorBidi" w:cstheme="majorBidi"/>
                <w:b/>
                <w:bCs/>
                <w:color w:val="000000"/>
                <w:sz w:val="18"/>
                <w:szCs w:val="18"/>
              </w:rPr>
            </w:pPr>
          </w:p>
          <w:p w14:paraId="12829BDC" w14:textId="77777777" w:rsidR="00C51453" w:rsidRDefault="00C51453" w:rsidP="00CA468C">
            <w:pPr>
              <w:spacing w:after="0" w:line="240" w:lineRule="auto"/>
              <w:jc w:val="center"/>
              <w:rPr>
                <w:rFonts w:asciiTheme="majorBidi" w:eastAsia="Times New Roman" w:hAnsiTheme="majorBidi" w:cstheme="majorBidi"/>
                <w:b/>
                <w:bCs/>
                <w:color w:val="000000"/>
                <w:sz w:val="18"/>
                <w:szCs w:val="18"/>
              </w:rPr>
            </w:pPr>
          </w:p>
          <w:p w14:paraId="5539D4A7" w14:textId="08752E6C" w:rsidR="004A32A1" w:rsidRPr="00C51453" w:rsidRDefault="004A32A1"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Independent Samples Test</w:t>
            </w:r>
          </w:p>
        </w:tc>
      </w:tr>
      <w:tr w:rsidR="004A32A1" w:rsidRPr="00C51453" w14:paraId="4925D913" w14:textId="77777777" w:rsidTr="00CA468C">
        <w:trPr>
          <w:trHeight w:val="660"/>
        </w:trPr>
        <w:tc>
          <w:tcPr>
            <w:tcW w:w="1966"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14:paraId="5DA9B0EF"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1460" w:type="dxa"/>
            <w:gridSpan w:val="2"/>
            <w:tcBorders>
              <w:top w:val="single" w:sz="12" w:space="0" w:color="000000"/>
              <w:left w:val="nil"/>
              <w:bottom w:val="single" w:sz="4" w:space="0" w:color="000000"/>
              <w:right w:val="single" w:sz="4" w:space="0" w:color="000000"/>
            </w:tcBorders>
            <w:shd w:val="clear" w:color="000000" w:fill="EEECE1"/>
            <w:vAlign w:val="center"/>
            <w:hideMark/>
          </w:tcPr>
          <w:p w14:paraId="51F5A680"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Levene's</w:t>
            </w:r>
            <w:proofErr w:type="spellEnd"/>
            <w:r w:rsidRPr="00C51453">
              <w:rPr>
                <w:rFonts w:asciiTheme="majorBidi" w:eastAsia="Times New Roman" w:hAnsiTheme="majorBidi" w:cstheme="majorBidi"/>
                <w:color w:val="000000"/>
                <w:sz w:val="18"/>
                <w:szCs w:val="18"/>
              </w:rPr>
              <w:t xml:space="preserve"> Test for Equality of Variances</w:t>
            </w:r>
          </w:p>
        </w:tc>
        <w:tc>
          <w:tcPr>
            <w:tcW w:w="6734" w:type="dxa"/>
            <w:gridSpan w:val="7"/>
            <w:tcBorders>
              <w:top w:val="single" w:sz="12" w:space="0" w:color="000000"/>
              <w:left w:val="nil"/>
              <w:bottom w:val="single" w:sz="4" w:space="0" w:color="000000"/>
              <w:right w:val="single" w:sz="12" w:space="0" w:color="000000"/>
            </w:tcBorders>
            <w:shd w:val="clear" w:color="000000" w:fill="EEECE1"/>
            <w:vAlign w:val="center"/>
            <w:hideMark/>
          </w:tcPr>
          <w:p w14:paraId="580168FF"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t-test for Equality of Means</w:t>
            </w:r>
          </w:p>
        </w:tc>
      </w:tr>
      <w:tr w:rsidR="004A32A1" w:rsidRPr="00C51453" w14:paraId="41AFAAED" w14:textId="77777777" w:rsidTr="00CA468C">
        <w:trPr>
          <w:trHeight w:val="480"/>
        </w:trPr>
        <w:tc>
          <w:tcPr>
            <w:tcW w:w="1966" w:type="dxa"/>
            <w:gridSpan w:val="2"/>
            <w:vMerge/>
            <w:tcBorders>
              <w:top w:val="single" w:sz="12" w:space="0" w:color="000000"/>
              <w:left w:val="single" w:sz="12" w:space="0" w:color="000000"/>
              <w:bottom w:val="nil"/>
              <w:right w:val="single" w:sz="12" w:space="0" w:color="000000"/>
            </w:tcBorders>
            <w:vAlign w:val="center"/>
            <w:hideMark/>
          </w:tcPr>
          <w:p w14:paraId="4C0590F5"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700" w:type="dxa"/>
            <w:vMerge w:val="restart"/>
            <w:tcBorders>
              <w:top w:val="nil"/>
              <w:left w:val="single" w:sz="12" w:space="0" w:color="000000"/>
              <w:bottom w:val="single" w:sz="4" w:space="0" w:color="000000"/>
              <w:right w:val="single" w:sz="4" w:space="0" w:color="000000"/>
            </w:tcBorders>
            <w:shd w:val="clear" w:color="000000" w:fill="EEECE1"/>
            <w:vAlign w:val="center"/>
            <w:hideMark/>
          </w:tcPr>
          <w:p w14:paraId="0C96E5CB"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w:t>
            </w:r>
          </w:p>
        </w:tc>
        <w:tc>
          <w:tcPr>
            <w:tcW w:w="76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13FA479C"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0399DB41"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w:t>
            </w:r>
          </w:p>
        </w:tc>
        <w:tc>
          <w:tcPr>
            <w:tcW w:w="667"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407D0D34"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df</w:t>
            </w:r>
            <w:proofErr w:type="spellEnd"/>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18704D66"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 (2-tailed)</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2755FCCD"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28D00789"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14:paraId="4FBDDC0C"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95% Confidence Interval of the Difference</w:t>
            </w:r>
          </w:p>
        </w:tc>
      </w:tr>
      <w:tr w:rsidR="004A32A1" w:rsidRPr="00C51453" w14:paraId="3A05F0C7" w14:textId="77777777" w:rsidTr="00CA468C">
        <w:trPr>
          <w:trHeight w:val="300"/>
        </w:trPr>
        <w:tc>
          <w:tcPr>
            <w:tcW w:w="1966" w:type="dxa"/>
            <w:gridSpan w:val="2"/>
            <w:vMerge/>
            <w:tcBorders>
              <w:top w:val="single" w:sz="12" w:space="0" w:color="000000"/>
              <w:left w:val="single" w:sz="12" w:space="0" w:color="000000"/>
              <w:bottom w:val="nil"/>
              <w:right w:val="single" w:sz="12" w:space="0" w:color="000000"/>
            </w:tcBorders>
            <w:vAlign w:val="center"/>
            <w:hideMark/>
          </w:tcPr>
          <w:p w14:paraId="0B3D1586"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700" w:type="dxa"/>
            <w:vMerge/>
            <w:tcBorders>
              <w:top w:val="nil"/>
              <w:left w:val="single" w:sz="12" w:space="0" w:color="000000"/>
              <w:bottom w:val="single" w:sz="4" w:space="0" w:color="000000"/>
              <w:right w:val="single" w:sz="4" w:space="0" w:color="000000"/>
            </w:tcBorders>
            <w:vAlign w:val="center"/>
            <w:hideMark/>
          </w:tcPr>
          <w:p w14:paraId="416F7DD6"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760" w:type="dxa"/>
            <w:vMerge/>
            <w:tcBorders>
              <w:top w:val="nil"/>
              <w:left w:val="single" w:sz="4" w:space="0" w:color="000000"/>
              <w:bottom w:val="single" w:sz="4" w:space="0" w:color="000000"/>
              <w:right w:val="single" w:sz="4" w:space="0" w:color="000000"/>
            </w:tcBorders>
            <w:vAlign w:val="center"/>
            <w:hideMark/>
          </w:tcPr>
          <w:p w14:paraId="6D3B5182"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14:paraId="17B2CF1B"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667" w:type="dxa"/>
            <w:vMerge/>
            <w:tcBorders>
              <w:top w:val="nil"/>
              <w:left w:val="single" w:sz="4" w:space="0" w:color="000000"/>
              <w:bottom w:val="single" w:sz="4" w:space="0" w:color="000000"/>
              <w:right w:val="single" w:sz="4" w:space="0" w:color="000000"/>
            </w:tcBorders>
            <w:vAlign w:val="center"/>
            <w:hideMark/>
          </w:tcPr>
          <w:p w14:paraId="41C0016C"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14:paraId="7E035210"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14:paraId="60703B1A"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14:paraId="4C98480F"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1080" w:type="dxa"/>
            <w:tcBorders>
              <w:top w:val="nil"/>
              <w:left w:val="nil"/>
              <w:bottom w:val="nil"/>
              <w:right w:val="single" w:sz="4" w:space="0" w:color="000000"/>
            </w:tcBorders>
            <w:shd w:val="clear" w:color="000000" w:fill="EEECE1"/>
            <w:vAlign w:val="center"/>
            <w:hideMark/>
          </w:tcPr>
          <w:p w14:paraId="09114BB5"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14:paraId="77921393"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Upper</w:t>
            </w:r>
          </w:p>
        </w:tc>
      </w:tr>
      <w:tr w:rsidR="004A32A1" w:rsidRPr="00C51453" w14:paraId="0F08EF27" w14:textId="77777777" w:rsidTr="00CA468C">
        <w:trPr>
          <w:trHeight w:val="495"/>
        </w:trPr>
        <w:tc>
          <w:tcPr>
            <w:tcW w:w="567" w:type="dxa"/>
            <w:vMerge w:val="restart"/>
            <w:tcBorders>
              <w:top w:val="single" w:sz="12" w:space="0" w:color="000000"/>
              <w:left w:val="single" w:sz="12" w:space="0" w:color="000000"/>
              <w:bottom w:val="single" w:sz="12" w:space="0" w:color="000000"/>
              <w:right w:val="nil"/>
            </w:tcBorders>
            <w:shd w:val="clear" w:color="000000" w:fill="EEECE1"/>
            <w:vAlign w:val="center"/>
            <w:hideMark/>
          </w:tcPr>
          <w:p w14:paraId="10F2DE3C"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4hrs</w:t>
            </w:r>
          </w:p>
        </w:tc>
        <w:tc>
          <w:tcPr>
            <w:tcW w:w="1399" w:type="dxa"/>
            <w:tcBorders>
              <w:top w:val="single" w:sz="8" w:space="0" w:color="auto"/>
              <w:left w:val="single" w:sz="8" w:space="0" w:color="auto"/>
              <w:bottom w:val="single" w:sz="4" w:space="0" w:color="auto"/>
              <w:right w:val="single" w:sz="4" w:space="0" w:color="auto"/>
            </w:tcBorders>
            <w:shd w:val="clear" w:color="000000" w:fill="EEECE1"/>
            <w:vAlign w:val="center"/>
            <w:hideMark/>
          </w:tcPr>
          <w:p w14:paraId="50445267"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assumed</w:t>
            </w:r>
          </w:p>
        </w:tc>
        <w:tc>
          <w:tcPr>
            <w:tcW w:w="700" w:type="dxa"/>
            <w:tcBorders>
              <w:top w:val="single" w:sz="8" w:space="0" w:color="auto"/>
              <w:left w:val="nil"/>
              <w:bottom w:val="single" w:sz="4" w:space="0" w:color="auto"/>
              <w:right w:val="single" w:sz="4" w:space="0" w:color="auto"/>
            </w:tcBorders>
            <w:shd w:val="clear" w:color="auto" w:fill="auto"/>
            <w:noWrap/>
            <w:vAlign w:val="center"/>
            <w:hideMark/>
          </w:tcPr>
          <w:p w14:paraId="681A1281"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.208</w:t>
            </w:r>
          </w:p>
        </w:tc>
        <w:tc>
          <w:tcPr>
            <w:tcW w:w="760" w:type="dxa"/>
            <w:tcBorders>
              <w:top w:val="single" w:sz="8" w:space="0" w:color="auto"/>
              <w:left w:val="nil"/>
              <w:bottom w:val="single" w:sz="4" w:space="0" w:color="auto"/>
              <w:right w:val="single" w:sz="4" w:space="0" w:color="auto"/>
            </w:tcBorders>
            <w:shd w:val="clear" w:color="auto" w:fill="auto"/>
            <w:noWrap/>
            <w:vAlign w:val="center"/>
            <w:hideMark/>
          </w:tcPr>
          <w:p w14:paraId="4B44DDF1"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.658</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14:paraId="2C0342CA"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667" w:type="dxa"/>
            <w:tcBorders>
              <w:top w:val="single" w:sz="8" w:space="0" w:color="auto"/>
              <w:left w:val="nil"/>
              <w:bottom w:val="single" w:sz="4" w:space="0" w:color="auto"/>
              <w:right w:val="single" w:sz="4" w:space="0" w:color="auto"/>
            </w:tcBorders>
            <w:shd w:val="clear" w:color="auto" w:fill="auto"/>
            <w:noWrap/>
            <w:vAlign w:val="center"/>
            <w:hideMark/>
          </w:tcPr>
          <w:p w14:paraId="142609DD"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12552BE5"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6881A40A"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67.20000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507F0825"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42.17449</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34685E97"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-26.77063</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14:paraId="230196F5"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161.17063</w:t>
            </w:r>
          </w:p>
        </w:tc>
      </w:tr>
      <w:tr w:rsidR="004A32A1" w:rsidRPr="00C51453" w14:paraId="5190A7F4" w14:textId="77777777" w:rsidTr="00CA468C">
        <w:trPr>
          <w:trHeight w:val="495"/>
        </w:trPr>
        <w:tc>
          <w:tcPr>
            <w:tcW w:w="567" w:type="dxa"/>
            <w:vMerge/>
            <w:tcBorders>
              <w:top w:val="single" w:sz="12" w:space="0" w:color="000000"/>
              <w:left w:val="single" w:sz="12" w:space="0" w:color="000000"/>
              <w:bottom w:val="single" w:sz="12" w:space="0" w:color="000000"/>
              <w:right w:val="nil"/>
            </w:tcBorders>
            <w:vAlign w:val="center"/>
            <w:hideMark/>
          </w:tcPr>
          <w:p w14:paraId="64CB5CD8" w14:textId="77777777" w:rsidR="004A32A1" w:rsidRPr="00C51453" w:rsidRDefault="004A32A1" w:rsidP="00CA468C">
            <w:pPr>
              <w:spacing w:after="0" w:line="240" w:lineRule="auto"/>
              <w:rPr>
                <w:rFonts w:asciiTheme="majorBidi" w:eastAsia="Times New Roman" w:hAnsiTheme="majorBidi" w:cstheme="majorBidi"/>
                <w:color w:val="000000"/>
                <w:sz w:val="18"/>
                <w:szCs w:val="18"/>
              </w:rPr>
            </w:pPr>
          </w:p>
        </w:tc>
        <w:tc>
          <w:tcPr>
            <w:tcW w:w="1399" w:type="dxa"/>
            <w:tcBorders>
              <w:top w:val="nil"/>
              <w:left w:val="single" w:sz="8" w:space="0" w:color="auto"/>
              <w:bottom w:val="single" w:sz="8" w:space="0" w:color="auto"/>
              <w:right w:val="single" w:sz="4" w:space="0" w:color="auto"/>
            </w:tcBorders>
            <w:shd w:val="clear" w:color="000000" w:fill="EEECE1"/>
            <w:vAlign w:val="center"/>
            <w:hideMark/>
          </w:tcPr>
          <w:p w14:paraId="68B5B4B7"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not assumed</w:t>
            </w:r>
          </w:p>
        </w:tc>
        <w:tc>
          <w:tcPr>
            <w:tcW w:w="700" w:type="dxa"/>
            <w:tcBorders>
              <w:top w:val="nil"/>
              <w:left w:val="nil"/>
              <w:bottom w:val="single" w:sz="8" w:space="0" w:color="auto"/>
              <w:right w:val="single" w:sz="4" w:space="0" w:color="auto"/>
            </w:tcBorders>
            <w:shd w:val="clear" w:color="auto" w:fill="auto"/>
            <w:vAlign w:val="center"/>
            <w:hideMark/>
          </w:tcPr>
          <w:p w14:paraId="1DE2C00D"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760" w:type="dxa"/>
            <w:tcBorders>
              <w:top w:val="nil"/>
              <w:left w:val="nil"/>
              <w:bottom w:val="single" w:sz="8" w:space="0" w:color="auto"/>
              <w:right w:val="single" w:sz="4" w:space="0" w:color="auto"/>
            </w:tcBorders>
            <w:shd w:val="clear" w:color="auto" w:fill="auto"/>
            <w:vAlign w:val="center"/>
            <w:hideMark/>
          </w:tcPr>
          <w:p w14:paraId="1EEE77F5"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667" w:type="dxa"/>
            <w:tcBorders>
              <w:top w:val="nil"/>
              <w:left w:val="nil"/>
              <w:bottom w:val="single" w:sz="8" w:space="0" w:color="auto"/>
              <w:right w:val="single" w:sz="4" w:space="0" w:color="auto"/>
            </w:tcBorders>
            <w:shd w:val="clear" w:color="auto" w:fill="auto"/>
            <w:noWrap/>
            <w:vAlign w:val="center"/>
            <w:hideMark/>
          </w:tcPr>
          <w:p w14:paraId="3D7CC58D"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667" w:type="dxa"/>
            <w:tcBorders>
              <w:top w:val="nil"/>
              <w:left w:val="nil"/>
              <w:bottom w:val="single" w:sz="8" w:space="0" w:color="auto"/>
              <w:right w:val="single" w:sz="4" w:space="0" w:color="auto"/>
            </w:tcBorders>
            <w:shd w:val="clear" w:color="auto" w:fill="auto"/>
            <w:noWrap/>
            <w:vAlign w:val="center"/>
            <w:hideMark/>
          </w:tcPr>
          <w:p w14:paraId="76B37A00"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9.932</w:t>
            </w:r>
          </w:p>
        </w:tc>
        <w:tc>
          <w:tcPr>
            <w:tcW w:w="1080" w:type="dxa"/>
            <w:tcBorders>
              <w:top w:val="nil"/>
              <w:left w:val="nil"/>
              <w:bottom w:val="single" w:sz="8" w:space="0" w:color="auto"/>
              <w:right w:val="single" w:sz="4" w:space="0" w:color="auto"/>
            </w:tcBorders>
            <w:shd w:val="clear" w:color="auto" w:fill="auto"/>
            <w:noWrap/>
            <w:vAlign w:val="center"/>
            <w:hideMark/>
          </w:tcPr>
          <w:p w14:paraId="5E5C52A6"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080" w:type="dxa"/>
            <w:tcBorders>
              <w:top w:val="nil"/>
              <w:left w:val="nil"/>
              <w:bottom w:val="single" w:sz="8" w:space="0" w:color="auto"/>
              <w:right w:val="single" w:sz="4" w:space="0" w:color="auto"/>
            </w:tcBorders>
            <w:shd w:val="clear" w:color="auto" w:fill="auto"/>
            <w:noWrap/>
            <w:vAlign w:val="center"/>
            <w:hideMark/>
          </w:tcPr>
          <w:p w14:paraId="16DBA5DD"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67.20000</w:t>
            </w:r>
          </w:p>
        </w:tc>
        <w:tc>
          <w:tcPr>
            <w:tcW w:w="1080" w:type="dxa"/>
            <w:tcBorders>
              <w:top w:val="nil"/>
              <w:left w:val="nil"/>
              <w:bottom w:val="single" w:sz="8" w:space="0" w:color="auto"/>
              <w:right w:val="single" w:sz="4" w:space="0" w:color="auto"/>
            </w:tcBorders>
            <w:shd w:val="clear" w:color="auto" w:fill="auto"/>
            <w:noWrap/>
            <w:vAlign w:val="center"/>
            <w:hideMark/>
          </w:tcPr>
          <w:p w14:paraId="0376D6EC"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42.17449</w:t>
            </w:r>
          </w:p>
        </w:tc>
        <w:tc>
          <w:tcPr>
            <w:tcW w:w="1080" w:type="dxa"/>
            <w:tcBorders>
              <w:top w:val="nil"/>
              <w:left w:val="nil"/>
              <w:bottom w:val="single" w:sz="8" w:space="0" w:color="auto"/>
              <w:right w:val="single" w:sz="4" w:space="0" w:color="auto"/>
            </w:tcBorders>
            <w:shd w:val="clear" w:color="auto" w:fill="auto"/>
            <w:noWrap/>
            <w:vAlign w:val="center"/>
            <w:hideMark/>
          </w:tcPr>
          <w:p w14:paraId="011FC1BA"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-26.85824</w:t>
            </w:r>
          </w:p>
        </w:tc>
        <w:tc>
          <w:tcPr>
            <w:tcW w:w="1080" w:type="dxa"/>
            <w:tcBorders>
              <w:top w:val="nil"/>
              <w:left w:val="nil"/>
              <w:bottom w:val="single" w:sz="8" w:space="0" w:color="auto"/>
              <w:right w:val="single" w:sz="8" w:space="0" w:color="auto"/>
            </w:tcBorders>
            <w:shd w:val="clear" w:color="auto" w:fill="auto"/>
            <w:noWrap/>
            <w:vAlign w:val="center"/>
            <w:hideMark/>
          </w:tcPr>
          <w:p w14:paraId="3A57B391" w14:textId="77777777" w:rsidR="004A32A1" w:rsidRPr="00C51453" w:rsidRDefault="004A32A1"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161.25824</w:t>
            </w:r>
          </w:p>
        </w:tc>
      </w:tr>
    </w:tbl>
    <w:p w14:paraId="72E8FAD5" w14:textId="6EEBB09E" w:rsidR="004A32A1" w:rsidRPr="00C51453" w:rsidRDefault="004A32A1" w:rsidP="004A32A1">
      <w:pPr>
        <w:pStyle w:val="a6"/>
        <w:spacing w:line="360" w:lineRule="auto"/>
        <w:jc w:val="mediumKashida"/>
        <w:rPr>
          <w:rFonts w:asciiTheme="majorBidi" w:hAnsiTheme="majorBidi" w:cstheme="majorBidi"/>
          <w:sz w:val="24"/>
          <w:szCs w:val="24"/>
        </w:rPr>
      </w:pPr>
    </w:p>
    <w:p w14:paraId="62E390B6" w14:textId="77777777" w:rsidR="004A32A1" w:rsidRPr="00C51453" w:rsidRDefault="004A32A1" w:rsidP="00037766">
      <w:pPr>
        <w:pStyle w:val="a6"/>
        <w:spacing w:line="360" w:lineRule="auto"/>
        <w:ind w:left="720"/>
        <w:jc w:val="mediumKashida"/>
        <w:rPr>
          <w:rFonts w:asciiTheme="majorBidi" w:hAnsiTheme="majorBidi" w:cstheme="majorBidi"/>
          <w:sz w:val="24"/>
          <w:szCs w:val="24"/>
        </w:rPr>
      </w:pPr>
    </w:p>
    <w:p w14:paraId="1530854A" w14:textId="759BCA69" w:rsidR="00037766" w:rsidRPr="00C51453" w:rsidRDefault="00037766" w:rsidP="00A87448">
      <w:pPr>
        <w:pStyle w:val="a6"/>
        <w:spacing w:line="360" w:lineRule="auto"/>
        <w:ind w:left="720"/>
        <w:jc w:val="mediumKashida"/>
        <w:rPr>
          <w:rFonts w:asciiTheme="majorBidi" w:eastAsiaTheme="majorBidi" w:hAnsiTheme="majorBidi" w:cstheme="majorBidi"/>
          <w:sz w:val="24"/>
          <w:szCs w:val="24"/>
        </w:rPr>
      </w:pPr>
      <w:r w:rsidRPr="00C51453">
        <w:rPr>
          <w:rFonts w:asciiTheme="majorBidi" w:hAnsiTheme="majorBidi" w:cstheme="majorBidi"/>
          <w:sz w:val="24"/>
          <w:szCs w:val="24"/>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A87448" w:rsidRPr="00C51453" w14:paraId="1AC4CC97" w14:textId="77777777" w:rsidTr="00CA468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14:paraId="79D7312A" w14:textId="77777777" w:rsidR="00A87448" w:rsidRPr="00C51453" w:rsidRDefault="00A8744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14:paraId="4F862319" w14:textId="77777777" w:rsidR="00A87448" w:rsidRPr="00C51453" w:rsidRDefault="00A8744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degree of freedom (</w:t>
            </w:r>
            <w:proofErr w:type="spellStart"/>
            <w:r w:rsidRPr="00C51453">
              <w:rPr>
                <w:rFonts w:asciiTheme="majorBidi" w:eastAsia="Times New Roman" w:hAnsiTheme="majorBidi" w:cstheme="majorBidi"/>
                <w:color w:val="000000"/>
              </w:rPr>
              <w:t>df</w:t>
            </w:r>
            <w:proofErr w:type="spellEnd"/>
            <w:r w:rsidRPr="00C51453">
              <w:rPr>
                <w:rFonts w:asciiTheme="majorBidi" w:eastAsia="Times New Roman" w:hAnsiTheme="majorBidi" w:cstheme="majorBidi"/>
                <w:color w:val="000000"/>
                <w:rtl/>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14:paraId="67FD663F" w14:textId="77777777" w:rsidR="00A87448" w:rsidRPr="00C51453" w:rsidRDefault="00A8744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14:paraId="7F487BDD" w14:textId="77777777" w:rsidR="00A87448" w:rsidRPr="00C51453" w:rsidRDefault="00A8744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Significant value (Sig</w:t>
            </w:r>
            <w:r w:rsidRPr="00C51453">
              <w:rPr>
                <w:rFonts w:asciiTheme="majorBidi" w:eastAsia="Times New Roman" w:hAnsiTheme="majorBidi" w:cstheme="majorBidi"/>
                <w:color w:val="000000"/>
                <w:rtl/>
              </w:rPr>
              <w:t>.)</w:t>
            </w:r>
          </w:p>
        </w:tc>
      </w:tr>
      <w:tr w:rsidR="00A87448" w:rsidRPr="00C51453" w14:paraId="115EEA82" w14:textId="77777777" w:rsidTr="00CA468C">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14:paraId="0AE987B6" w14:textId="77777777" w:rsidR="00A87448" w:rsidRPr="00C51453" w:rsidRDefault="00A87448" w:rsidP="00CA468C">
            <w:pPr>
              <w:spacing w:after="0" w:line="240" w:lineRule="auto"/>
              <w:rPr>
                <w:rFonts w:asciiTheme="majorBidi" w:eastAsia="Times New Roman" w:hAnsiTheme="majorBidi" w:cstheme="majorBidi"/>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14:paraId="3C081634" w14:textId="77777777" w:rsidR="00A87448" w:rsidRPr="00C51453" w:rsidRDefault="00A87448" w:rsidP="00CA468C">
            <w:pPr>
              <w:spacing w:after="0" w:line="240" w:lineRule="auto"/>
              <w:rPr>
                <w:rFonts w:asciiTheme="majorBidi" w:eastAsia="Times New Roman" w:hAnsiTheme="majorBidi" w:cstheme="majorBidi"/>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14:paraId="1D488E80" w14:textId="77777777" w:rsidR="00A87448" w:rsidRPr="00C51453" w:rsidRDefault="00A8744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male</w:t>
            </w:r>
          </w:p>
        </w:tc>
        <w:tc>
          <w:tcPr>
            <w:tcW w:w="1434" w:type="dxa"/>
            <w:tcBorders>
              <w:top w:val="nil"/>
              <w:left w:val="nil"/>
              <w:bottom w:val="single" w:sz="4" w:space="0" w:color="auto"/>
              <w:right w:val="single" w:sz="4" w:space="0" w:color="auto"/>
            </w:tcBorders>
            <w:shd w:val="clear" w:color="000000" w:fill="EEECE1"/>
            <w:noWrap/>
            <w:vAlign w:val="center"/>
            <w:hideMark/>
          </w:tcPr>
          <w:p w14:paraId="038F9487" w14:textId="77777777" w:rsidR="00A87448" w:rsidRPr="00C51453" w:rsidRDefault="00A8744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14:paraId="3641B238" w14:textId="77777777" w:rsidR="00A87448" w:rsidRPr="00C51453" w:rsidRDefault="00A87448" w:rsidP="00CA468C">
            <w:pPr>
              <w:spacing w:after="0" w:line="240" w:lineRule="auto"/>
              <w:rPr>
                <w:rFonts w:asciiTheme="majorBidi" w:eastAsia="Times New Roman" w:hAnsiTheme="majorBidi" w:cstheme="majorBidi"/>
                <w:color w:val="000000"/>
              </w:rPr>
            </w:pPr>
          </w:p>
        </w:tc>
      </w:tr>
      <w:tr w:rsidR="00A87448" w:rsidRPr="00C51453" w14:paraId="15E337E8" w14:textId="77777777" w:rsidTr="00CA468C">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14:paraId="015740BE" w14:textId="77777777" w:rsidR="00A87448" w:rsidRPr="00C51453" w:rsidRDefault="00A8744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14:paraId="0B5B5F64" w14:textId="77777777" w:rsidR="00A87448" w:rsidRPr="00C51453" w:rsidRDefault="00A8744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14:paraId="4B6732CE" w14:textId="77777777" w:rsidR="00A87448" w:rsidRPr="00C51453" w:rsidRDefault="00A8744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312.00</w:t>
            </w:r>
          </w:p>
        </w:tc>
        <w:tc>
          <w:tcPr>
            <w:tcW w:w="1434" w:type="dxa"/>
            <w:tcBorders>
              <w:top w:val="nil"/>
              <w:left w:val="nil"/>
              <w:bottom w:val="single" w:sz="8" w:space="0" w:color="auto"/>
              <w:right w:val="single" w:sz="4" w:space="0" w:color="auto"/>
            </w:tcBorders>
            <w:shd w:val="clear" w:color="auto" w:fill="auto"/>
            <w:noWrap/>
            <w:vAlign w:val="center"/>
            <w:hideMark/>
          </w:tcPr>
          <w:p w14:paraId="5114E602" w14:textId="77777777" w:rsidR="00A87448" w:rsidRPr="00C51453" w:rsidRDefault="00A8744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244.80</w:t>
            </w:r>
          </w:p>
        </w:tc>
        <w:tc>
          <w:tcPr>
            <w:tcW w:w="2715" w:type="dxa"/>
            <w:tcBorders>
              <w:top w:val="nil"/>
              <w:left w:val="nil"/>
              <w:bottom w:val="single" w:sz="8" w:space="0" w:color="auto"/>
              <w:right w:val="single" w:sz="8" w:space="0" w:color="auto"/>
            </w:tcBorders>
            <w:shd w:val="clear" w:color="auto" w:fill="auto"/>
            <w:noWrap/>
            <w:vAlign w:val="center"/>
            <w:hideMark/>
          </w:tcPr>
          <w:p w14:paraId="29C8C2BB" w14:textId="77777777" w:rsidR="00A87448" w:rsidRPr="00C51453" w:rsidRDefault="00A8744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0.142</w:t>
            </w:r>
          </w:p>
        </w:tc>
      </w:tr>
    </w:tbl>
    <w:p w14:paraId="0050A89F" w14:textId="31619216" w:rsidR="00037766" w:rsidRPr="00C51453" w:rsidRDefault="00037766" w:rsidP="00A87448">
      <w:pPr>
        <w:pStyle w:val="a6"/>
        <w:spacing w:line="360" w:lineRule="auto"/>
        <w:jc w:val="mediumKashida"/>
        <w:rPr>
          <w:rFonts w:asciiTheme="majorBidi" w:eastAsiaTheme="majorBidi" w:hAnsiTheme="majorBidi" w:cstheme="majorBidi"/>
          <w:sz w:val="24"/>
          <w:szCs w:val="24"/>
        </w:rPr>
      </w:pPr>
    </w:p>
    <w:p w14:paraId="128B67F3" w14:textId="77777777" w:rsidR="00E15318" w:rsidRPr="00C51453" w:rsidRDefault="00E15318" w:rsidP="00A87448">
      <w:pPr>
        <w:pStyle w:val="a6"/>
        <w:spacing w:line="360" w:lineRule="auto"/>
        <w:ind w:left="720"/>
        <w:rPr>
          <w:rFonts w:asciiTheme="majorBidi" w:eastAsiaTheme="majorBidi" w:hAnsiTheme="majorBidi" w:cstheme="majorBidi"/>
          <w:sz w:val="24"/>
          <w:szCs w:val="24"/>
        </w:rPr>
      </w:pPr>
    </w:p>
    <w:p w14:paraId="41340E3E" w14:textId="0410C613" w:rsidR="00A87448" w:rsidRPr="00C51453" w:rsidRDefault="00A87448" w:rsidP="00A87448">
      <w:pPr>
        <w:pStyle w:val="a6"/>
        <w:spacing w:line="360" w:lineRule="auto"/>
        <w:ind w:left="720"/>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are insignificant between them.</w:t>
      </w:r>
    </w:p>
    <w:p w14:paraId="05132815" w14:textId="77777777" w:rsidR="00A87448" w:rsidRPr="00C51453" w:rsidRDefault="00A87448" w:rsidP="00A87448">
      <w:pPr>
        <w:pStyle w:val="a6"/>
        <w:spacing w:line="360" w:lineRule="auto"/>
        <w:ind w:left="720"/>
        <w:rPr>
          <w:rFonts w:asciiTheme="majorBidi" w:eastAsiaTheme="majorBidi" w:hAnsiTheme="majorBidi" w:cstheme="majorBidi"/>
          <w:sz w:val="24"/>
          <w:szCs w:val="24"/>
        </w:rPr>
      </w:pPr>
    </w:p>
    <w:p w14:paraId="4AF57303" w14:textId="77777777" w:rsidR="00A87448" w:rsidRPr="00C51453" w:rsidRDefault="00A87448" w:rsidP="00A87448">
      <w:pPr>
        <w:pStyle w:val="a6"/>
        <w:spacing w:line="360" w:lineRule="auto"/>
        <w:ind w:left="720"/>
        <w:rPr>
          <w:rFonts w:asciiTheme="majorBidi" w:eastAsiaTheme="majorBidi" w:hAnsiTheme="majorBidi" w:cstheme="majorBidi"/>
          <w:sz w:val="24"/>
          <w:szCs w:val="24"/>
        </w:rPr>
      </w:pPr>
    </w:p>
    <w:p w14:paraId="454A1B92" w14:textId="77777777" w:rsidR="00A87448" w:rsidRPr="00C51453" w:rsidRDefault="00A87448" w:rsidP="00A87448">
      <w:pPr>
        <w:pStyle w:val="a6"/>
        <w:spacing w:line="360" w:lineRule="auto"/>
        <w:ind w:left="720"/>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5- Are there any statistically significant differences between the average urine output of adult males and adult females after taking Lasix after 5 hours.</w:t>
      </w:r>
    </w:p>
    <w:p w14:paraId="471095F1" w14:textId="77777777" w:rsidR="00A87448" w:rsidRPr="00C51453" w:rsidRDefault="00A87448" w:rsidP="00A87448">
      <w:pPr>
        <w:pStyle w:val="a6"/>
        <w:spacing w:line="360" w:lineRule="auto"/>
        <w:ind w:left="720"/>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Null hypothesis H0: The average urine output of an adult male when taking Lasix after five hours is equal to the average urine output of an adult female.</w:t>
      </w:r>
    </w:p>
    <w:p w14:paraId="072E23EC" w14:textId="48E486E4" w:rsidR="00037766" w:rsidRPr="00C51453" w:rsidRDefault="00A87448" w:rsidP="00A87448">
      <w:pPr>
        <w:pStyle w:val="a6"/>
        <w:spacing w:line="360" w:lineRule="auto"/>
        <w:ind w:left="720"/>
        <w:jc w:val="mediumKashida"/>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Alternative Hypothesis H1: The average urine output of adult males when taking Lasix after five hours is not equal to the average urine output of adult females.</w:t>
      </w:r>
    </w:p>
    <w:tbl>
      <w:tblPr>
        <w:tblW w:w="9651" w:type="dxa"/>
        <w:tblInd w:w="20" w:type="dxa"/>
        <w:tblLook w:val="04A0" w:firstRow="1" w:lastRow="0" w:firstColumn="1" w:lastColumn="0" w:noHBand="0" w:noVBand="1"/>
      </w:tblPr>
      <w:tblGrid>
        <w:gridCol w:w="1114"/>
        <w:gridCol w:w="1488"/>
        <w:gridCol w:w="680"/>
        <w:gridCol w:w="2123"/>
        <w:gridCol w:w="2123"/>
        <w:gridCol w:w="2123"/>
      </w:tblGrid>
      <w:tr w:rsidR="00E15318" w:rsidRPr="00C51453" w14:paraId="08A3F01E" w14:textId="77777777" w:rsidTr="00CA468C">
        <w:trPr>
          <w:trHeight w:val="286"/>
        </w:trPr>
        <w:tc>
          <w:tcPr>
            <w:tcW w:w="9651" w:type="dxa"/>
            <w:gridSpan w:val="6"/>
            <w:tcBorders>
              <w:top w:val="nil"/>
              <w:left w:val="nil"/>
              <w:bottom w:val="nil"/>
              <w:right w:val="nil"/>
            </w:tcBorders>
            <w:shd w:val="clear" w:color="auto" w:fill="auto"/>
            <w:vAlign w:val="center"/>
            <w:hideMark/>
          </w:tcPr>
          <w:p w14:paraId="764359BD"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1617F947"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3F8A3D8E"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79C30E62"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1CA4EDB0" w14:textId="77777777" w:rsidR="0027332F" w:rsidRDefault="0027332F" w:rsidP="00CA468C">
            <w:pPr>
              <w:spacing w:after="0" w:line="240" w:lineRule="auto"/>
              <w:jc w:val="center"/>
              <w:rPr>
                <w:rFonts w:asciiTheme="majorBidi" w:eastAsia="Times New Roman" w:hAnsiTheme="majorBidi" w:cstheme="majorBidi"/>
                <w:b/>
                <w:bCs/>
                <w:color w:val="000000"/>
                <w:sz w:val="18"/>
                <w:szCs w:val="18"/>
              </w:rPr>
            </w:pPr>
          </w:p>
          <w:p w14:paraId="5FEC55C9" w14:textId="4B0BBED6" w:rsidR="00E15318" w:rsidRPr="00C51453" w:rsidRDefault="00E15318"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Group Statistics</w:t>
            </w:r>
          </w:p>
        </w:tc>
      </w:tr>
      <w:tr w:rsidR="00E15318" w:rsidRPr="00C51453" w14:paraId="41DA18C0" w14:textId="77777777" w:rsidTr="00CA468C">
        <w:trPr>
          <w:trHeight w:val="487"/>
        </w:trPr>
        <w:tc>
          <w:tcPr>
            <w:tcW w:w="2602" w:type="dxa"/>
            <w:gridSpan w:val="2"/>
            <w:tcBorders>
              <w:top w:val="single" w:sz="12" w:space="0" w:color="000000"/>
              <w:left w:val="single" w:sz="12" w:space="0" w:color="000000"/>
              <w:bottom w:val="nil"/>
              <w:right w:val="single" w:sz="12" w:space="0" w:color="000000"/>
            </w:tcBorders>
            <w:shd w:val="clear" w:color="000000" w:fill="EEECE1"/>
            <w:vAlign w:val="center"/>
            <w:hideMark/>
          </w:tcPr>
          <w:p w14:paraId="143F6F31"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lastRenderedPageBreak/>
              <w:t>sex</w:t>
            </w:r>
          </w:p>
        </w:tc>
        <w:tc>
          <w:tcPr>
            <w:tcW w:w="680" w:type="dxa"/>
            <w:tcBorders>
              <w:top w:val="single" w:sz="12" w:space="0" w:color="000000"/>
              <w:left w:val="nil"/>
              <w:bottom w:val="single" w:sz="12" w:space="0" w:color="000000"/>
              <w:right w:val="single" w:sz="4" w:space="0" w:color="000000"/>
            </w:tcBorders>
            <w:shd w:val="clear" w:color="000000" w:fill="EEECE1"/>
            <w:vAlign w:val="center"/>
            <w:hideMark/>
          </w:tcPr>
          <w:p w14:paraId="6099586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N</w:t>
            </w:r>
          </w:p>
        </w:tc>
        <w:tc>
          <w:tcPr>
            <w:tcW w:w="2123" w:type="dxa"/>
            <w:tcBorders>
              <w:top w:val="single" w:sz="12" w:space="0" w:color="000000"/>
              <w:left w:val="nil"/>
              <w:bottom w:val="single" w:sz="12" w:space="0" w:color="000000"/>
              <w:right w:val="single" w:sz="4" w:space="0" w:color="000000"/>
            </w:tcBorders>
            <w:shd w:val="clear" w:color="000000" w:fill="EEECE1"/>
            <w:vAlign w:val="center"/>
            <w:hideMark/>
          </w:tcPr>
          <w:p w14:paraId="75E2658D"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w:t>
            </w:r>
          </w:p>
        </w:tc>
        <w:tc>
          <w:tcPr>
            <w:tcW w:w="2123" w:type="dxa"/>
            <w:tcBorders>
              <w:top w:val="single" w:sz="12" w:space="0" w:color="000000"/>
              <w:left w:val="nil"/>
              <w:bottom w:val="single" w:sz="12" w:space="0" w:color="000000"/>
              <w:right w:val="single" w:sz="4" w:space="0" w:color="000000"/>
            </w:tcBorders>
            <w:shd w:val="clear" w:color="000000" w:fill="EEECE1"/>
            <w:vAlign w:val="center"/>
            <w:hideMark/>
          </w:tcPr>
          <w:p w14:paraId="095EBA2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Deviation</w:t>
            </w:r>
          </w:p>
        </w:tc>
        <w:tc>
          <w:tcPr>
            <w:tcW w:w="2123" w:type="dxa"/>
            <w:tcBorders>
              <w:top w:val="single" w:sz="12" w:space="0" w:color="000000"/>
              <w:left w:val="nil"/>
              <w:bottom w:val="single" w:sz="12" w:space="0" w:color="000000"/>
              <w:right w:val="single" w:sz="12" w:space="0" w:color="000000"/>
            </w:tcBorders>
            <w:shd w:val="clear" w:color="000000" w:fill="EEECE1"/>
            <w:vAlign w:val="center"/>
            <w:hideMark/>
          </w:tcPr>
          <w:p w14:paraId="12181B4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Mean</w:t>
            </w:r>
          </w:p>
        </w:tc>
      </w:tr>
      <w:tr w:rsidR="00E15318" w:rsidRPr="00C51453" w14:paraId="65F8E7A9" w14:textId="77777777" w:rsidTr="00CA468C">
        <w:trPr>
          <w:trHeight w:val="286"/>
        </w:trPr>
        <w:tc>
          <w:tcPr>
            <w:tcW w:w="1114"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14:paraId="66F467E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5hrs</w:t>
            </w:r>
          </w:p>
        </w:tc>
        <w:tc>
          <w:tcPr>
            <w:tcW w:w="1488" w:type="dxa"/>
            <w:tcBorders>
              <w:top w:val="single" w:sz="8" w:space="0" w:color="auto"/>
              <w:left w:val="nil"/>
              <w:bottom w:val="single" w:sz="4" w:space="0" w:color="auto"/>
              <w:right w:val="single" w:sz="8" w:space="0" w:color="auto"/>
            </w:tcBorders>
            <w:shd w:val="clear" w:color="000000" w:fill="EEECE1"/>
            <w:vAlign w:val="center"/>
            <w:hideMark/>
          </w:tcPr>
          <w:p w14:paraId="4943B156"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male</w:t>
            </w:r>
          </w:p>
        </w:tc>
        <w:tc>
          <w:tcPr>
            <w:tcW w:w="680" w:type="dxa"/>
            <w:tcBorders>
              <w:top w:val="nil"/>
              <w:left w:val="nil"/>
              <w:bottom w:val="nil"/>
              <w:right w:val="single" w:sz="4" w:space="0" w:color="000000"/>
            </w:tcBorders>
            <w:shd w:val="clear" w:color="auto" w:fill="auto"/>
            <w:noWrap/>
            <w:vAlign w:val="center"/>
            <w:hideMark/>
          </w:tcPr>
          <w:p w14:paraId="44F6F999"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2123" w:type="dxa"/>
            <w:tcBorders>
              <w:top w:val="nil"/>
              <w:left w:val="nil"/>
              <w:bottom w:val="nil"/>
              <w:right w:val="single" w:sz="4" w:space="0" w:color="000000"/>
            </w:tcBorders>
            <w:shd w:val="clear" w:color="auto" w:fill="auto"/>
            <w:noWrap/>
            <w:vAlign w:val="center"/>
            <w:hideMark/>
          </w:tcPr>
          <w:p w14:paraId="51D235C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390.0000</w:t>
            </w:r>
          </w:p>
        </w:tc>
        <w:tc>
          <w:tcPr>
            <w:tcW w:w="2123" w:type="dxa"/>
            <w:tcBorders>
              <w:top w:val="nil"/>
              <w:left w:val="nil"/>
              <w:bottom w:val="nil"/>
              <w:right w:val="single" w:sz="4" w:space="0" w:color="000000"/>
            </w:tcBorders>
            <w:shd w:val="clear" w:color="auto" w:fill="auto"/>
            <w:noWrap/>
            <w:vAlign w:val="center"/>
            <w:hideMark/>
          </w:tcPr>
          <w:p w14:paraId="0864F86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95.02000</w:t>
            </w:r>
          </w:p>
        </w:tc>
        <w:tc>
          <w:tcPr>
            <w:tcW w:w="2123" w:type="dxa"/>
            <w:tcBorders>
              <w:top w:val="nil"/>
              <w:left w:val="nil"/>
              <w:bottom w:val="nil"/>
              <w:right w:val="single" w:sz="12" w:space="0" w:color="000000"/>
            </w:tcBorders>
            <w:shd w:val="clear" w:color="auto" w:fill="auto"/>
            <w:noWrap/>
            <w:vAlign w:val="center"/>
            <w:hideMark/>
          </w:tcPr>
          <w:p w14:paraId="249AE96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38.79175</w:t>
            </w:r>
          </w:p>
        </w:tc>
      </w:tr>
      <w:tr w:rsidR="00E15318" w:rsidRPr="00C51453" w14:paraId="6E7EA596" w14:textId="77777777" w:rsidTr="00CA468C">
        <w:trPr>
          <w:trHeight w:val="286"/>
        </w:trPr>
        <w:tc>
          <w:tcPr>
            <w:tcW w:w="1114" w:type="dxa"/>
            <w:vMerge/>
            <w:tcBorders>
              <w:top w:val="single" w:sz="8" w:space="0" w:color="auto"/>
              <w:left w:val="single" w:sz="8" w:space="0" w:color="auto"/>
              <w:bottom w:val="single" w:sz="8" w:space="0" w:color="000000"/>
              <w:right w:val="single" w:sz="4" w:space="0" w:color="auto"/>
            </w:tcBorders>
            <w:vAlign w:val="center"/>
            <w:hideMark/>
          </w:tcPr>
          <w:p w14:paraId="18DC3708"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488" w:type="dxa"/>
            <w:tcBorders>
              <w:top w:val="nil"/>
              <w:left w:val="nil"/>
              <w:bottom w:val="single" w:sz="8" w:space="0" w:color="auto"/>
              <w:right w:val="single" w:sz="8" w:space="0" w:color="auto"/>
            </w:tcBorders>
            <w:shd w:val="clear" w:color="000000" w:fill="EEECE1"/>
            <w:vAlign w:val="center"/>
            <w:hideMark/>
          </w:tcPr>
          <w:p w14:paraId="5337F251"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female</w:t>
            </w:r>
          </w:p>
        </w:tc>
        <w:tc>
          <w:tcPr>
            <w:tcW w:w="680" w:type="dxa"/>
            <w:tcBorders>
              <w:top w:val="nil"/>
              <w:left w:val="nil"/>
              <w:bottom w:val="single" w:sz="12" w:space="0" w:color="000000"/>
              <w:right w:val="single" w:sz="4" w:space="0" w:color="000000"/>
            </w:tcBorders>
            <w:shd w:val="clear" w:color="auto" w:fill="auto"/>
            <w:noWrap/>
            <w:vAlign w:val="center"/>
            <w:hideMark/>
          </w:tcPr>
          <w:p w14:paraId="2457E10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2123" w:type="dxa"/>
            <w:tcBorders>
              <w:top w:val="nil"/>
              <w:left w:val="nil"/>
              <w:bottom w:val="single" w:sz="12" w:space="0" w:color="000000"/>
              <w:right w:val="single" w:sz="4" w:space="0" w:color="000000"/>
            </w:tcBorders>
            <w:shd w:val="clear" w:color="auto" w:fill="auto"/>
            <w:noWrap/>
            <w:vAlign w:val="center"/>
            <w:hideMark/>
          </w:tcPr>
          <w:p w14:paraId="5A61581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306.0000</w:t>
            </w:r>
          </w:p>
        </w:tc>
        <w:tc>
          <w:tcPr>
            <w:tcW w:w="2123" w:type="dxa"/>
            <w:tcBorders>
              <w:top w:val="nil"/>
              <w:left w:val="nil"/>
              <w:bottom w:val="single" w:sz="12" w:space="0" w:color="000000"/>
              <w:right w:val="single" w:sz="4" w:space="0" w:color="000000"/>
            </w:tcBorders>
            <w:shd w:val="clear" w:color="auto" w:fill="auto"/>
            <w:noWrap/>
            <w:vAlign w:val="center"/>
            <w:hideMark/>
          </w:tcPr>
          <w:p w14:paraId="637E0056"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87.44370</w:t>
            </w:r>
          </w:p>
        </w:tc>
        <w:tc>
          <w:tcPr>
            <w:tcW w:w="2123" w:type="dxa"/>
            <w:tcBorders>
              <w:top w:val="nil"/>
              <w:left w:val="nil"/>
              <w:bottom w:val="single" w:sz="12" w:space="0" w:color="000000"/>
              <w:right w:val="single" w:sz="12" w:space="0" w:color="000000"/>
            </w:tcBorders>
            <w:shd w:val="clear" w:color="auto" w:fill="auto"/>
            <w:noWrap/>
            <w:vAlign w:val="center"/>
            <w:hideMark/>
          </w:tcPr>
          <w:p w14:paraId="73DFDF19"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35.69874</w:t>
            </w:r>
          </w:p>
        </w:tc>
      </w:tr>
    </w:tbl>
    <w:p w14:paraId="0217A39C" w14:textId="77777777" w:rsidR="00E15318" w:rsidRPr="00C51453" w:rsidRDefault="00E15318" w:rsidP="00A87448">
      <w:pPr>
        <w:pStyle w:val="a6"/>
        <w:spacing w:line="360" w:lineRule="auto"/>
        <w:ind w:left="720"/>
        <w:jc w:val="mediumKashida"/>
        <w:rPr>
          <w:rFonts w:asciiTheme="majorBidi" w:eastAsiaTheme="majorBidi" w:hAnsiTheme="majorBidi" w:cstheme="majorBidi"/>
          <w:sz w:val="24"/>
          <w:szCs w:val="24"/>
        </w:rPr>
      </w:pPr>
    </w:p>
    <w:tbl>
      <w:tblPr>
        <w:tblW w:w="9880" w:type="dxa"/>
        <w:tblInd w:w="10" w:type="dxa"/>
        <w:tblLook w:val="04A0" w:firstRow="1" w:lastRow="0" w:firstColumn="1" w:lastColumn="0" w:noHBand="0" w:noVBand="1"/>
      </w:tblPr>
      <w:tblGrid>
        <w:gridCol w:w="526"/>
        <w:gridCol w:w="1341"/>
        <w:gridCol w:w="940"/>
        <w:gridCol w:w="900"/>
        <w:gridCol w:w="660"/>
        <w:gridCol w:w="621"/>
        <w:gridCol w:w="760"/>
        <w:gridCol w:w="986"/>
        <w:gridCol w:w="986"/>
        <w:gridCol w:w="1080"/>
        <w:gridCol w:w="1080"/>
      </w:tblGrid>
      <w:tr w:rsidR="00E15318" w:rsidRPr="00C51453" w14:paraId="27B13BB1" w14:textId="77777777" w:rsidTr="00CA468C">
        <w:trPr>
          <w:trHeight w:val="300"/>
        </w:trPr>
        <w:tc>
          <w:tcPr>
            <w:tcW w:w="9880" w:type="dxa"/>
            <w:gridSpan w:val="11"/>
            <w:tcBorders>
              <w:top w:val="nil"/>
              <w:left w:val="nil"/>
              <w:bottom w:val="nil"/>
              <w:right w:val="nil"/>
            </w:tcBorders>
            <w:shd w:val="clear" w:color="auto" w:fill="auto"/>
            <w:vAlign w:val="center"/>
            <w:hideMark/>
          </w:tcPr>
          <w:p w14:paraId="1E687084" w14:textId="77777777" w:rsidR="00E15318" w:rsidRPr="00C51453" w:rsidRDefault="00E15318"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Independent Samples Test</w:t>
            </w:r>
          </w:p>
        </w:tc>
      </w:tr>
      <w:tr w:rsidR="00E15318" w:rsidRPr="00C51453" w14:paraId="63889493" w14:textId="77777777" w:rsidTr="00CA468C">
        <w:trPr>
          <w:trHeight w:val="525"/>
        </w:trPr>
        <w:tc>
          <w:tcPr>
            <w:tcW w:w="1960"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14:paraId="554BB091"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1840" w:type="dxa"/>
            <w:gridSpan w:val="2"/>
            <w:tcBorders>
              <w:top w:val="single" w:sz="12" w:space="0" w:color="000000"/>
              <w:left w:val="nil"/>
              <w:bottom w:val="single" w:sz="4" w:space="0" w:color="000000"/>
              <w:right w:val="single" w:sz="4" w:space="0" w:color="000000"/>
            </w:tcBorders>
            <w:shd w:val="clear" w:color="000000" w:fill="EEECE1"/>
            <w:vAlign w:val="center"/>
            <w:hideMark/>
          </w:tcPr>
          <w:p w14:paraId="53C19E84"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Levene's</w:t>
            </w:r>
            <w:proofErr w:type="spellEnd"/>
            <w:r w:rsidRPr="00C51453">
              <w:rPr>
                <w:rFonts w:asciiTheme="majorBidi" w:eastAsia="Times New Roman" w:hAnsiTheme="majorBidi" w:cstheme="majorBidi"/>
                <w:color w:val="000000"/>
                <w:sz w:val="18"/>
                <w:szCs w:val="18"/>
              </w:rPr>
              <w:t xml:space="preserve"> Test for Equality of Variances</w:t>
            </w:r>
          </w:p>
        </w:tc>
        <w:tc>
          <w:tcPr>
            <w:tcW w:w="6080" w:type="dxa"/>
            <w:gridSpan w:val="7"/>
            <w:tcBorders>
              <w:top w:val="single" w:sz="12" w:space="0" w:color="000000"/>
              <w:left w:val="nil"/>
              <w:bottom w:val="single" w:sz="4" w:space="0" w:color="000000"/>
              <w:right w:val="single" w:sz="12" w:space="0" w:color="000000"/>
            </w:tcBorders>
            <w:shd w:val="clear" w:color="000000" w:fill="EEECE1"/>
            <w:vAlign w:val="center"/>
            <w:hideMark/>
          </w:tcPr>
          <w:p w14:paraId="45EB00C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t-test for Equality of Means</w:t>
            </w:r>
          </w:p>
        </w:tc>
      </w:tr>
      <w:tr w:rsidR="00E15318" w:rsidRPr="00C51453" w14:paraId="7282A404" w14:textId="77777777" w:rsidTr="00CA468C">
        <w:trPr>
          <w:trHeight w:val="465"/>
        </w:trPr>
        <w:tc>
          <w:tcPr>
            <w:tcW w:w="1960" w:type="dxa"/>
            <w:gridSpan w:val="2"/>
            <w:vMerge/>
            <w:tcBorders>
              <w:top w:val="single" w:sz="12" w:space="0" w:color="000000"/>
              <w:left w:val="single" w:sz="12" w:space="0" w:color="000000"/>
              <w:bottom w:val="nil"/>
              <w:right w:val="single" w:sz="12" w:space="0" w:color="000000"/>
            </w:tcBorders>
            <w:vAlign w:val="center"/>
            <w:hideMark/>
          </w:tcPr>
          <w:p w14:paraId="09B8A88B"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940" w:type="dxa"/>
            <w:vMerge w:val="restart"/>
            <w:tcBorders>
              <w:top w:val="nil"/>
              <w:left w:val="single" w:sz="12" w:space="0" w:color="000000"/>
              <w:bottom w:val="single" w:sz="4" w:space="0" w:color="000000"/>
              <w:right w:val="single" w:sz="4" w:space="0" w:color="000000"/>
            </w:tcBorders>
            <w:shd w:val="clear" w:color="000000" w:fill="EEECE1"/>
            <w:vAlign w:val="center"/>
            <w:hideMark/>
          </w:tcPr>
          <w:p w14:paraId="0C268782"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w:t>
            </w:r>
          </w:p>
        </w:tc>
        <w:tc>
          <w:tcPr>
            <w:tcW w:w="90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3D2943B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w:t>
            </w:r>
          </w:p>
        </w:tc>
        <w:tc>
          <w:tcPr>
            <w:tcW w:w="66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7318AEBB"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w:t>
            </w:r>
          </w:p>
        </w:tc>
        <w:tc>
          <w:tcPr>
            <w:tcW w:w="5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14F42C8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df</w:t>
            </w:r>
            <w:proofErr w:type="spellEnd"/>
          </w:p>
        </w:tc>
        <w:tc>
          <w:tcPr>
            <w:tcW w:w="76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765DF75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 (2-tailed)</w:t>
            </w:r>
          </w:p>
        </w:tc>
        <w:tc>
          <w:tcPr>
            <w:tcW w:w="94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0DE771F8"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 Difference</w:t>
            </w:r>
          </w:p>
        </w:tc>
        <w:tc>
          <w:tcPr>
            <w:tcW w:w="9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030C002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14:paraId="7E6E8F76"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95% Confidence Interval of the Difference</w:t>
            </w:r>
          </w:p>
        </w:tc>
      </w:tr>
      <w:tr w:rsidR="00E15318" w:rsidRPr="00C51453" w14:paraId="73FD2B73" w14:textId="77777777" w:rsidTr="00CA468C">
        <w:trPr>
          <w:trHeight w:val="300"/>
        </w:trPr>
        <w:tc>
          <w:tcPr>
            <w:tcW w:w="1960" w:type="dxa"/>
            <w:gridSpan w:val="2"/>
            <w:vMerge/>
            <w:tcBorders>
              <w:top w:val="single" w:sz="12" w:space="0" w:color="000000"/>
              <w:left w:val="single" w:sz="12" w:space="0" w:color="000000"/>
              <w:bottom w:val="nil"/>
              <w:right w:val="single" w:sz="12" w:space="0" w:color="000000"/>
            </w:tcBorders>
            <w:vAlign w:val="center"/>
            <w:hideMark/>
          </w:tcPr>
          <w:p w14:paraId="18DB31DB"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940" w:type="dxa"/>
            <w:vMerge/>
            <w:tcBorders>
              <w:top w:val="nil"/>
              <w:left w:val="single" w:sz="12" w:space="0" w:color="000000"/>
              <w:bottom w:val="single" w:sz="4" w:space="0" w:color="000000"/>
              <w:right w:val="single" w:sz="4" w:space="0" w:color="000000"/>
            </w:tcBorders>
            <w:vAlign w:val="center"/>
            <w:hideMark/>
          </w:tcPr>
          <w:p w14:paraId="2C14508A"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900" w:type="dxa"/>
            <w:vMerge/>
            <w:tcBorders>
              <w:top w:val="nil"/>
              <w:left w:val="single" w:sz="4" w:space="0" w:color="000000"/>
              <w:bottom w:val="single" w:sz="4" w:space="0" w:color="000000"/>
              <w:right w:val="single" w:sz="4" w:space="0" w:color="000000"/>
            </w:tcBorders>
            <w:vAlign w:val="center"/>
            <w:hideMark/>
          </w:tcPr>
          <w:p w14:paraId="22627788"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660" w:type="dxa"/>
            <w:vMerge/>
            <w:tcBorders>
              <w:top w:val="nil"/>
              <w:left w:val="single" w:sz="4" w:space="0" w:color="000000"/>
              <w:bottom w:val="single" w:sz="4" w:space="0" w:color="000000"/>
              <w:right w:val="single" w:sz="4" w:space="0" w:color="000000"/>
            </w:tcBorders>
            <w:vAlign w:val="center"/>
            <w:hideMark/>
          </w:tcPr>
          <w:p w14:paraId="36905521"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580" w:type="dxa"/>
            <w:vMerge/>
            <w:tcBorders>
              <w:top w:val="nil"/>
              <w:left w:val="single" w:sz="4" w:space="0" w:color="000000"/>
              <w:bottom w:val="single" w:sz="4" w:space="0" w:color="000000"/>
              <w:right w:val="single" w:sz="4" w:space="0" w:color="000000"/>
            </w:tcBorders>
            <w:vAlign w:val="center"/>
            <w:hideMark/>
          </w:tcPr>
          <w:p w14:paraId="5A1E99B8"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760" w:type="dxa"/>
            <w:vMerge/>
            <w:tcBorders>
              <w:top w:val="nil"/>
              <w:left w:val="single" w:sz="4" w:space="0" w:color="000000"/>
              <w:bottom w:val="single" w:sz="4" w:space="0" w:color="000000"/>
              <w:right w:val="single" w:sz="4" w:space="0" w:color="000000"/>
            </w:tcBorders>
            <w:vAlign w:val="center"/>
            <w:hideMark/>
          </w:tcPr>
          <w:p w14:paraId="62FC13AA"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940" w:type="dxa"/>
            <w:vMerge/>
            <w:tcBorders>
              <w:top w:val="nil"/>
              <w:left w:val="single" w:sz="4" w:space="0" w:color="000000"/>
              <w:bottom w:val="single" w:sz="4" w:space="0" w:color="000000"/>
              <w:right w:val="single" w:sz="4" w:space="0" w:color="000000"/>
            </w:tcBorders>
            <w:vAlign w:val="center"/>
            <w:hideMark/>
          </w:tcPr>
          <w:p w14:paraId="7B8B4934"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980" w:type="dxa"/>
            <w:vMerge/>
            <w:tcBorders>
              <w:top w:val="nil"/>
              <w:left w:val="single" w:sz="4" w:space="0" w:color="000000"/>
              <w:bottom w:val="single" w:sz="4" w:space="0" w:color="000000"/>
              <w:right w:val="single" w:sz="4" w:space="0" w:color="000000"/>
            </w:tcBorders>
            <w:vAlign w:val="center"/>
            <w:hideMark/>
          </w:tcPr>
          <w:p w14:paraId="29845809"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080" w:type="dxa"/>
            <w:tcBorders>
              <w:top w:val="nil"/>
              <w:left w:val="nil"/>
              <w:bottom w:val="nil"/>
              <w:right w:val="single" w:sz="4" w:space="0" w:color="000000"/>
            </w:tcBorders>
            <w:shd w:val="clear" w:color="000000" w:fill="EEECE1"/>
            <w:vAlign w:val="center"/>
            <w:hideMark/>
          </w:tcPr>
          <w:p w14:paraId="55322CC2"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14:paraId="00EBE001"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Upper</w:t>
            </w:r>
          </w:p>
        </w:tc>
      </w:tr>
      <w:tr w:rsidR="00E15318" w:rsidRPr="00C51453" w14:paraId="269F2D6D" w14:textId="77777777" w:rsidTr="00CA468C">
        <w:trPr>
          <w:trHeight w:val="480"/>
        </w:trPr>
        <w:tc>
          <w:tcPr>
            <w:tcW w:w="480"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14:paraId="5278D79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5hrs</w:t>
            </w:r>
          </w:p>
        </w:tc>
        <w:tc>
          <w:tcPr>
            <w:tcW w:w="1480" w:type="dxa"/>
            <w:tcBorders>
              <w:top w:val="single" w:sz="8" w:space="0" w:color="auto"/>
              <w:left w:val="nil"/>
              <w:bottom w:val="single" w:sz="4" w:space="0" w:color="auto"/>
              <w:right w:val="single" w:sz="4" w:space="0" w:color="auto"/>
            </w:tcBorders>
            <w:shd w:val="clear" w:color="000000" w:fill="EEECE1"/>
            <w:vAlign w:val="center"/>
            <w:hideMark/>
          </w:tcPr>
          <w:p w14:paraId="00F45238"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assumed</w:t>
            </w:r>
          </w:p>
        </w:tc>
        <w:tc>
          <w:tcPr>
            <w:tcW w:w="940" w:type="dxa"/>
            <w:tcBorders>
              <w:top w:val="single" w:sz="8" w:space="0" w:color="auto"/>
              <w:left w:val="nil"/>
              <w:bottom w:val="single" w:sz="4" w:space="0" w:color="auto"/>
              <w:right w:val="single" w:sz="4" w:space="0" w:color="auto"/>
            </w:tcBorders>
            <w:shd w:val="clear" w:color="auto" w:fill="auto"/>
            <w:noWrap/>
            <w:vAlign w:val="center"/>
            <w:hideMark/>
          </w:tcPr>
          <w:p w14:paraId="3802D9F4"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.208</w:t>
            </w:r>
          </w:p>
        </w:tc>
        <w:tc>
          <w:tcPr>
            <w:tcW w:w="900" w:type="dxa"/>
            <w:tcBorders>
              <w:top w:val="single" w:sz="8" w:space="0" w:color="auto"/>
              <w:left w:val="nil"/>
              <w:bottom w:val="single" w:sz="4" w:space="0" w:color="auto"/>
              <w:right w:val="single" w:sz="4" w:space="0" w:color="auto"/>
            </w:tcBorders>
            <w:shd w:val="clear" w:color="auto" w:fill="auto"/>
            <w:noWrap/>
            <w:vAlign w:val="center"/>
            <w:hideMark/>
          </w:tcPr>
          <w:p w14:paraId="6070348A"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.658</w:t>
            </w:r>
          </w:p>
        </w:tc>
        <w:tc>
          <w:tcPr>
            <w:tcW w:w="660" w:type="dxa"/>
            <w:tcBorders>
              <w:top w:val="single" w:sz="8" w:space="0" w:color="auto"/>
              <w:left w:val="nil"/>
              <w:bottom w:val="single" w:sz="4" w:space="0" w:color="auto"/>
              <w:right w:val="single" w:sz="4" w:space="0" w:color="auto"/>
            </w:tcBorders>
            <w:shd w:val="clear" w:color="auto" w:fill="auto"/>
            <w:noWrap/>
            <w:vAlign w:val="center"/>
            <w:hideMark/>
          </w:tcPr>
          <w:p w14:paraId="4B9C81B3"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580" w:type="dxa"/>
            <w:tcBorders>
              <w:top w:val="single" w:sz="8" w:space="0" w:color="auto"/>
              <w:left w:val="nil"/>
              <w:bottom w:val="single" w:sz="4" w:space="0" w:color="auto"/>
              <w:right w:val="single" w:sz="4" w:space="0" w:color="auto"/>
            </w:tcBorders>
            <w:shd w:val="clear" w:color="auto" w:fill="auto"/>
            <w:noWrap/>
            <w:vAlign w:val="center"/>
            <w:hideMark/>
          </w:tcPr>
          <w:p w14:paraId="4E289BA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w:t>
            </w:r>
          </w:p>
        </w:tc>
        <w:tc>
          <w:tcPr>
            <w:tcW w:w="760" w:type="dxa"/>
            <w:tcBorders>
              <w:top w:val="single" w:sz="8" w:space="0" w:color="auto"/>
              <w:left w:val="nil"/>
              <w:bottom w:val="single" w:sz="4" w:space="0" w:color="auto"/>
              <w:right w:val="single" w:sz="4" w:space="0" w:color="auto"/>
            </w:tcBorders>
            <w:shd w:val="clear" w:color="auto" w:fill="auto"/>
            <w:noWrap/>
            <w:vAlign w:val="center"/>
            <w:hideMark/>
          </w:tcPr>
          <w:p w14:paraId="06E71CAD"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940" w:type="dxa"/>
            <w:tcBorders>
              <w:top w:val="single" w:sz="8" w:space="0" w:color="auto"/>
              <w:left w:val="nil"/>
              <w:bottom w:val="single" w:sz="4" w:space="0" w:color="auto"/>
              <w:right w:val="single" w:sz="4" w:space="0" w:color="auto"/>
            </w:tcBorders>
            <w:shd w:val="clear" w:color="auto" w:fill="auto"/>
            <w:noWrap/>
            <w:vAlign w:val="center"/>
            <w:hideMark/>
          </w:tcPr>
          <w:p w14:paraId="6B43BA43"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84.00000</w:t>
            </w:r>
          </w:p>
        </w:tc>
        <w:tc>
          <w:tcPr>
            <w:tcW w:w="980" w:type="dxa"/>
            <w:tcBorders>
              <w:top w:val="single" w:sz="8" w:space="0" w:color="auto"/>
              <w:left w:val="nil"/>
              <w:bottom w:val="single" w:sz="4" w:space="0" w:color="auto"/>
              <w:right w:val="single" w:sz="4" w:space="0" w:color="auto"/>
            </w:tcBorders>
            <w:shd w:val="clear" w:color="auto" w:fill="auto"/>
            <w:noWrap/>
            <w:vAlign w:val="center"/>
            <w:hideMark/>
          </w:tcPr>
          <w:p w14:paraId="204D9CF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52.71812</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5C8C917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-33.46329</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14:paraId="17B5703A"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201.46329</w:t>
            </w:r>
          </w:p>
        </w:tc>
      </w:tr>
      <w:tr w:rsidR="00E15318" w:rsidRPr="00C51453" w14:paraId="706BC6E0" w14:textId="77777777" w:rsidTr="00CA468C">
        <w:trPr>
          <w:trHeight w:val="495"/>
        </w:trPr>
        <w:tc>
          <w:tcPr>
            <w:tcW w:w="480" w:type="dxa"/>
            <w:vMerge/>
            <w:tcBorders>
              <w:top w:val="single" w:sz="8" w:space="0" w:color="auto"/>
              <w:left w:val="single" w:sz="8" w:space="0" w:color="auto"/>
              <w:bottom w:val="single" w:sz="8" w:space="0" w:color="000000"/>
              <w:right w:val="single" w:sz="4" w:space="0" w:color="auto"/>
            </w:tcBorders>
            <w:vAlign w:val="center"/>
            <w:hideMark/>
          </w:tcPr>
          <w:p w14:paraId="439E6598"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480" w:type="dxa"/>
            <w:tcBorders>
              <w:top w:val="nil"/>
              <w:left w:val="nil"/>
              <w:bottom w:val="single" w:sz="8" w:space="0" w:color="auto"/>
              <w:right w:val="single" w:sz="4" w:space="0" w:color="auto"/>
            </w:tcBorders>
            <w:shd w:val="clear" w:color="000000" w:fill="EEECE1"/>
            <w:vAlign w:val="center"/>
            <w:hideMark/>
          </w:tcPr>
          <w:p w14:paraId="2EAC5E7F"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not assumed</w:t>
            </w:r>
          </w:p>
        </w:tc>
        <w:tc>
          <w:tcPr>
            <w:tcW w:w="940" w:type="dxa"/>
            <w:tcBorders>
              <w:top w:val="nil"/>
              <w:left w:val="nil"/>
              <w:bottom w:val="single" w:sz="8" w:space="0" w:color="auto"/>
              <w:right w:val="single" w:sz="4" w:space="0" w:color="auto"/>
            </w:tcBorders>
            <w:shd w:val="clear" w:color="auto" w:fill="auto"/>
            <w:vAlign w:val="center"/>
            <w:hideMark/>
          </w:tcPr>
          <w:p w14:paraId="25B205A8"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900" w:type="dxa"/>
            <w:tcBorders>
              <w:top w:val="nil"/>
              <w:left w:val="nil"/>
              <w:bottom w:val="single" w:sz="8" w:space="0" w:color="auto"/>
              <w:right w:val="single" w:sz="4" w:space="0" w:color="auto"/>
            </w:tcBorders>
            <w:shd w:val="clear" w:color="auto" w:fill="auto"/>
            <w:vAlign w:val="center"/>
            <w:hideMark/>
          </w:tcPr>
          <w:p w14:paraId="398FB781"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660" w:type="dxa"/>
            <w:tcBorders>
              <w:top w:val="nil"/>
              <w:left w:val="nil"/>
              <w:bottom w:val="single" w:sz="8" w:space="0" w:color="auto"/>
              <w:right w:val="single" w:sz="4" w:space="0" w:color="auto"/>
            </w:tcBorders>
            <w:shd w:val="clear" w:color="auto" w:fill="auto"/>
            <w:noWrap/>
            <w:vAlign w:val="center"/>
            <w:hideMark/>
          </w:tcPr>
          <w:p w14:paraId="597F8F8D"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580" w:type="dxa"/>
            <w:tcBorders>
              <w:top w:val="nil"/>
              <w:left w:val="nil"/>
              <w:bottom w:val="single" w:sz="8" w:space="0" w:color="auto"/>
              <w:right w:val="single" w:sz="4" w:space="0" w:color="auto"/>
            </w:tcBorders>
            <w:shd w:val="clear" w:color="auto" w:fill="auto"/>
            <w:noWrap/>
            <w:vAlign w:val="center"/>
            <w:hideMark/>
          </w:tcPr>
          <w:p w14:paraId="0DB2FD33"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9.932</w:t>
            </w:r>
          </w:p>
        </w:tc>
        <w:tc>
          <w:tcPr>
            <w:tcW w:w="760" w:type="dxa"/>
            <w:tcBorders>
              <w:top w:val="nil"/>
              <w:left w:val="nil"/>
              <w:bottom w:val="single" w:sz="8" w:space="0" w:color="auto"/>
              <w:right w:val="single" w:sz="4" w:space="0" w:color="auto"/>
            </w:tcBorders>
            <w:shd w:val="clear" w:color="auto" w:fill="auto"/>
            <w:noWrap/>
            <w:vAlign w:val="center"/>
            <w:hideMark/>
          </w:tcPr>
          <w:p w14:paraId="26A8535D"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940" w:type="dxa"/>
            <w:tcBorders>
              <w:top w:val="nil"/>
              <w:left w:val="nil"/>
              <w:bottom w:val="single" w:sz="8" w:space="0" w:color="auto"/>
              <w:right w:val="single" w:sz="4" w:space="0" w:color="auto"/>
            </w:tcBorders>
            <w:shd w:val="clear" w:color="auto" w:fill="auto"/>
            <w:noWrap/>
            <w:vAlign w:val="center"/>
            <w:hideMark/>
          </w:tcPr>
          <w:p w14:paraId="2292D55A"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84.00000</w:t>
            </w:r>
          </w:p>
        </w:tc>
        <w:tc>
          <w:tcPr>
            <w:tcW w:w="980" w:type="dxa"/>
            <w:tcBorders>
              <w:top w:val="nil"/>
              <w:left w:val="nil"/>
              <w:bottom w:val="single" w:sz="8" w:space="0" w:color="auto"/>
              <w:right w:val="single" w:sz="4" w:space="0" w:color="auto"/>
            </w:tcBorders>
            <w:shd w:val="clear" w:color="auto" w:fill="auto"/>
            <w:noWrap/>
            <w:vAlign w:val="center"/>
            <w:hideMark/>
          </w:tcPr>
          <w:p w14:paraId="760FAAD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52.71812</w:t>
            </w:r>
          </w:p>
        </w:tc>
        <w:tc>
          <w:tcPr>
            <w:tcW w:w="1080" w:type="dxa"/>
            <w:tcBorders>
              <w:top w:val="nil"/>
              <w:left w:val="nil"/>
              <w:bottom w:val="single" w:sz="8" w:space="0" w:color="auto"/>
              <w:right w:val="single" w:sz="4" w:space="0" w:color="auto"/>
            </w:tcBorders>
            <w:shd w:val="clear" w:color="auto" w:fill="auto"/>
            <w:noWrap/>
            <w:vAlign w:val="center"/>
            <w:hideMark/>
          </w:tcPr>
          <w:p w14:paraId="521B0A4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-33.57281</w:t>
            </w:r>
          </w:p>
        </w:tc>
        <w:tc>
          <w:tcPr>
            <w:tcW w:w="1080" w:type="dxa"/>
            <w:tcBorders>
              <w:top w:val="nil"/>
              <w:left w:val="nil"/>
              <w:bottom w:val="single" w:sz="8" w:space="0" w:color="auto"/>
              <w:right w:val="single" w:sz="8" w:space="0" w:color="auto"/>
            </w:tcBorders>
            <w:shd w:val="clear" w:color="auto" w:fill="auto"/>
            <w:noWrap/>
            <w:vAlign w:val="center"/>
            <w:hideMark/>
          </w:tcPr>
          <w:p w14:paraId="7266E4F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201.57281</w:t>
            </w:r>
          </w:p>
        </w:tc>
      </w:tr>
    </w:tbl>
    <w:p w14:paraId="6FBF7EAA" w14:textId="206B2D88" w:rsidR="00037766" w:rsidRPr="00C51453" w:rsidRDefault="00037766" w:rsidP="00037766">
      <w:pPr>
        <w:pStyle w:val="a6"/>
        <w:spacing w:line="360" w:lineRule="auto"/>
        <w:ind w:left="720"/>
        <w:jc w:val="mediumKashida"/>
        <w:rPr>
          <w:rFonts w:asciiTheme="majorBidi" w:eastAsiaTheme="majorBidi" w:hAnsiTheme="majorBidi" w:cstheme="majorBidi"/>
          <w:sz w:val="24"/>
          <w:szCs w:val="24"/>
        </w:rPr>
      </w:pPr>
    </w:p>
    <w:p w14:paraId="58E20EA2" w14:textId="77777777" w:rsidR="00E15318" w:rsidRPr="00C51453" w:rsidRDefault="00E15318" w:rsidP="00037766">
      <w:pPr>
        <w:pStyle w:val="a6"/>
        <w:spacing w:line="360" w:lineRule="auto"/>
        <w:ind w:left="720"/>
        <w:jc w:val="mediumKashida"/>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E15318" w:rsidRPr="00C51453" w14:paraId="69ED4495" w14:textId="77777777" w:rsidTr="00CA468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14:paraId="7358321E" w14:textId="77777777" w:rsidR="00E15318" w:rsidRPr="00C51453" w:rsidRDefault="00E1531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14:paraId="19879DDD" w14:textId="77777777" w:rsidR="00E15318" w:rsidRPr="00C51453" w:rsidRDefault="00E1531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degree of freedom (</w:t>
            </w:r>
            <w:proofErr w:type="spellStart"/>
            <w:r w:rsidRPr="00C51453">
              <w:rPr>
                <w:rFonts w:asciiTheme="majorBidi" w:eastAsia="Times New Roman" w:hAnsiTheme="majorBidi" w:cstheme="majorBidi"/>
                <w:color w:val="000000"/>
              </w:rPr>
              <w:t>df</w:t>
            </w:r>
            <w:proofErr w:type="spellEnd"/>
            <w:r w:rsidRPr="00C51453">
              <w:rPr>
                <w:rFonts w:asciiTheme="majorBidi" w:eastAsia="Times New Roman" w:hAnsiTheme="majorBidi" w:cstheme="majorBidi"/>
                <w:color w:val="000000"/>
                <w:rtl/>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14:paraId="02BFEF98" w14:textId="77777777" w:rsidR="00E15318" w:rsidRPr="00C51453" w:rsidRDefault="00E1531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14:paraId="18575890" w14:textId="77777777" w:rsidR="00E15318" w:rsidRPr="00C51453" w:rsidRDefault="00E1531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Significant value (Sig</w:t>
            </w:r>
            <w:r w:rsidRPr="00C51453">
              <w:rPr>
                <w:rFonts w:asciiTheme="majorBidi" w:eastAsia="Times New Roman" w:hAnsiTheme="majorBidi" w:cstheme="majorBidi"/>
                <w:color w:val="000000"/>
                <w:rtl/>
              </w:rPr>
              <w:t>.)</w:t>
            </w:r>
          </w:p>
        </w:tc>
      </w:tr>
      <w:tr w:rsidR="00E15318" w:rsidRPr="00C51453" w14:paraId="7B96A935" w14:textId="77777777" w:rsidTr="00CA468C">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14:paraId="4E6D08C8" w14:textId="77777777" w:rsidR="00E15318" w:rsidRPr="00C51453" w:rsidRDefault="00E15318" w:rsidP="00CA468C">
            <w:pPr>
              <w:spacing w:after="0" w:line="240" w:lineRule="auto"/>
              <w:rPr>
                <w:rFonts w:asciiTheme="majorBidi" w:eastAsia="Times New Roman" w:hAnsiTheme="majorBidi" w:cstheme="majorBidi"/>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14:paraId="47F6B5C6" w14:textId="77777777" w:rsidR="00E15318" w:rsidRPr="00C51453" w:rsidRDefault="00E15318" w:rsidP="00CA468C">
            <w:pPr>
              <w:spacing w:after="0" w:line="240" w:lineRule="auto"/>
              <w:rPr>
                <w:rFonts w:asciiTheme="majorBidi" w:eastAsia="Times New Roman" w:hAnsiTheme="majorBidi" w:cstheme="majorBidi"/>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14:paraId="5EA853F4" w14:textId="77777777" w:rsidR="00E15318" w:rsidRPr="00C51453" w:rsidRDefault="00E15318"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male</w:t>
            </w:r>
          </w:p>
        </w:tc>
        <w:tc>
          <w:tcPr>
            <w:tcW w:w="1434" w:type="dxa"/>
            <w:tcBorders>
              <w:top w:val="nil"/>
              <w:left w:val="nil"/>
              <w:bottom w:val="single" w:sz="4" w:space="0" w:color="auto"/>
              <w:right w:val="single" w:sz="4" w:space="0" w:color="auto"/>
            </w:tcBorders>
            <w:shd w:val="clear" w:color="000000" w:fill="EEECE1"/>
            <w:noWrap/>
            <w:vAlign w:val="center"/>
            <w:hideMark/>
          </w:tcPr>
          <w:p w14:paraId="7AA9AE79" w14:textId="77777777" w:rsidR="00E15318" w:rsidRPr="00C51453" w:rsidRDefault="00E1531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14:paraId="5A975B4E" w14:textId="77777777" w:rsidR="00E15318" w:rsidRPr="00C51453" w:rsidRDefault="00E15318" w:rsidP="00CA468C">
            <w:pPr>
              <w:spacing w:after="0" w:line="240" w:lineRule="auto"/>
              <w:rPr>
                <w:rFonts w:asciiTheme="majorBidi" w:eastAsia="Times New Roman" w:hAnsiTheme="majorBidi" w:cstheme="majorBidi"/>
                <w:color w:val="000000"/>
              </w:rPr>
            </w:pPr>
          </w:p>
        </w:tc>
      </w:tr>
      <w:tr w:rsidR="00E15318" w:rsidRPr="00C51453" w14:paraId="6DB62EB1" w14:textId="77777777" w:rsidTr="00CA468C">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14:paraId="5DE64958" w14:textId="77777777" w:rsidR="00E15318" w:rsidRPr="00C51453" w:rsidRDefault="00E1531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14:paraId="66988ECE" w14:textId="77777777" w:rsidR="00E15318" w:rsidRPr="00C51453" w:rsidRDefault="00E1531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14:paraId="05AB6CE0" w14:textId="77777777" w:rsidR="00E15318" w:rsidRPr="00C51453" w:rsidRDefault="00E1531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390.00</w:t>
            </w:r>
          </w:p>
        </w:tc>
        <w:tc>
          <w:tcPr>
            <w:tcW w:w="1434" w:type="dxa"/>
            <w:tcBorders>
              <w:top w:val="nil"/>
              <w:left w:val="nil"/>
              <w:bottom w:val="single" w:sz="8" w:space="0" w:color="auto"/>
              <w:right w:val="single" w:sz="4" w:space="0" w:color="auto"/>
            </w:tcBorders>
            <w:shd w:val="clear" w:color="auto" w:fill="auto"/>
            <w:noWrap/>
            <w:vAlign w:val="center"/>
            <w:hideMark/>
          </w:tcPr>
          <w:p w14:paraId="1C7C8067" w14:textId="77777777" w:rsidR="00E15318" w:rsidRPr="00C51453" w:rsidRDefault="00E1531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306.00</w:t>
            </w:r>
          </w:p>
        </w:tc>
        <w:tc>
          <w:tcPr>
            <w:tcW w:w="2715" w:type="dxa"/>
            <w:tcBorders>
              <w:top w:val="nil"/>
              <w:left w:val="nil"/>
              <w:bottom w:val="single" w:sz="8" w:space="0" w:color="auto"/>
              <w:right w:val="single" w:sz="8" w:space="0" w:color="auto"/>
            </w:tcBorders>
            <w:shd w:val="clear" w:color="auto" w:fill="auto"/>
            <w:noWrap/>
            <w:vAlign w:val="center"/>
            <w:hideMark/>
          </w:tcPr>
          <w:p w14:paraId="6F56BDA4" w14:textId="77777777" w:rsidR="00E15318" w:rsidRPr="00C51453" w:rsidRDefault="00E15318"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0.142</w:t>
            </w:r>
          </w:p>
        </w:tc>
      </w:tr>
    </w:tbl>
    <w:p w14:paraId="44F1036A" w14:textId="0AE6F217" w:rsidR="00037766" w:rsidRPr="00C51453" w:rsidRDefault="00037766" w:rsidP="00037766">
      <w:pPr>
        <w:pStyle w:val="a6"/>
        <w:spacing w:line="360" w:lineRule="auto"/>
        <w:ind w:left="720"/>
        <w:jc w:val="mediumKashida"/>
        <w:rPr>
          <w:rFonts w:asciiTheme="majorBidi" w:eastAsiaTheme="majorBidi" w:hAnsiTheme="majorBidi" w:cstheme="majorBidi"/>
          <w:sz w:val="24"/>
          <w:szCs w:val="24"/>
        </w:rPr>
      </w:pPr>
    </w:p>
    <w:p w14:paraId="7F052792" w14:textId="77777777" w:rsidR="00E15318" w:rsidRPr="00C51453" w:rsidRDefault="00E15318" w:rsidP="00E15318">
      <w:pPr>
        <w:pStyle w:val="a6"/>
        <w:spacing w:line="360" w:lineRule="auto"/>
        <w:ind w:left="720"/>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are insignificant between them.</w:t>
      </w:r>
    </w:p>
    <w:p w14:paraId="03CC1157" w14:textId="77777777" w:rsidR="00E15318" w:rsidRPr="00C51453" w:rsidRDefault="00E15318" w:rsidP="00E15318">
      <w:pPr>
        <w:pStyle w:val="a6"/>
        <w:spacing w:line="360" w:lineRule="auto"/>
        <w:ind w:left="720"/>
        <w:rPr>
          <w:rFonts w:asciiTheme="majorBidi" w:eastAsiaTheme="majorBidi" w:hAnsiTheme="majorBidi" w:cstheme="majorBidi"/>
          <w:sz w:val="24"/>
          <w:szCs w:val="24"/>
        </w:rPr>
      </w:pPr>
    </w:p>
    <w:p w14:paraId="46C1EF7A" w14:textId="77777777" w:rsidR="00E15318" w:rsidRPr="00C51453" w:rsidRDefault="00E15318" w:rsidP="00E15318">
      <w:pPr>
        <w:pStyle w:val="a6"/>
        <w:spacing w:line="360" w:lineRule="auto"/>
        <w:ind w:left="720"/>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6- Are there any statistically significant differences between the average urine production of adult males and adult females after taking Lasix after 6 hours?</w:t>
      </w:r>
    </w:p>
    <w:p w14:paraId="190CEFFE" w14:textId="77777777" w:rsidR="00E15318" w:rsidRPr="00C51453" w:rsidRDefault="00E15318" w:rsidP="00E15318">
      <w:pPr>
        <w:pStyle w:val="a6"/>
        <w:spacing w:line="360" w:lineRule="auto"/>
        <w:ind w:left="720"/>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Null hypothesis H0: The average urine output of an adult male when taking Lasix after six hours is equal to the average urine output of an adult female.</w:t>
      </w:r>
    </w:p>
    <w:p w14:paraId="072F6023" w14:textId="205FA07E" w:rsidR="00037766" w:rsidRPr="00C51453" w:rsidRDefault="00E15318" w:rsidP="00E15318">
      <w:pPr>
        <w:pStyle w:val="a6"/>
        <w:spacing w:line="360" w:lineRule="auto"/>
        <w:ind w:left="720"/>
        <w:jc w:val="mediumKashida"/>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Alternative Hypothesis H1: The average urine output of adult males when taking Lasix after six hours is not equal to the average urine output of adult females.</w:t>
      </w:r>
    </w:p>
    <w:p w14:paraId="5680CB87" w14:textId="260CD2AF" w:rsidR="00037766" w:rsidRPr="00C51453" w:rsidRDefault="00037766" w:rsidP="00037766">
      <w:pPr>
        <w:pStyle w:val="a6"/>
        <w:spacing w:line="360" w:lineRule="auto"/>
        <w:ind w:left="720"/>
        <w:jc w:val="mediumKashida"/>
        <w:rPr>
          <w:rFonts w:asciiTheme="majorBidi" w:eastAsiaTheme="majorBidi" w:hAnsiTheme="majorBidi" w:cstheme="majorBidi"/>
          <w:sz w:val="24"/>
          <w:szCs w:val="24"/>
        </w:rPr>
      </w:pPr>
    </w:p>
    <w:tbl>
      <w:tblPr>
        <w:tblW w:w="9755" w:type="dxa"/>
        <w:tblInd w:w="20" w:type="dxa"/>
        <w:tblLook w:val="04A0" w:firstRow="1" w:lastRow="0" w:firstColumn="1" w:lastColumn="0" w:noHBand="0" w:noVBand="1"/>
      </w:tblPr>
      <w:tblGrid>
        <w:gridCol w:w="1134"/>
        <w:gridCol w:w="1760"/>
        <w:gridCol w:w="686"/>
        <w:gridCol w:w="1917"/>
        <w:gridCol w:w="2115"/>
        <w:gridCol w:w="2143"/>
      </w:tblGrid>
      <w:tr w:rsidR="00E15318" w:rsidRPr="00C51453" w14:paraId="3C076BC1" w14:textId="77777777" w:rsidTr="00CA468C">
        <w:trPr>
          <w:trHeight w:val="246"/>
        </w:trPr>
        <w:tc>
          <w:tcPr>
            <w:tcW w:w="9755" w:type="dxa"/>
            <w:gridSpan w:val="6"/>
            <w:tcBorders>
              <w:top w:val="nil"/>
              <w:left w:val="nil"/>
              <w:bottom w:val="nil"/>
              <w:right w:val="nil"/>
            </w:tcBorders>
            <w:shd w:val="clear" w:color="auto" w:fill="auto"/>
            <w:vAlign w:val="center"/>
            <w:hideMark/>
          </w:tcPr>
          <w:p w14:paraId="4293D2B6" w14:textId="77777777" w:rsidR="00E15318" w:rsidRPr="00C51453" w:rsidRDefault="00E15318"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lastRenderedPageBreak/>
              <w:t>Group Statistics</w:t>
            </w:r>
          </w:p>
        </w:tc>
      </w:tr>
      <w:tr w:rsidR="00E15318" w:rsidRPr="00C51453" w14:paraId="60E154D2" w14:textId="77777777" w:rsidTr="00CA468C">
        <w:trPr>
          <w:trHeight w:val="419"/>
        </w:trPr>
        <w:tc>
          <w:tcPr>
            <w:tcW w:w="2894" w:type="dxa"/>
            <w:gridSpan w:val="2"/>
            <w:tcBorders>
              <w:top w:val="single" w:sz="12" w:space="0" w:color="000000"/>
              <w:left w:val="single" w:sz="12" w:space="0" w:color="000000"/>
              <w:bottom w:val="nil"/>
              <w:right w:val="single" w:sz="12" w:space="0" w:color="000000"/>
            </w:tcBorders>
            <w:shd w:val="clear" w:color="000000" w:fill="EEECE1"/>
            <w:vAlign w:val="center"/>
            <w:hideMark/>
          </w:tcPr>
          <w:p w14:paraId="03BDAA93"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sex</w:t>
            </w:r>
          </w:p>
        </w:tc>
        <w:tc>
          <w:tcPr>
            <w:tcW w:w="686" w:type="dxa"/>
            <w:tcBorders>
              <w:top w:val="single" w:sz="12" w:space="0" w:color="000000"/>
              <w:left w:val="nil"/>
              <w:bottom w:val="single" w:sz="12" w:space="0" w:color="000000"/>
              <w:right w:val="single" w:sz="4" w:space="0" w:color="000000"/>
            </w:tcBorders>
            <w:shd w:val="clear" w:color="000000" w:fill="EEECE1"/>
            <w:vAlign w:val="center"/>
            <w:hideMark/>
          </w:tcPr>
          <w:p w14:paraId="1E458C9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N</w:t>
            </w:r>
          </w:p>
        </w:tc>
        <w:tc>
          <w:tcPr>
            <w:tcW w:w="1917" w:type="dxa"/>
            <w:tcBorders>
              <w:top w:val="single" w:sz="12" w:space="0" w:color="000000"/>
              <w:left w:val="nil"/>
              <w:bottom w:val="single" w:sz="12" w:space="0" w:color="000000"/>
              <w:right w:val="single" w:sz="4" w:space="0" w:color="000000"/>
            </w:tcBorders>
            <w:shd w:val="clear" w:color="000000" w:fill="EEECE1"/>
            <w:vAlign w:val="center"/>
            <w:hideMark/>
          </w:tcPr>
          <w:p w14:paraId="6D303A4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w:t>
            </w:r>
          </w:p>
        </w:tc>
        <w:tc>
          <w:tcPr>
            <w:tcW w:w="2115" w:type="dxa"/>
            <w:tcBorders>
              <w:top w:val="single" w:sz="12" w:space="0" w:color="000000"/>
              <w:left w:val="nil"/>
              <w:bottom w:val="single" w:sz="12" w:space="0" w:color="000000"/>
              <w:right w:val="single" w:sz="4" w:space="0" w:color="000000"/>
            </w:tcBorders>
            <w:shd w:val="clear" w:color="000000" w:fill="EEECE1"/>
            <w:vAlign w:val="center"/>
            <w:hideMark/>
          </w:tcPr>
          <w:p w14:paraId="6E379392"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Deviation</w:t>
            </w:r>
          </w:p>
        </w:tc>
        <w:tc>
          <w:tcPr>
            <w:tcW w:w="2141" w:type="dxa"/>
            <w:tcBorders>
              <w:top w:val="single" w:sz="12" w:space="0" w:color="000000"/>
              <w:left w:val="nil"/>
              <w:bottom w:val="single" w:sz="12" w:space="0" w:color="000000"/>
              <w:right w:val="single" w:sz="12" w:space="0" w:color="000000"/>
            </w:tcBorders>
            <w:shd w:val="clear" w:color="000000" w:fill="EEECE1"/>
            <w:vAlign w:val="center"/>
            <w:hideMark/>
          </w:tcPr>
          <w:p w14:paraId="65253EA6"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Mean</w:t>
            </w:r>
          </w:p>
        </w:tc>
      </w:tr>
      <w:tr w:rsidR="00E15318" w:rsidRPr="00C51453" w14:paraId="3B9C4A38" w14:textId="77777777" w:rsidTr="00CA468C">
        <w:trPr>
          <w:trHeight w:val="246"/>
        </w:trPr>
        <w:tc>
          <w:tcPr>
            <w:tcW w:w="1134"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14:paraId="3F7FF96B"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6hrs</w:t>
            </w:r>
          </w:p>
        </w:tc>
        <w:tc>
          <w:tcPr>
            <w:tcW w:w="1760" w:type="dxa"/>
            <w:tcBorders>
              <w:top w:val="single" w:sz="8" w:space="0" w:color="auto"/>
              <w:left w:val="nil"/>
              <w:bottom w:val="single" w:sz="4" w:space="0" w:color="auto"/>
              <w:right w:val="single" w:sz="8" w:space="0" w:color="auto"/>
            </w:tcBorders>
            <w:shd w:val="clear" w:color="000000" w:fill="EEECE1"/>
            <w:vAlign w:val="center"/>
            <w:hideMark/>
          </w:tcPr>
          <w:p w14:paraId="2B9064C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male</w:t>
            </w:r>
          </w:p>
        </w:tc>
        <w:tc>
          <w:tcPr>
            <w:tcW w:w="686" w:type="dxa"/>
            <w:tcBorders>
              <w:top w:val="nil"/>
              <w:left w:val="nil"/>
              <w:bottom w:val="nil"/>
              <w:right w:val="single" w:sz="4" w:space="0" w:color="000000"/>
            </w:tcBorders>
            <w:shd w:val="clear" w:color="auto" w:fill="auto"/>
            <w:noWrap/>
            <w:vAlign w:val="center"/>
            <w:hideMark/>
          </w:tcPr>
          <w:p w14:paraId="5D75DC49"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917" w:type="dxa"/>
            <w:tcBorders>
              <w:top w:val="nil"/>
              <w:left w:val="nil"/>
              <w:bottom w:val="nil"/>
              <w:right w:val="single" w:sz="4" w:space="0" w:color="000000"/>
            </w:tcBorders>
            <w:shd w:val="clear" w:color="auto" w:fill="auto"/>
            <w:noWrap/>
            <w:vAlign w:val="center"/>
            <w:hideMark/>
          </w:tcPr>
          <w:p w14:paraId="0D90C1C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468.0000</w:t>
            </w:r>
          </w:p>
        </w:tc>
        <w:tc>
          <w:tcPr>
            <w:tcW w:w="2115" w:type="dxa"/>
            <w:tcBorders>
              <w:top w:val="nil"/>
              <w:left w:val="nil"/>
              <w:bottom w:val="nil"/>
              <w:right w:val="single" w:sz="4" w:space="0" w:color="000000"/>
            </w:tcBorders>
            <w:shd w:val="clear" w:color="auto" w:fill="auto"/>
            <w:noWrap/>
            <w:vAlign w:val="center"/>
            <w:hideMark/>
          </w:tcPr>
          <w:p w14:paraId="0565A571"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114.02400</w:t>
            </w:r>
          </w:p>
        </w:tc>
        <w:tc>
          <w:tcPr>
            <w:tcW w:w="2141" w:type="dxa"/>
            <w:tcBorders>
              <w:top w:val="nil"/>
              <w:left w:val="nil"/>
              <w:bottom w:val="nil"/>
              <w:right w:val="single" w:sz="12" w:space="0" w:color="000000"/>
            </w:tcBorders>
            <w:shd w:val="clear" w:color="auto" w:fill="auto"/>
            <w:noWrap/>
            <w:vAlign w:val="center"/>
            <w:hideMark/>
          </w:tcPr>
          <w:p w14:paraId="2788867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46.55010</w:t>
            </w:r>
          </w:p>
        </w:tc>
      </w:tr>
      <w:tr w:rsidR="00E15318" w:rsidRPr="00C51453" w14:paraId="2BC24286" w14:textId="77777777" w:rsidTr="00CA468C">
        <w:trPr>
          <w:trHeight w:val="246"/>
        </w:trPr>
        <w:tc>
          <w:tcPr>
            <w:tcW w:w="1134" w:type="dxa"/>
            <w:vMerge/>
            <w:tcBorders>
              <w:top w:val="single" w:sz="8" w:space="0" w:color="auto"/>
              <w:left w:val="single" w:sz="8" w:space="0" w:color="auto"/>
              <w:bottom w:val="single" w:sz="8" w:space="0" w:color="000000"/>
              <w:right w:val="single" w:sz="4" w:space="0" w:color="auto"/>
            </w:tcBorders>
            <w:vAlign w:val="center"/>
            <w:hideMark/>
          </w:tcPr>
          <w:p w14:paraId="75D813E4"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760" w:type="dxa"/>
            <w:tcBorders>
              <w:top w:val="nil"/>
              <w:left w:val="nil"/>
              <w:bottom w:val="single" w:sz="8" w:space="0" w:color="auto"/>
              <w:right w:val="single" w:sz="8" w:space="0" w:color="auto"/>
            </w:tcBorders>
            <w:shd w:val="clear" w:color="000000" w:fill="EEECE1"/>
            <w:vAlign w:val="center"/>
            <w:hideMark/>
          </w:tcPr>
          <w:p w14:paraId="7D8011F4"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female</w:t>
            </w:r>
          </w:p>
        </w:tc>
        <w:tc>
          <w:tcPr>
            <w:tcW w:w="686" w:type="dxa"/>
            <w:tcBorders>
              <w:top w:val="nil"/>
              <w:left w:val="nil"/>
              <w:bottom w:val="single" w:sz="12" w:space="0" w:color="000000"/>
              <w:right w:val="single" w:sz="4" w:space="0" w:color="000000"/>
            </w:tcBorders>
            <w:shd w:val="clear" w:color="auto" w:fill="auto"/>
            <w:noWrap/>
            <w:vAlign w:val="center"/>
            <w:hideMark/>
          </w:tcPr>
          <w:p w14:paraId="353DAED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w:t>
            </w:r>
          </w:p>
        </w:tc>
        <w:tc>
          <w:tcPr>
            <w:tcW w:w="1917" w:type="dxa"/>
            <w:tcBorders>
              <w:top w:val="nil"/>
              <w:left w:val="nil"/>
              <w:bottom w:val="single" w:sz="12" w:space="0" w:color="000000"/>
              <w:right w:val="single" w:sz="4" w:space="0" w:color="000000"/>
            </w:tcBorders>
            <w:shd w:val="clear" w:color="auto" w:fill="auto"/>
            <w:noWrap/>
            <w:vAlign w:val="center"/>
            <w:hideMark/>
          </w:tcPr>
          <w:p w14:paraId="1A69F315"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367.2000</w:t>
            </w:r>
          </w:p>
        </w:tc>
        <w:tc>
          <w:tcPr>
            <w:tcW w:w="2115" w:type="dxa"/>
            <w:tcBorders>
              <w:top w:val="nil"/>
              <w:left w:val="nil"/>
              <w:bottom w:val="single" w:sz="12" w:space="0" w:color="000000"/>
              <w:right w:val="single" w:sz="4" w:space="0" w:color="000000"/>
            </w:tcBorders>
            <w:shd w:val="clear" w:color="auto" w:fill="auto"/>
            <w:noWrap/>
            <w:vAlign w:val="center"/>
            <w:hideMark/>
          </w:tcPr>
          <w:p w14:paraId="6D9F3934"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104.93244</w:t>
            </w:r>
          </w:p>
        </w:tc>
        <w:tc>
          <w:tcPr>
            <w:tcW w:w="2141" w:type="dxa"/>
            <w:tcBorders>
              <w:top w:val="nil"/>
              <w:left w:val="nil"/>
              <w:bottom w:val="single" w:sz="12" w:space="0" w:color="000000"/>
              <w:right w:val="single" w:sz="12" w:space="0" w:color="000000"/>
            </w:tcBorders>
            <w:shd w:val="clear" w:color="auto" w:fill="auto"/>
            <w:noWrap/>
            <w:vAlign w:val="center"/>
            <w:hideMark/>
          </w:tcPr>
          <w:p w14:paraId="10627229"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42.83849</w:t>
            </w:r>
          </w:p>
        </w:tc>
      </w:tr>
    </w:tbl>
    <w:p w14:paraId="2076EBC6" w14:textId="3C012063" w:rsidR="00037766" w:rsidRPr="00C51453" w:rsidRDefault="00037766" w:rsidP="00E15318">
      <w:pPr>
        <w:pStyle w:val="a6"/>
        <w:spacing w:line="360" w:lineRule="auto"/>
        <w:jc w:val="mediumKashida"/>
        <w:rPr>
          <w:rFonts w:asciiTheme="majorBidi" w:eastAsiaTheme="majorBidi" w:hAnsiTheme="majorBidi" w:cstheme="majorBidi"/>
          <w:sz w:val="24"/>
          <w:szCs w:val="24"/>
        </w:rPr>
      </w:pPr>
    </w:p>
    <w:tbl>
      <w:tblPr>
        <w:tblW w:w="10520" w:type="dxa"/>
        <w:tblInd w:w="10" w:type="dxa"/>
        <w:tblLook w:val="04A0" w:firstRow="1" w:lastRow="0" w:firstColumn="1" w:lastColumn="0" w:noHBand="0" w:noVBand="1"/>
      </w:tblPr>
      <w:tblGrid>
        <w:gridCol w:w="526"/>
        <w:gridCol w:w="1512"/>
        <w:gridCol w:w="1000"/>
        <w:gridCol w:w="960"/>
        <w:gridCol w:w="621"/>
        <w:gridCol w:w="621"/>
        <w:gridCol w:w="780"/>
        <w:gridCol w:w="1260"/>
        <w:gridCol w:w="1080"/>
        <w:gridCol w:w="1080"/>
        <w:gridCol w:w="1080"/>
      </w:tblGrid>
      <w:tr w:rsidR="00E15318" w:rsidRPr="00C51453" w14:paraId="2EDC1293" w14:textId="77777777" w:rsidTr="00CA468C">
        <w:trPr>
          <w:trHeight w:val="300"/>
        </w:trPr>
        <w:tc>
          <w:tcPr>
            <w:tcW w:w="10520" w:type="dxa"/>
            <w:gridSpan w:val="11"/>
            <w:tcBorders>
              <w:top w:val="nil"/>
              <w:left w:val="nil"/>
              <w:bottom w:val="nil"/>
              <w:right w:val="nil"/>
            </w:tcBorders>
            <w:shd w:val="clear" w:color="auto" w:fill="auto"/>
            <w:vAlign w:val="center"/>
            <w:hideMark/>
          </w:tcPr>
          <w:p w14:paraId="62D8B672" w14:textId="77777777" w:rsidR="00E15318" w:rsidRPr="00C51453" w:rsidRDefault="00E15318" w:rsidP="00CA468C">
            <w:pPr>
              <w:spacing w:after="0" w:line="240" w:lineRule="auto"/>
              <w:jc w:val="center"/>
              <w:rPr>
                <w:rFonts w:asciiTheme="majorBidi" w:eastAsia="Times New Roman" w:hAnsiTheme="majorBidi" w:cstheme="majorBidi"/>
                <w:b/>
                <w:bCs/>
                <w:color w:val="000000"/>
                <w:sz w:val="18"/>
                <w:szCs w:val="18"/>
              </w:rPr>
            </w:pPr>
            <w:r w:rsidRPr="00C51453">
              <w:rPr>
                <w:rFonts w:asciiTheme="majorBidi" w:eastAsia="Times New Roman" w:hAnsiTheme="majorBidi" w:cstheme="majorBidi"/>
                <w:b/>
                <w:bCs/>
                <w:color w:val="000000"/>
                <w:sz w:val="18"/>
                <w:szCs w:val="18"/>
              </w:rPr>
              <w:t>Independent Samples Test</w:t>
            </w:r>
          </w:p>
        </w:tc>
      </w:tr>
      <w:tr w:rsidR="00E15318" w:rsidRPr="00C51453" w14:paraId="228C02F7" w14:textId="77777777" w:rsidTr="00CA468C">
        <w:trPr>
          <w:trHeight w:val="480"/>
        </w:trPr>
        <w:tc>
          <w:tcPr>
            <w:tcW w:w="2120" w:type="dxa"/>
            <w:gridSpan w:val="2"/>
            <w:vMerge w:val="restart"/>
            <w:tcBorders>
              <w:top w:val="single" w:sz="12" w:space="0" w:color="000000"/>
              <w:left w:val="single" w:sz="12" w:space="0" w:color="000000"/>
              <w:bottom w:val="nil"/>
              <w:right w:val="single" w:sz="12" w:space="0" w:color="000000"/>
            </w:tcBorders>
            <w:shd w:val="clear" w:color="auto" w:fill="auto"/>
            <w:vAlign w:val="center"/>
            <w:hideMark/>
          </w:tcPr>
          <w:p w14:paraId="4BC15F1A"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1960" w:type="dxa"/>
            <w:gridSpan w:val="2"/>
            <w:tcBorders>
              <w:top w:val="single" w:sz="12" w:space="0" w:color="000000"/>
              <w:left w:val="nil"/>
              <w:bottom w:val="single" w:sz="4" w:space="0" w:color="000000"/>
              <w:right w:val="single" w:sz="4" w:space="0" w:color="000000"/>
            </w:tcBorders>
            <w:shd w:val="clear" w:color="000000" w:fill="EEECE1"/>
            <w:vAlign w:val="center"/>
            <w:hideMark/>
          </w:tcPr>
          <w:p w14:paraId="546A5025"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Levene's</w:t>
            </w:r>
            <w:proofErr w:type="spellEnd"/>
            <w:r w:rsidRPr="00C51453">
              <w:rPr>
                <w:rFonts w:asciiTheme="majorBidi" w:eastAsia="Times New Roman" w:hAnsiTheme="majorBidi" w:cstheme="majorBidi"/>
                <w:color w:val="000000"/>
                <w:sz w:val="18"/>
                <w:szCs w:val="18"/>
              </w:rPr>
              <w:t xml:space="preserve"> Test for Equality of Variances</w:t>
            </w:r>
          </w:p>
        </w:tc>
        <w:tc>
          <w:tcPr>
            <w:tcW w:w="6440" w:type="dxa"/>
            <w:gridSpan w:val="7"/>
            <w:tcBorders>
              <w:top w:val="single" w:sz="12" w:space="0" w:color="000000"/>
              <w:left w:val="nil"/>
              <w:bottom w:val="single" w:sz="4" w:space="0" w:color="000000"/>
              <w:right w:val="single" w:sz="12" w:space="0" w:color="000000"/>
            </w:tcBorders>
            <w:shd w:val="clear" w:color="000000" w:fill="EEECE1"/>
            <w:vAlign w:val="center"/>
            <w:hideMark/>
          </w:tcPr>
          <w:p w14:paraId="0D918445"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t-test for Equality of Means</w:t>
            </w:r>
          </w:p>
        </w:tc>
      </w:tr>
      <w:tr w:rsidR="00E15318" w:rsidRPr="00C51453" w14:paraId="03D6AC07" w14:textId="77777777" w:rsidTr="00CA468C">
        <w:trPr>
          <w:trHeight w:val="435"/>
        </w:trPr>
        <w:tc>
          <w:tcPr>
            <w:tcW w:w="2120" w:type="dxa"/>
            <w:gridSpan w:val="2"/>
            <w:vMerge/>
            <w:tcBorders>
              <w:top w:val="single" w:sz="12" w:space="0" w:color="000000"/>
              <w:left w:val="single" w:sz="12" w:space="0" w:color="000000"/>
              <w:bottom w:val="nil"/>
              <w:right w:val="single" w:sz="12" w:space="0" w:color="000000"/>
            </w:tcBorders>
            <w:shd w:val="clear" w:color="auto" w:fill="auto"/>
            <w:vAlign w:val="center"/>
            <w:hideMark/>
          </w:tcPr>
          <w:p w14:paraId="705A8489"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000" w:type="dxa"/>
            <w:vMerge w:val="restart"/>
            <w:tcBorders>
              <w:top w:val="nil"/>
              <w:left w:val="single" w:sz="12" w:space="0" w:color="000000"/>
              <w:bottom w:val="single" w:sz="4" w:space="0" w:color="000000"/>
              <w:right w:val="single" w:sz="4" w:space="0" w:color="000000"/>
            </w:tcBorders>
            <w:shd w:val="clear" w:color="000000" w:fill="EEECE1"/>
            <w:vAlign w:val="center"/>
            <w:hideMark/>
          </w:tcPr>
          <w:p w14:paraId="5B9B6E8F"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F</w:t>
            </w:r>
          </w:p>
        </w:tc>
        <w:tc>
          <w:tcPr>
            <w:tcW w:w="96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74ED4846"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w:t>
            </w:r>
          </w:p>
        </w:tc>
        <w:tc>
          <w:tcPr>
            <w:tcW w:w="5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4DFAADF3"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t</w:t>
            </w:r>
          </w:p>
        </w:tc>
        <w:tc>
          <w:tcPr>
            <w:tcW w:w="5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24F01B52"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proofErr w:type="spellStart"/>
            <w:r w:rsidRPr="00C51453">
              <w:rPr>
                <w:rFonts w:asciiTheme="majorBidi" w:eastAsia="Times New Roman" w:hAnsiTheme="majorBidi" w:cstheme="majorBidi"/>
                <w:color w:val="000000"/>
                <w:sz w:val="18"/>
                <w:szCs w:val="18"/>
              </w:rPr>
              <w:t>df</w:t>
            </w:r>
            <w:proofErr w:type="spellEnd"/>
          </w:p>
        </w:tc>
        <w:tc>
          <w:tcPr>
            <w:tcW w:w="7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2A54DCAD"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Sig. (2-tailed)</w:t>
            </w:r>
          </w:p>
        </w:tc>
        <w:tc>
          <w:tcPr>
            <w:tcW w:w="126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14A2A20E"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Mean Difference</w:t>
            </w:r>
          </w:p>
        </w:tc>
        <w:tc>
          <w:tcPr>
            <w:tcW w:w="1080" w:type="dxa"/>
            <w:vMerge w:val="restart"/>
            <w:tcBorders>
              <w:top w:val="nil"/>
              <w:left w:val="single" w:sz="4" w:space="0" w:color="000000"/>
              <w:bottom w:val="single" w:sz="4" w:space="0" w:color="000000"/>
              <w:right w:val="single" w:sz="4" w:space="0" w:color="000000"/>
            </w:tcBorders>
            <w:shd w:val="clear" w:color="000000" w:fill="EEECE1"/>
            <w:vAlign w:val="center"/>
            <w:hideMark/>
          </w:tcPr>
          <w:p w14:paraId="3E2FB852"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Std. Error Difference</w:t>
            </w:r>
          </w:p>
        </w:tc>
        <w:tc>
          <w:tcPr>
            <w:tcW w:w="2160" w:type="dxa"/>
            <w:gridSpan w:val="2"/>
            <w:tcBorders>
              <w:top w:val="single" w:sz="4" w:space="0" w:color="000000"/>
              <w:left w:val="nil"/>
              <w:bottom w:val="single" w:sz="4" w:space="0" w:color="000000"/>
              <w:right w:val="single" w:sz="12" w:space="0" w:color="000000"/>
            </w:tcBorders>
            <w:shd w:val="clear" w:color="000000" w:fill="EEECE1"/>
            <w:vAlign w:val="center"/>
            <w:hideMark/>
          </w:tcPr>
          <w:p w14:paraId="47BEF555"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95% Confidence Interval of the Difference</w:t>
            </w:r>
          </w:p>
        </w:tc>
      </w:tr>
      <w:tr w:rsidR="00E15318" w:rsidRPr="00C51453" w14:paraId="2DC2BDED" w14:textId="77777777" w:rsidTr="00CA468C">
        <w:trPr>
          <w:trHeight w:val="300"/>
        </w:trPr>
        <w:tc>
          <w:tcPr>
            <w:tcW w:w="2120" w:type="dxa"/>
            <w:gridSpan w:val="2"/>
            <w:vMerge/>
            <w:tcBorders>
              <w:top w:val="single" w:sz="12" w:space="0" w:color="000000"/>
              <w:left w:val="single" w:sz="12" w:space="0" w:color="000000"/>
              <w:bottom w:val="nil"/>
              <w:right w:val="single" w:sz="12" w:space="0" w:color="000000"/>
            </w:tcBorders>
            <w:shd w:val="clear" w:color="auto" w:fill="auto"/>
            <w:vAlign w:val="center"/>
            <w:hideMark/>
          </w:tcPr>
          <w:p w14:paraId="5D923C78"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000" w:type="dxa"/>
            <w:vMerge/>
            <w:tcBorders>
              <w:top w:val="nil"/>
              <w:left w:val="single" w:sz="12" w:space="0" w:color="000000"/>
              <w:bottom w:val="single" w:sz="4" w:space="0" w:color="000000"/>
              <w:right w:val="single" w:sz="4" w:space="0" w:color="000000"/>
            </w:tcBorders>
            <w:vAlign w:val="center"/>
            <w:hideMark/>
          </w:tcPr>
          <w:p w14:paraId="4E269CB6"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960" w:type="dxa"/>
            <w:vMerge/>
            <w:tcBorders>
              <w:top w:val="nil"/>
              <w:left w:val="single" w:sz="4" w:space="0" w:color="000000"/>
              <w:bottom w:val="single" w:sz="4" w:space="0" w:color="000000"/>
              <w:right w:val="single" w:sz="4" w:space="0" w:color="000000"/>
            </w:tcBorders>
            <w:vAlign w:val="center"/>
            <w:hideMark/>
          </w:tcPr>
          <w:p w14:paraId="3A56D925"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580" w:type="dxa"/>
            <w:vMerge/>
            <w:tcBorders>
              <w:top w:val="nil"/>
              <w:left w:val="single" w:sz="4" w:space="0" w:color="000000"/>
              <w:bottom w:val="single" w:sz="4" w:space="0" w:color="000000"/>
              <w:right w:val="single" w:sz="4" w:space="0" w:color="000000"/>
            </w:tcBorders>
            <w:vAlign w:val="center"/>
            <w:hideMark/>
          </w:tcPr>
          <w:p w14:paraId="30D530EA"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580" w:type="dxa"/>
            <w:vMerge/>
            <w:tcBorders>
              <w:top w:val="nil"/>
              <w:left w:val="single" w:sz="4" w:space="0" w:color="000000"/>
              <w:bottom w:val="single" w:sz="4" w:space="0" w:color="000000"/>
              <w:right w:val="single" w:sz="4" w:space="0" w:color="000000"/>
            </w:tcBorders>
            <w:vAlign w:val="center"/>
            <w:hideMark/>
          </w:tcPr>
          <w:p w14:paraId="7DC25DFE"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780" w:type="dxa"/>
            <w:vMerge/>
            <w:tcBorders>
              <w:top w:val="nil"/>
              <w:left w:val="single" w:sz="4" w:space="0" w:color="000000"/>
              <w:bottom w:val="single" w:sz="4" w:space="0" w:color="000000"/>
              <w:right w:val="single" w:sz="4" w:space="0" w:color="000000"/>
            </w:tcBorders>
            <w:vAlign w:val="center"/>
            <w:hideMark/>
          </w:tcPr>
          <w:p w14:paraId="249CC313"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260" w:type="dxa"/>
            <w:vMerge/>
            <w:tcBorders>
              <w:top w:val="nil"/>
              <w:left w:val="single" w:sz="4" w:space="0" w:color="000000"/>
              <w:bottom w:val="single" w:sz="4" w:space="0" w:color="000000"/>
              <w:right w:val="single" w:sz="4" w:space="0" w:color="000000"/>
            </w:tcBorders>
            <w:vAlign w:val="center"/>
            <w:hideMark/>
          </w:tcPr>
          <w:p w14:paraId="2CF475A9"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080" w:type="dxa"/>
            <w:vMerge/>
            <w:tcBorders>
              <w:top w:val="nil"/>
              <w:left w:val="single" w:sz="4" w:space="0" w:color="000000"/>
              <w:bottom w:val="single" w:sz="4" w:space="0" w:color="000000"/>
              <w:right w:val="single" w:sz="4" w:space="0" w:color="000000"/>
            </w:tcBorders>
            <w:vAlign w:val="center"/>
            <w:hideMark/>
          </w:tcPr>
          <w:p w14:paraId="3952B25B"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080" w:type="dxa"/>
            <w:tcBorders>
              <w:top w:val="nil"/>
              <w:left w:val="nil"/>
              <w:bottom w:val="nil"/>
              <w:right w:val="single" w:sz="4" w:space="0" w:color="000000"/>
            </w:tcBorders>
            <w:shd w:val="clear" w:color="000000" w:fill="EEECE1"/>
            <w:vAlign w:val="center"/>
            <w:hideMark/>
          </w:tcPr>
          <w:p w14:paraId="34911E5B"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Lower</w:t>
            </w:r>
          </w:p>
        </w:tc>
        <w:tc>
          <w:tcPr>
            <w:tcW w:w="1080" w:type="dxa"/>
            <w:tcBorders>
              <w:top w:val="nil"/>
              <w:left w:val="nil"/>
              <w:bottom w:val="nil"/>
              <w:right w:val="single" w:sz="12" w:space="0" w:color="000000"/>
            </w:tcBorders>
            <w:shd w:val="clear" w:color="000000" w:fill="EEECE1"/>
            <w:vAlign w:val="center"/>
            <w:hideMark/>
          </w:tcPr>
          <w:p w14:paraId="3E4665F8"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Upper</w:t>
            </w:r>
          </w:p>
        </w:tc>
      </w:tr>
      <w:tr w:rsidR="00E15318" w:rsidRPr="00C51453" w14:paraId="3712EA82" w14:textId="77777777" w:rsidTr="00CA468C">
        <w:trPr>
          <w:trHeight w:val="480"/>
        </w:trPr>
        <w:tc>
          <w:tcPr>
            <w:tcW w:w="480" w:type="dxa"/>
            <w:vMerge w:val="restart"/>
            <w:tcBorders>
              <w:top w:val="single" w:sz="8" w:space="0" w:color="auto"/>
              <w:left w:val="single" w:sz="8" w:space="0" w:color="auto"/>
              <w:bottom w:val="single" w:sz="8" w:space="0" w:color="000000"/>
              <w:right w:val="single" w:sz="4" w:space="0" w:color="auto"/>
            </w:tcBorders>
            <w:shd w:val="clear" w:color="000000" w:fill="EEECE1"/>
            <w:vAlign w:val="center"/>
            <w:hideMark/>
          </w:tcPr>
          <w:p w14:paraId="22FCF6FB"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6hrs</w:t>
            </w:r>
          </w:p>
        </w:tc>
        <w:tc>
          <w:tcPr>
            <w:tcW w:w="1640" w:type="dxa"/>
            <w:tcBorders>
              <w:top w:val="single" w:sz="8" w:space="0" w:color="auto"/>
              <w:left w:val="nil"/>
              <w:bottom w:val="single" w:sz="4" w:space="0" w:color="auto"/>
              <w:right w:val="single" w:sz="4" w:space="0" w:color="auto"/>
            </w:tcBorders>
            <w:shd w:val="clear" w:color="000000" w:fill="EEECE1"/>
            <w:vAlign w:val="center"/>
            <w:hideMark/>
          </w:tcPr>
          <w:p w14:paraId="5D9BB26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assumed</w:t>
            </w:r>
          </w:p>
        </w:tc>
        <w:tc>
          <w:tcPr>
            <w:tcW w:w="1000" w:type="dxa"/>
            <w:tcBorders>
              <w:top w:val="single" w:sz="8" w:space="0" w:color="auto"/>
              <w:left w:val="nil"/>
              <w:bottom w:val="single" w:sz="4" w:space="0" w:color="auto"/>
              <w:right w:val="single" w:sz="4" w:space="0" w:color="auto"/>
            </w:tcBorders>
            <w:shd w:val="clear" w:color="auto" w:fill="auto"/>
            <w:noWrap/>
            <w:vAlign w:val="center"/>
            <w:hideMark/>
          </w:tcPr>
          <w:p w14:paraId="3918149A"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.208</w:t>
            </w:r>
          </w:p>
        </w:tc>
        <w:tc>
          <w:tcPr>
            <w:tcW w:w="960" w:type="dxa"/>
            <w:tcBorders>
              <w:top w:val="single" w:sz="8" w:space="0" w:color="auto"/>
              <w:left w:val="nil"/>
              <w:bottom w:val="single" w:sz="4" w:space="0" w:color="auto"/>
              <w:right w:val="single" w:sz="4" w:space="0" w:color="auto"/>
            </w:tcBorders>
            <w:shd w:val="clear" w:color="auto" w:fill="auto"/>
            <w:noWrap/>
            <w:vAlign w:val="center"/>
            <w:hideMark/>
          </w:tcPr>
          <w:p w14:paraId="6BDB2319"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.658</w:t>
            </w:r>
          </w:p>
        </w:tc>
        <w:tc>
          <w:tcPr>
            <w:tcW w:w="580" w:type="dxa"/>
            <w:tcBorders>
              <w:top w:val="single" w:sz="8" w:space="0" w:color="auto"/>
              <w:left w:val="nil"/>
              <w:bottom w:val="single" w:sz="4" w:space="0" w:color="auto"/>
              <w:right w:val="single" w:sz="4" w:space="0" w:color="auto"/>
            </w:tcBorders>
            <w:shd w:val="clear" w:color="auto" w:fill="auto"/>
            <w:noWrap/>
            <w:vAlign w:val="center"/>
            <w:hideMark/>
          </w:tcPr>
          <w:p w14:paraId="50DE570A"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580" w:type="dxa"/>
            <w:tcBorders>
              <w:top w:val="single" w:sz="8" w:space="0" w:color="auto"/>
              <w:left w:val="nil"/>
              <w:bottom w:val="single" w:sz="4" w:space="0" w:color="auto"/>
              <w:right w:val="single" w:sz="4" w:space="0" w:color="auto"/>
            </w:tcBorders>
            <w:shd w:val="clear" w:color="auto" w:fill="auto"/>
            <w:noWrap/>
            <w:vAlign w:val="center"/>
            <w:hideMark/>
          </w:tcPr>
          <w:p w14:paraId="7CBDF644"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w:t>
            </w:r>
          </w:p>
        </w:tc>
        <w:tc>
          <w:tcPr>
            <w:tcW w:w="780" w:type="dxa"/>
            <w:tcBorders>
              <w:top w:val="single" w:sz="8" w:space="0" w:color="auto"/>
              <w:left w:val="nil"/>
              <w:bottom w:val="single" w:sz="4" w:space="0" w:color="auto"/>
              <w:right w:val="single" w:sz="4" w:space="0" w:color="auto"/>
            </w:tcBorders>
            <w:shd w:val="clear" w:color="auto" w:fill="auto"/>
            <w:noWrap/>
            <w:vAlign w:val="center"/>
            <w:hideMark/>
          </w:tcPr>
          <w:p w14:paraId="1E9D948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260" w:type="dxa"/>
            <w:tcBorders>
              <w:top w:val="single" w:sz="8" w:space="0" w:color="auto"/>
              <w:left w:val="nil"/>
              <w:bottom w:val="single" w:sz="4" w:space="0" w:color="auto"/>
              <w:right w:val="single" w:sz="4" w:space="0" w:color="auto"/>
            </w:tcBorders>
            <w:shd w:val="clear" w:color="auto" w:fill="auto"/>
            <w:noWrap/>
            <w:vAlign w:val="center"/>
            <w:hideMark/>
          </w:tcPr>
          <w:p w14:paraId="1E57C268"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100.80000</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27C9CE93"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63.26174</w:t>
            </w:r>
          </w:p>
        </w:tc>
        <w:tc>
          <w:tcPr>
            <w:tcW w:w="1080" w:type="dxa"/>
            <w:tcBorders>
              <w:top w:val="single" w:sz="8" w:space="0" w:color="auto"/>
              <w:left w:val="nil"/>
              <w:bottom w:val="single" w:sz="4" w:space="0" w:color="auto"/>
              <w:right w:val="single" w:sz="4" w:space="0" w:color="auto"/>
            </w:tcBorders>
            <w:shd w:val="clear" w:color="auto" w:fill="auto"/>
            <w:noWrap/>
            <w:vAlign w:val="center"/>
            <w:hideMark/>
          </w:tcPr>
          <w:p w14:paraId="0406992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-40.15595</w:t>
            </w:r>
          </w:p>
        </w:tc>
        <w:tc>
          <w:tcPr>
            <w:tcW w:w="1080" w:type="dxa"/>
            <w:tcBorders>
              <w:top w:val="single" w:sz="8" w:space="0" w:color="auto"/>
              <w:left w:val="nil"/>
              <w:bottom w:val="single" w:sz="4" w:space="0" w:color="auto"/>
              <w:right w:val="single" w:sz="8" w:space="0" w:color="auto"/>
            </w:tcBorders>
            <w:shd w:val="clear" w:color="auto" w:fill="auto"/>
            <w:noWrap/>
            <w:vAlign w:val="center"/>
            <w:hideMark/>
          </w:tcPr>
          <w:p w14:paraId="0C2D0B30"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241.75595</w:t>
            </w:r>
          </w:p>
        </w:tc>
      </w:tr>
      <w:tr w:rsidR="00E15318" w:rsidRPr="00C51453" w14:paraId="4603BDE7" w14:textId="77777777" w:rsidTr="00CA468C">
        <w:trPr>
          <w:trHeight w:val="495"/>
        </w:trPr>
        <w:tc>
          <w:tcPr>
            <w:tcW w:w="480" w:type="dxa"/>
            <w:vMerge/>
            <w:tcBorders>
              <w:top w:val="single" w:sz="8" w:space="0" w:color="auto"/>
              <w:left w:val="single" w:sz="8" w:space="0" w:color="auto"/>
              <w:bottom w:val="single" w:sz="8" w:space="0" w:color="000000"/>
              <w:right w:val="single" w:sz="4" w:space="0" w:color="auto"/>
            </w:tcBorders>
            <w:vAlign w:val="center"/>
            <w:hideMark/>
          </w:tcPr>
          <w:p w14:paraId="6BBB4E4C" w14:textId="77777777" w:rsidR="00E15318" w:rsidRPr="00C51453" w:rsidRDefault="00E15318" w:rsidP="00CA468C">
            <w:pPr>
              <w:spacing w:after="0" w:line="240" w:lineRule="auto"/>
              <w:rPr>
                <w:rFonts w:asciiTheme="majorBidi" w:eastAsia="Times New Roman" w:hAnsiTheme="majorBidi" w:cstheme="majorBidi"/>
                <w:color w:val="000000"/>
                <w:sz w:val="18"/>
                <w:szCs w:val="18"/>
              </w:rPr>
            </w:pPr>
          </w:p>
        </w:tc>
        <w:tc>
          <w:tcPr>
            <w:tcW w:w="1640" w:type="dxa"/>
            <w:tcBorders>
              <w:top w:val="nil"/>
              <w:left w:val="nil"/>
              <w:bottom w:val="single" w:sz="8" w:space="0" w:color="auto"/>
              <w:right w:val="single" w:sz="4" w:space="0" w:color="auto"/>
            </w:tcBorders>
            <w:shd w:val="clear" w:color="000000" w:fill="EEECE1"/>
            <w:vAlign w:val="center"/>
            <w:hideMark/>
          </w:tcPr>
          <w:p w14:paraId="0BB7A7FB"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Equal variances not assumed</w:t>
            </w:r>
          </w:p>
        </w:tc>
        <w:tc>
          <w:tcPr>
            <w:tcW w:w="1000" w:type="dxa"/>
            <w:tcBorders>
              <w:top w:val="nil"/>
              <w:left w:val="nil"/>
              <w:bottom w:val="single" w:sz="8" w:space="0" w:color="auto"/>
              <w:right w:val="single" w:sz="4" w:space="0" w:color="auto"/>
            </w:tcBorders>
            <w:shd w:val="clear" w:color="auto" w:fill="auto"/>
            <w:vAlign w:val="center"/>
            <w:hideMark/>
          </w:tcPr>
          <w:p w14:paraId="1FB4111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960" w:type="dxa"/>
            <w:tcBorders>
              <w:top w:val="nil"/>
              <w:left w:val="nil"/>
              <w:bottom w:val="single" w:sz="8" w:space="0" w:color="auto"/>
              <w:right w:val="single" w:sz="4" w:space="0" w:color="auto"/>
            </w:tcBorders>
            <w:shd w:val="clear" w:color="auto" w:fill="auto"/>
            <w:vAlign w:val="center"/>
            <w:hideMark/>
          </w:tcPr>
          <w:p w14:paraId="5A006F14"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 </w:t>
            </w:r>
          </w:p>
        </w:tc>
        <w:tc>
          <w:tcPr>
            <w:tcW w:w="580" w:type="dxa"/>
            <w:tcBorders>
              <w:top w:val="nil"/>
              <w:left w:val="nil"/>
              <w:bottom w:val="single" w:sz="8" w:space="0" w:color="auto"/>
              <w:right w:val="single" w:sz="4" w:space="0" w:color="auto"/>
            </w:tcBorders>
            <w:shd w:val="clear" w:color="auto" w:fill="auto"/>
            <w:noWrap/>
            <w:vAlign w:val="center"/>
            <w:hideMark/>
          </w:tcPr>
          <w:p w14:paraId="5DB2364B"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1.593</w:t>
            </w:r>
          </w:p>
        </w:tc>
        <w:tc>
          <w:tcPr>
            <w:tcW w:w="580" w:type="dxa"/>
            <w:tcBorders>
              <w:top w:val="nil"/>
              <w:left w:val="nil"/>
              <w:bottom w:val="single" w:sz="8" w:space="0" w:color="auto"/>
              <w:right w:val="single" w:sz="4" w:space="0" w:color="auto"/>
            </w:tcBorders>
            <w:shd w:val="clear" w:color="auto" w:fill="auto"/>
            <w:noWrap/>
            <w:vAlign w:val="center"/>
            <w:hideMark/>
          </w:tcPr>
          <w:p w14:paraId="18D9C7E5"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9.932</w:t>
            </w:r>
          </w:p>
        </w:tc>
        <w:tc>
          <w:tcPr>
            <w:tcW w:w="780" w:type="dxa"/>
            <w:tcBorders>
              <w:top w:val="nil"/>
              <w:left w:val="nil"/>
              <w:bottom w:val="single" w:sz="8" w:space="0" w:color="auto"/>
              <w:right w:val="single" w:sz="4" w:space="0" w:color="auto"/>
            </w:tcBorders>
            <w:shd w:val="clear" w:color="auto" w:fill="auto"/>
            <w:noWrap/>
            <w:vAlign w:val="center"/>
            <w:hideMark/>
          </w:tcPr>
          <w:p w14:paraId="75D65E33"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.142</w:t>
            </w:r>
          </w:p>
        </w:tc>
        <w:tc>
          <w:tcPr>
            <w:tcW w:w="1260" w:type="dxa"/>
            <w:tcBorders>
              <w:top w:val="nil"/>
              <w:left w:val="nil"/>
              <w:bottom w:val="single" w:sz="8" w:space="0" w:color="auto"/>
              <w:right w:val="single" w:sz="4" w:space="0" w:color="auto"/>
            </w:tcBorders>
            <w:shd w:val="clear" w:color="auto" w:fill="auto"/>
            <w:noWrap/>
            <w:vAlign w:val="center"/>
            <w:hideMark/>
          </w:tcPr>
          <w:p w14:paraId="3BE8CBB4"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100.80000</w:t>
            </w:r>
          </w:p>
        </w:tc>
        <w:tc>
          <w:tcPr>
            <w:tcW w:w="1080" w:type="dxa"/>
            <w:tcBorders>
              <w:top w:val="nil"/>
              <w:left w:val="nil"/>
              <w:bottom w:val="single" w:sz="8" w:space="0" w:color="auto"/>
              <w:right w:val="single" w:sz="4" w:space="0" w:color="auto"/>
            </w:tcBorders>
            <w:shd w:val="clear" w:color="auto" w:fill="auto"/>
            <w:noWrap/>
            <w:vAlign w:val="center"/>
            <w:hideMark/>
          </w:tcPr>
          <w:p w14:paraId="6CDB97EC"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63.26174</w:t>
            </w:r>
          </w:p>
        </w:tc>
        <w:tc>
          <w:tcPr>
            <w:tcW w:w="1080" w:type="dxa"/>
            <w:tcBorders>
              <w:top w:val="nil"/>
              <w:left w:val="nil"/>
              <w:bottom w:val="single" w:sz="8" w:space="0" w:color="auto"/>
              <w:right w:val="single" w:sz="4" w:space="0" w:color="auto"/>
            </w:tcBorders>
            <w:shd w:val="clear" w:color="auto" w:fill="auto"/>
            <w:noWrap/>
            <w:vAlign w:val="center"/>
            <w:hideMark/>
          </w:tcPr>
          <w:p w14:paraId="3F602947"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-40.28737</w:t>
            </w:r>
          </w:p>
        </w:tc>
        <w:tc>
          <w:tcPr>
            <w:tcW w:w="1080" w:type="dxa"/>
            <w:tcBorders>
              <w:top w:val="nil"/>
              <w:left w:val="nil"/>
              <w:bottom w:val="single" w:sz="8" w:space="0" w:color="auto"/>
              <w:right w:val="single" w:sz="8" w:space="0" w:color="auto"/>
            </w:tcBorders>
            <w:shd w:val="clear" w:color="auto" w:fill="auto"/>
            <w:noWrap/>
            <w:vAlign w:val="center"/>
            <w:hideMark/>
          </w:tcPr>
          <w:p w14:paraId="671C5C09" w14:textId="77777777" w:rsidR="00E15318" w:rsidRPr="00C51453" w:rsidRDefault="00E15318" w:rsidP="00CA468C">
            <w:pPr>
              <w:spacing w:after="0" w:line="240" w:lineRule="auto"/>
              <w:jc w:val="center"/>
              <w:rPr>
                <w:rFonts w:asciiTheme="majorBidi" w:eastAsia="Times New Roman" w:hAnsiTheme="majorBidi" w:cstheme="majorBidi"/>
                <w:color w:val="000000"/>
                <w:sz w:val="18"/>
                <w:szCs w:val="18"/>
              </w:rPr>
            </w:pPr>
            <w:r w:rsidRPr="00C51453">
              <w:rPr>
                <w:rFonts w:asciiTheme="majorBidi" w:eastAsia="Times New Roman" w:hAnsiTheme="majorBidi" w:cstheme="majorBidi"/>
                <w:color w:val="000000"/>
                <w:sz w:val="18"/>
                <w:szCs w:val="18"/>
              </w:rPr>
              <w:t>241.88737</w:t>
            </w:r>
          </w:p>
        </w:tc>
      </w:tr>
    </w:tbl>
    <w:p w14:paraId="620DE6BA" w14:textId="4A5956D8" w:rsidR="00037766" w:rsidRPr="00C51453" w:rsidRDefault="00037766" w:rsidP="002B5BBE">
      <w:pPr>
        <w:pStyle w:val="a6"/>
        <w:spacing w:line="360" w:lineRule="auto"/>
        <w:jc w:val="mediumKashida"/>
        <w:rPr>
          <w:rFonts w:asciiTheme="majorBidi" w:eastAsiaTheme="majorBidi" w:hAnsiTheme="majorBidi" w:cstheme="majorBidi"/>
          <w:sz w:val="24"/>
          <w:szCs w:val="24"/>
        </w:rPr>
      </w:pPr>
    </w:p>
    <w:p w14:paraId="78A9326B" w14:textId="10723E0F" w:rsidR="00037766" w:rsidRPr="00C51453" w:rsidRDefault="00037766" w:rsidP="00037766">
      <w:pPr>
        <w:pStyle w:val="a6"/>
        <w:spacing w:line="360" w:lineRule="auto"/>
        <w:ind w:left="720"/>
        <w:jc w:val="mediumKashida"/>
        <w:rPr>
          <w:rFonts w:asciiTheme="majorBidi" w:eastAsiaTheme="majorBidi" w:hAnsiTheme="majorBidi" w:cstheme="majorBidi"/>
          <w:sz w:val="24"/>
          <w:szCs w:val="24"/>
        </w:rPr>
      </w:pPr>
    </w:p>
    <w:p w14:paraId="1DFCEBD1" w14:textId="77777777" w:rsidR="002B5BBE" w:rsidRPr="00C51453" w:rsidRDefault="00E15318" w:rsidP="00037766">
      <w:pPr>
        <w:pStyle w:val="a6"/>
        <w:spacing w:line="360" w:lineRule="auto"/>
        <w:ind w:left="720"/>
        <w:jc w:val="mediumKashida"/>
        <w:rPr>
          <w:rFonts w:asciiTheme="majorBidi" w:eastAsiaTheme="majorBidi" w:hAnsiTheme="majorBidi" w:cstheme="majorBidi"/>
          <w:sz w:val="24"/>
          <w:szCs w:val="24"/>
        </w:rPr>
      </w:pPr>
      <w:r w:rsidRPr="00C51453">
        <w:rPr>
          <w:rFonts w:asciiTheme="majorBidi" w:eastAsiaTheme="majorBidi" w:hAnsiTheme="majorBidi" w:cstheme="majorBidi"/>
          <w:sz w:val="24"/>
          <w:szCs w:val="24"/>
        </w:rPr>
        <w:t>Summary of results and commentary for the Independent Samples T Test</w:t>
      </w:r>
    </w:p>
    <w:tbl>
      <w:tblPr>
        <w:tblW w:w="10081" w:type="dxa"/>
        <w:tblLook w:val="04A0" w:firstRow="1" w:lastRow="0" w:firstColumn="1" w:lastColumn="0" w:noHBand="0" w:noVBand="1"/>
      </w:tblPr>
      <w:tblGrid>
        <w:gridCol w:w="2257"/>
        <w:gridCol w:w="2420"/>
        <w:gridCol w:w="1254"/>
        <w:gridCol w:w="1435"/>
        <w:gridCol w:w="2715"/>
      </w:tblGrid>
      <w:tr w:rsidR="002B5BBE" w:rsidRPr="00C51453" w14:paraId="31982DB1" w14:textId="77777777" w:rsidTr="00CA468C">
        <w:trPr>
          <w:trHeight w:val="305"/>
        </w:trPr>
        <w:tc>
          <w:tcPr>
            <w:tcW w:w="2257" w:type="dxa"/>
            <w:vMerge w:val="restart"/>
            <w:tcBorders>
              <w:top w:val="single" w:sz="8" w:space="0" w:color="auto"/>
              <w:left w:val="single" w:sz="8" w:space="0" w:color="auto"/>
              <w:bottom w:val="single" w:sz="4" w:space="0" w:color="000000"/>
              <w:right w:val="single" w:sz="4" w:space="0" w:color="auto"/>
            </w:tcBorders>
            <w:shd w:val="clear" w:color="000000" w:fill="EEECE1"/>
            <w:noWrap/>
            <w:vAlign w:val="center"/>
            <w:hideMark/>
          </w:tcPr>
          <w:p w14:paraId="0AEF659B" w14:textId="77777777" w:rsidR="002B5BBE" w:rsidRPr="00C51453" w:rsidRDefault="002B5BBE"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Calculated T value</w:t>
            </w:r>
          </w:p>
        </w:tc>
        <w:tc>
          <w:tcPr>
            <w:tcW w:w="2420" w:type="dxa"/>
            <w:vMerge w:val="restart"/>
            <w:tcBorders>
              <w:top w:val="single" w:sz="8" w:space="0" w:color="auto"/>
              <w:left w:val="single" w:sz="4" w:space="0" w:color="auto"/>
              <w:bottom w:val="single" w:sz="4" w:space="0" w:color="000000"/>
              <w:right w:val="single" w:sz="4" w:space="0" w:color="auto"/>
            </w:tcBorders>
            <w:shd w:val="clear" w:color="000000" w:fill="EEECE1"/>
            <w:noWrap/>
            <w:vAlign w:val="center"/>
            <w:hideMark/>
          </w:tcPr>
          <w:p w14:paraId="1D199306" w14:textId="77777777" w:rsidR="002B5BBE" w:rsidRPr="00C51453" w:rsidRDefault="002B5BBE"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degree of freedom (</w:t>
            </w:r>
            <w:proofErr w:type="spellStart"/>
            <w:r w:rsidRPr="00C51453">
              <w:rPr>
                <w:rFonts w:asciiTheme="majorBidi" w:eastAsia="Times New Roman" w:hAnsiTheme="majorBidi" w:cstheme="majorBidi"/>
                <w:color w:val="000000"/>
              </w:rPr>
              <w:t>df</w:t>
            </w:r>
            <w:proofErr w:type="spellEnd"/>
            <w:r w:rsidRPr="00C51453">
              <w:rPr>
                <w:rFonts w:asciiTheme="majorBidi" w:eastAsia="Times New Roman" w:hAnsiTheme="majorBidi" w:cstheme="majorBidi"/>
                <w:color w:val="000000"/>
                <w:rtl/>
              </w:rPr>
              <w:t>)</w:t>
            </w:r>
          </w:p>
        </w:tc>
        <w:tc>
          <w:tcPr>
            <w:tcW w:w="2689" w:type="dxa"/>
            <w:gridSpan w:val="2"/>
            <w:tcBorders>
              <w:top w:val="single" w:sz="8" w:space="0" w:color="auto"/>
              <w:left w:val="nil"/>
              <w:bottom w:val="single" w:sz="4" w:space="0" w:color="auto"/>
              <w:right w:val="single" w:sz="4" w:space="0" w:color="000000"/>
            </w:tcBorders>
            <w:shd w:val="clear" w:color="000000" w:fill="EEECE1"/>
            <w:noWrap/>
            <w:vAlign w:val="center"/>
            <w:hideMark/>
          </w:tcPr>
          <w:p w14:paraId="792A0AFE" w14:textId="77777777" w:rsidR="002B5BBE" w:rsidRPr="00C51453" w:rsidRDefault="002B5BBE"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sample average</w:t>
            </w:r>
          </w:p>
        </w:tc>
        <w:tc>
          <w:tcPr>
            <w:tcW w:w="2715" w:type="dxa"/>
            <w:vMerge w:val="restart"/>
            <w:tcBorders>
              <w:top w:val="single" w:sz="8" w:space="0" w:color="auto"/>
              <w:left w:val="single" w:sz="4" w:space="0" w:color="auto"/>
              <w:bottom w:val="single" w:sz="4" w:space="0" w:color="000000"/>
              <w:right w:val="single" w:sz="8" w:space="0" w:color="auto"/>
            </w:tcBorders>
            <w:shd w:val="clear" w:color="000000" w:fill="EEECE1"/>
            <w:noWrap/>
            <w:vAlign w:val="center"/>
            <w:hideMark/>
          </w:tcPr>
          <w:p w14:paraId="5CF4ACDB" w14:textId="77777777" w:rsidR="002B5BBE" w:rsidRPr="00C51453" w:rsidRDefault="002B5BBE"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Significant value (Sig</w:t>
            </w:r>
            <w:r w:rsidRPr="00C51453">
              <w:rPr>
                <w:rFonts w:asciiTheme="majorBidi" w:eastAsia="Times New Roman" w:hAnsiTheme="majorBidi" w:cstheme="majorBidi"/>
                <w:color w:val="000000"/>
                <w:rtl/>
              </w:rPr>
              <w:t>.)</w:t>
            </w:r>
          </w:p>
        </w:tc>
      </w:tr>
      <w:tr w:rsidR="002B5BBE" w:rsidRPr="00C51453" w14:paraId="467EE52F" w14:textId="77777777" w:rsidTr="00CA468C">
        <w:trPr>
          <w:trHeight w:val="305"/>
        </w:trPr>
        <w:tc>
          <w:tcPr>
            <w:tcW w:w="2257" w:type="dxa"/>
            <w:vMerge/>
            <w:tcBorders>
              <w:top w:val="single" w:sz="8" w:space="0" w:color="auto"/>
              <w:left w:val="single" w:sz="8" w:space="0" w:color="auto"/>
              <w:bottom w:val="single" w:sz="4" w:space="0" w:color="000000"/>
              <w:right w:val="single" w:sz="4" w:space="0" w:color="auto"/>
            </w:tcBorders>
            <w:vAlign w:val="center"/>
            <w:hideMark/>
          </w:tcPr>
          <w:p w14:paraId="361DBADD" w14:textId="77777777" w:rsidR="002B5BBE" w:rsidRPr="00C51453" w:rsidRDefault="002B5BBE" w:rsidP="00CA468C">
            <w:pPr>
              <w:spacing w:after="0" w:line="240" w:lineRule="auto"/>
              <w:rPr>
                <w:rFonts w:asciiTheme="majorBidi" w:eastAsia="Times New Roman" w:hAnsiTheme="majorBidi" w:cstheme="majorBidi"/>
                <w:color w:val="000000"/>
              </w:rPr>
            </w:pPr>
          </w:p>
        </w:tc>
        <w:tc>
          <w:tcPr>
            <w:tcW w:w="2420" w:type="dxa"/>
            <w:vMerge/>
            <w:tcBorders>
              <w:top w:val="single" w:sz="8" w:space="0" w:color="auto"/>
              <w:left w:val="single" w:sz="4" w:space="0" w:color="auto"/>
              <w:bottom w:val="single" w:sz="4" w:space="0" w:color="000000"/>
              <w:right w:val="single" w:sz="4" w:space="0" w:color="auto"/>
            </w:tcBorders>
            <w:vAlign w:val="center"/>
            <w:hideMark/>
          </w:tcPr>
          <w:p w14:paraId="2D9688C7" w14:textId="77777777" w:rsidR="002B5BBE" w:rsidRPr="00C51453" w:rsidRDefault="002B5BBE" w:rsidP="00CA468C">
            <w:pPr>
              <w:spacing w:after="0" w:line="240" w:lineRule="auto"/>
              <w:rPr>
                <w:rFonts w:asciiTheme="majorBidi" w:eastAsia="Times New Roman" w:hAnsiTheme="majorBidi" w:cstheme="majorBidi"/>
                <w:color w:val="000000"/>
              </w:rPr>
            </w:pPr>
          </w:p>
        </w:tc>
        <w:tc>
          <w:tcPr>
            <w:tcW w:w="1254" w:type="dxa"/>
            <w:tcBorders>
              <w:top w:val="nil"/>
              <w:left w:val="nil"/>
              <w:bottom w:val="single" w:sz="4" w:space="0" w:color="auto"/>
              <w:right w:val="single" w:sz="4" w:space="0" w:color="auto"/>
            </w:tcBorders>
            <w:shd w:val="clear" w:color="000000" w:fill="EEECE1"/>
            <w:noWrap/>
            <w:vAlign w:val="center"/>
            <w:hideMark/>
          </w:tcPr>
          <w:p w14:paraId="030A01A1" w14:textId="77777777" w:rsidR="002B5BBE" w:rsidRPr="00C51453" w:rsidRDefault="002B5BBE" w:rsidP="00CA468C">
            <w:pPr>
              <w:spacing w:after="0" w:line="240" w:lineRule="auto"/>
              <w:jc w:val="center"/>
              <w:rPr>
                <w:rFonts w:asciiTheme="majorBidi" w:eastAsia="Times New Roman" w:hAnsiTheme="majorBidi" w:cstheme="majorBidi"/>
                <w:color w:val="000000"/>
                <w:rtl/>
              </w:rPr>
            </w:pPr>
            <w:r w:rsidRPr="00C51453">
              <w:rPr>
                <w:rFonts w:asciiTheme="majorBidi" w:eastAsia="Times New Roman" w:hAnsiTheme="majorBidi" w:cstheme="majorBidi"/>
                <w:color w:val="000000"/>
              </w:rPr>
              <w:t>male</w:t>
            </w:r>
          </w:p>
        </w:tc>
        <w:tc>
          <w:tcPr>
            <w:tcW w:w="1434" w:type="dxa"/>
            <w:tcBorders>
              <w:top w:val="nil"/>
              <w:left w:val="nil"/>
              <w:bottom w:val="single" w:sz="4" w:space="0" w:color="auto"/>
              <w:right w:val="single" w:sz="4" w:space="0" w:color="auto"/>
            </w:tcBorders>
            <w:shd w:val="clear" w:color="000000" w:fill="EEECE1"/>
            <w:noWrap/>
            <w:vAlign w:val="center"/>
            <w:hideMark/>
          </w:tcPr>
          <w:p w14:paraId="31ED2DF8" w14:textId="77777777" w:rsidR="002B5BBE" w:rsidRPr="00C51453" w:rsidRDefault="002B5BBE"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female</w:t>
            </w:r>
          </w:p>
        </w:tc>
        <w:tc>
          <w:tcPr>
            <w:tcW w:w="2715" w:type="dxa"/>
            <w:vMerge/>
            <w:tcBorders>
              <w:top w:val="single" w:sz="8" w:space="0" w:color="auto"/>
              <w:left w:val="single" w:sz="4" w:space="0" w:color="auto"/>
              <w:bottom w:val="single" w:sz="4" w:space="0" w:color="000000"/>
              <w:right w:val="single" w:sz="8" w:space="0" w:color="auto"/>
            </w:tcBorders>
            <w:vAlign w:val="center"/>
            <w:hideMark/>
          </w:tcPr>
          <w:p w14:paraId="73094A93" w14:textId="77777777" w:rsidR="002B5BBE" w:rsidRPr="00C51453" w:rsidRDefault="002B5BBE" w:rsidP="00CA468C">
            <w:pPr>
              <w:spacing w:after="0" w:line="240" w:lineRule="auto"/>
              <w:rPr>
                <w:rFonts w:asciiTheme="majorBidi" w:eastAsia="Times New Roman" w:hAnsiTheme="majorBidi" w:cstheme="majorBidi"/>
                <w:color w:val="000000"/>
              </w:rPr>
            </w:pPr>
          </w:p>
        </w:tc>
      </w:tr>
      <w:tr w:rsidR="002B5BBE" w:rsidRPr="00C51453" w14:paraId="2FC47F45" w14:textId="77777777" w:rsidTr="00CA468C">
        <w:trPr>
          <w:trHeight w:val="321"/>
        </w:trPr>
        <w:tc>
          <w:tcPr>
            <w:tcW w:w="2257" w:type="dxa"/>
            <w:tcBorders>
              <w:top w:val="nil"/>
              <w:left w:val="single" w:sz="8" w:space="0" w:color="auto"/>
              <w:bottom w:val="single" w:sz="8" w:space="0" w:color="auto"/>
              <w:right w:val="single" w:sz="4" w:space="0" w:color="auto"/>
            </w:tcBorders>
            <w:shd w:val="clear" w:color="auto" w:fill="auto"/>
            <w:noWrap/>
            <w:vAlign w:val="center"/>
            <w:hideMark/>
          </w:tcPr>
          <w:p w14:paraId="0D2B189D" w14:textId="77777777" w:rsidR="002B5BBE" w:rsidRPr="00C51453" w:rsidRDefault="002B5BBE"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1.593</w:t>
            </w:r>
          </w:p>
        </w:tc>
        <w:tc>
          <w:tcPr>
            <w:tcW w:w="2420" w:type="dxa"/>
            <w:tcBorders>
              <w:top w:val="nil"/>
              <w:left w:val="nil"/>
              <w:bottom w:val="single" w:sz="8" w:space="0" w:color="auto"/>
              <w:right w:val="single" w:sz="4" w:space="0" w:color="auto"/>
            </w:tcBorders>
            <w:shd w:val="clear" w:color="auto" w:fill="auto"/>
            <w:noWrap/>
            <w:vAlign w:val="center"/>
            <w:hideMark/>
          </w:tcPr>
          <w:p w14:paraId="495BFF06" w14:textId="77777777" w:rsidR="002B5BBE" w:rsidRPr="00C51453" w:rsidRDefault="002B5BBE"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10</w:t>
            </w:r>
          </w:p>
        </w:tc>
        <w:tc>
          <w:tcPr>
            <w:tcW w:w="1254" w:type="dxa"/>
            <w:tcBorders>
              <w:top w:val="nil"/>
              <w:left w:val="nil"/>
              <w:bottom w:val="single" w:sz="8" w:space="0" w:color="auto"/>
              <w:right w:val="single" w:sz="4" w:space="0" w:color="auto"/>
            </w:tcBorders>
            <w:shd w:val="clear" w:color="auto" w:fill="auto"/>
            <w:noWrap/>
            <w:vAlign w:val="center"/>
            <w:hideMark/>
          </w:tcPr>
          <w:p w14:paraId="695367A9" w14:textId="77777777" w:rsidR="002B5BBE" w:rsidRPr="00C51453" w:rsidRDefault="002B5BBE"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468.00</w:t>
            </w:r>
          </w:p>
        </w:tc>
        <w:tc>
          <w:tcPr>
            <w:tcW w:w="1434" w:type="dxa"/>
            <w:tcBorders>
              <w:top w:val="nil"/>
              <w:left w:val="nil"/>
              <w:bottom w:val="single" w:sz="8" w:space="0" w:color="auto"/>
              <w:right w:val="single" w:sz="4" w:space="0" w:color="auto"/>
            </w:tcBorders>
            <w:shd w:val="clear" w:color="auto" w:fill="auto"/>
            <w:noWrap/>
            <w:vAlign w:val="center"/>
            <w:hideMark/>
          </w:tcPr>
          <w:p w14:paraId="3FBCC078" w14:textId="77777777" w:rsidR="002B5BBE" w:rsidRPr="00C51453" w:rsidRDefault="002B5BBE"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tl/>
              </w:rPr>
              <w:t>367.20</w:t>
            </w:r>
          </w:p>
        </w:tc>
        <w:tc>
          <w:tcPr>
            <w:tcW w:w="2715" w:type="dxa"/>
            <w:tcBorders>
              <w:top w:val="nil"/>
              <w:left w:val="nil"/>
              <w:bottom w:val="single" w:sz="8" w:space="0" w:color="auto"/>
              <w:right w:val="single" w:sz="8" w:space="0" w:color="auto"/>
            </w:tcBorders>
            <w:shd w:val="clear" w:color="auto" w:fill="auto"/>
            <w:noWrap/>
            <w:vAlign w:val="center"/>
            <w:hideMark/>
          </w:tcPr>
          <w:p w14:paraId="4730A205" w14:textId="77777777" w:rsidR="002B5BBE" w:rsidRPr="00C51453" w:rsidRDefault="002B5BBE" w:rsidP="00CA468C">
            <w:pPr>
              <w:spacing w:after="0" w:line="240" w:lineRule="auto"/>
              <w:jc w:val="center"/>
              <w:rPr>
                <w:rFonts w:asciiTheme="majorBidi" w:eastAsia="Times New Roman" w:hAnsiTheme="majorBidi" w:cstheme="majorBidi"/>
                <w:color w:val="000000"/>
              </w:rPr>
            </w:pPr>
            <w:r w:rsidRPr="00C51453">
              <w:rPr>
                <w:rFonts w:asciiTheme="majorBidi" w:eastAsia="Times New Roman" w:hAnsiTheme="majorBidi" w:cstheme="majorBidi"/>
                <w:color w:val="000000"/>
              </w:rPr>
              <w:t>0.142</w:t>
            </w:r>
          </w:p>
        </w:tc>
      </w:tr>
    </w:tbl>
    <w:p w14:paraId="09C385F7" w14:textId="4198CCFD" w:rsidR="00E15318" w:rsidRPr="00C51453" w:rsidRDefault="00E15318" w:rsidP="00037766">
      <w:pPr>
        <w:pStyle w:val="a6"/>
        <w:spacing w:line="360" w:lineRule="auto"/>
        <w:ind w:left="720"/>
        <w:jc w:val="mediumKashida"/>
        <w:rPr>
          <w:rFonts w:asciiTheme="majorBidi" w:eastAsiaTheme="majorBidi" w:hAnsiTheme="majorBidi" w:cstheme="majorBidi"/>
          <w:sz w:val="24"/>
          <w:szCs w:val="24"/>
        </w:rPr>
      </w:pPr>
    </w:p>
    <w:p w14:paraId="0C03C565" w14:textId="788CD3EA" w:rsidR="00E15318" w:rsidRPr="00C05552" w:rsidRDefault="002B5BBE" w:rsidP="00C05552">
      <w:pPr>
        <w:pStyle w:val="a6"/>
        <w:spacing w:line="360" w:lineRule="auto"/>
        <w:ind w:left="720"/>
        <w:rPr>
          <w:rFonts w:asciiTheme="majorBidi" w:eastAsiaTheme="majorBidi" w:hAnsiTheme="majorBidi" w:cstheme="majorBidi"/>
          <w:sz w:val="24"/>
          <w:szCs w:val="24"/>
        </w:rPr>
      </w:pPr>
      <w:r w:rsidRPr="00C05552">
        <w:rPr>
          <w:rFonts w:asciiTheme="majorBidi" w:eastAsiaTheme="majorBidi" w:hAnsiTheme="majorBidi" w:cstheme="majorBidi"/>
          <w:sz w:val="24"/>
          <w:szCs w:val="24"/>
        </w:rPr>
        <w:t>We note from the test results that the significance value equals (0.142), or 14.5%, which is greater than the level of significance 5%. Hence, we accept the null hypothesis that the average urine production in adult males when taking Lasix after three hours is equal to the average urine production in adult females, meaning that the differences which are insignificant between them.</w:t>
      </w:r>
    </w:p>
    <w:p w14:paraId="49660244" w14:textId="6971C477" w:rsidR="00E15318" w:rsidRPr="00C05552" w:rsidRDefault="00E15318" w:rsidP="00C05552">
      <w:pPr>
        <w:pStyle w:val="a6"/>
        <w:spacing w:line="360" w:lineRule="auto"/>
        <w:ind w:left="720"/>
        <w:rPr>
          <w:rFonts w:asciiTheme="majorBidi" w:eastAsiaTheme="majorBidi" w:hAnsiTheme="majorBidi" w:cstheme="majorBidi"/>
          <w:sz w:val="24"/>
          <w:szCs w:val="24"/>
        </w:rPr>
      </w:pPr>
    </w:p>
    <w:p w14:paraId="4C8AFA4C" w14:textId="0AB11320" w:rsidR="00E15318" w:rsidRPr="00C05552" w:rsidRDefault="00E15318" w:rsidP="00C05552">
      <w:pPr>
        <w:pStyle w:val="a6"/>
        <w:spacing w:line="360" w:lineRule="auto"/>
        <w:ind w:left="720"/>
        <w:rPr>
          <w:rFonts w:asciiTheme="majorBidi" w:eastAsiaTheme="majorBidi" w:hAnsiTheme="majorBidi" w:cstheme="majorBidi"/>
          <w:sz w:val="24"/>
          <w:szCs w:val="24"/>
        </w:rPr>
      </w:pPr>
    </w:p>
    <w:p w14:paraId="46375A1D" w14:textId="5488D9CF" w:rsidR="00E15318" w:rsidRPr="00C05552" w:rsidRDefault="00E15318" w:rsidP="00C05552">
      <w:pPr>
        <w:pStyle w:val="a6"/>
        <w:spacing w:line="360" w:lineRule="auto"/>
        <w:ind w:left="720"/>
        <w:rPr>
          <w:rFonts w:asciiTheme="majorBidi" w:eastAsiaTheme="majorBidi" w:hAnsiTheme="majorBidi" w:cstheme="majorBidi"/>
          <w:sz w:val="24"/>
          <w:szCs w:val="24"/>
        </w:rPr>
      </w:pPr>
    </w:p>
    <w:p w14:paraId="2118BAC9" w14:textId="4CC269AA" w:rsidR="00E15318" w:rsidRPr="00C05552" w:rsidRDefault="00E15318" w:rsidP="00C05552">
      <w:pPr>
        <w:pStyle w:val="a6"/>
        <w:spacing w:line="360" w:lineRule="auto"/>
        <w:ind w:left="720"/>
        <w:rPr>
          <w:rFonts w:asciiTheme="majorBidi" w:eastAsiaTheme="majorBidi" w:hAnsiTheme="majorBidi" w:cstheme="majorBidi"/>
          <w:sz w:val="24"/>
          <w:szCs w:val="24"/>
        </w:rPr>
      </w:pPr>
    </w:p>
    <w:p w14:paraId="595C84E2" w14:textId="4D62C20B" w:rsidR="00E15318" w:rsidRPr="00C51453" w:rsidRDefault="00E15318" w:rsidP="00037766">
      <w:pPr>
        <w:pStyle w:val="a6"/>
        <w:spacing w:line="360" w:lineRule="auto"/>
        <w:ind w:left="720"/>
        <w:jc w:val="mediumKashida"/>
        <w:rPr>
          <w:rFonts w:asciiTheme="majorBidi" w:eastAsiaTheme="majorBidi" w:hAnsiTheme="majorBidi" w:cstheme="majorBidi"/>
          <w:sz w:val="24"/>
          <w:szCs w:val="24"/>
        </w:rPr>
      </w:pPr>
    </w:p>
    <w:p w14:paraId="60BB0812" w14:textId="02317FD9" w:rsidR="00E15318" w:rsidRPr="00C51453" w:rsidRDefault="00E15318" w:rsidP="00037766">
      <w:pPr>
        <w:pStyle w:val="a6"/>
        <w:spacing w:line="360" w:lineRule="auto"/>
        <w:ind w:left="720"/>
        <w:jc w:val="mediumKashida"/>
        <w:rPr>
          <w:rFonts w:asciiTheme="majorBidi" w:eastAsiaTheme="majorBidi" w:hAnsiTheme="majorBidi" w:cstheme="majorBidi"/>
          <w:sz w:val="24"/>
          <w:szCs w:val="24"/>
        </w:rPr>
      </w:pPr>
    </w:p>
    <w:p w14:paraId="40024B20" w14:textId="77777777" w:rsidR="00E15318" w:rsidRPr="00C51453" w:rsidRDefault="00E15318" w:rsidP="00037766">
      <w:pPr>
        <w:pStyle w:val="a6"/>
        <w:spacing w:line="360" w:lineRule="auto"/>
        <w:ind w:left="720"/>
        <w:jc w:val="mediumKashida"/>
        <w:rPr>
          <w:rFonts w:asciiTheme="majorBidi" w:eastAsiaTheme="majorBidi" w:hAnsiTheme="majorBidi" w:cstheme="majorBidi"/>
          <w:sz w:val="24"/>
          <w:szCs w:val="24"/>
        </w:rPr>
      </w:pPr>
    </w:p>
    <w:p w14:paraId="371C0404" w14:textId="48D2D130" w:rsidR="00037766" w:rsidRPr="00C51453" w:rsidRDefault="00037766" w:rsidP="00037766">
      <w:pPr>
        <w:pStyle w:val="a6"/>
        <w:spacing w:line="360" w:lineRule="auto"/>
        <w:ind w:left="720"/>
        <w:jc w:val="mediumKashida"/>
        <w:rPr>
          <w:rFonts w:asciiTheme="majorBidi" w:eastAsiaTheme="majorBidi" w:hAnsiTheme="majorBidi" w:cstheme="majorBidi"/>
          <w:sz w:val="24"/>
          <w:szCs w:val="24"/>
        </w:rPr>
      </w:pPr>
    </w:p>
    <w:p w14:paraId="5AB00011" w14:textId="2CFF8004" w:rsidR="00037766" w:rsidRPr="00C51453" w:rsidRDefault="00037766" w:rsidP="00037766">
      <w:pPr>
        <w:pStyle w:val="a6"/>
        <w:spacing w:line="360" w:lineRule="auto"/>
        <w:ind w:left="720"/>
        <w:jc w:val="mediumKashida"/>
        <w:rPr>
          <w:rFonts w:asciiTheme="majorBidi" w:eastAsiaTheme="majorBidi" w:hAnsiTheme="majorBidi" w:cstheme="majorBidi"/>
          <w:sz w:val="24"/>
          <w:szCs w:val="24"/>
        </w:rPr>
      </w:pPr>
    </w:p>
    <w:p w14:paraId="60DEEC3F" w14:textId="77777777" w:rsidR="00037766" w:rsidRPr="00C51453" w:rsidRDefault="00037766" w:rsidP="00037766">
      <w:pPr>
        <w:pStyle w:val="a6"/>
        <w:spacing w:line="360" w:lineRule="auto"/>
        <w:ind w:left="720"/>
        <w:jc w:val="mediumKashida"/>
        <w:rPr>
          <w:rFonts w:asciiTheme="majorBidi" w:eastAsiaTheme="majorBidi" w:hAnsiTheme="majorBidi" w:cstheme="majorBidi"/>
          <w:sz w:val="24"/>
          <w:szCs w:val="24"/>
        </w:rPr>
      </w:pPr>
    </w:p>
    <w:p w14:paraId="5D200182" w14:textId="77777777" w:rsidR="00037766" w:rsidRPr="00C51453" w:rsidRDefault="00037766" w:rsidP="00037766">
      <w:pPr>
        <w:pStyle w:val="a6"/>
        <w:spacing w:line="360" w:lineRule="auto"/>
        <w:ind w:left="720"/>
        <w:jc w:val="mediumKashida"/>
        <w:rPr>
          <w:rFonts w:asciiTheme="majorBidi" w:eastAsiaTheme="majorBidi" w:hAnsiTheme="majorBidi" w:cstheme="majorBidi"/>
          <w:b/>
          <w:bCs/>
          <w:sz w:val="28"/>
          <w:szCs w:val="28"/>
        </w:rPr>
      </w:pPr>
    </w:p>
    <w:p w14:paraId="0B1A40C9" w14:textId="0C741A42" w:rsidR="00C558AC" w:rsidRPr="00C51453" w:rsidRDefault="3FDA6542" w:rsidP="000F39C7">
      <w:pPr>
        <w:pStyle w:val="a6"/>
        <w:spacing w:line="360" w:lineRule="auto"/>
        <w:jc w:val="mediumKashida"/>
        <w:rPr>
          <w:rFonts w:asciiTheme="majorBidi" w:eastAsiaTheme="majorBidi" w:hAnsiTheme="majorBidi" w:cstheme="majorBidi"/>
          <w:b/>
          <w:bCs/>
          <w:sz w:val="28"/>
          <w:szCs w:val="28"/>
        </w:rPr>
      </w:pPr>
      <w:r w:rsidRPr="00C51453">
        <w:rPr>
          <w:rFonts w:asciiTheme="majorBidi" w:hAnsiTheme="majorBidi" w:cstheme="majorBidi"/>
          <w:b/>
          <w:bCs/>
          <w:sz w:val="28"/>
          <w:szCs w:val="28"/>
        </w:rPr>
        <w:t xml:space="preserve">Conclusion </w:t>
      </w:r>
    </w:p>
    <w:p w14:paraId="6B62F1B3" w14:textId="738A34EE" w:rsidR="00AC15D9" w:rsidRPr="00C51453" w:rsidRDefault="000F39C7" w:rsidP="00AC15D9">
      <w:pPr>
        <w:pStyle w:val="a6"/>
        <w:spacing w:line="360" w:lineRule="auto"/>
        <w:jc w:val="both"/>
        <w:rPr>
          <w:rFonts w:asciiTheme="majorBidi" w:hAnsiTheme="majorBidi" w:cstheme="majorBidi"/>
          <w:sz w:val="24"/>
          <w:szCs w:val="24"/>
          <w:shd w:val="clear" w:color="auto" w:fill="FFFFFF"/>
        </w:rPr>
      </w:pPr>
      <w:r w:rsidRPr="00C51453">
        <w:rPr>
          <w:rFonts w:asciiTheme="majorBidi" w:hAnsiTheme="majorBidi" w:cstheme="majorBidi"/>
          <w:sz w:val="24"/>
          <w:szCs w:val="24"/>
          <w:shd w:val="clear" w:color="auto" w:fill="FFFFFF"/>
        </w:rPr>
        <w:t xml:space="preserve">The results of this study show that there is no difference in 6-hour diary urine output between males and females following administration of 40mg </w:t>
      </w:r>
      <w:proofErr w:type="spellStart"/>
      <w:r w:rsidRPr="00C51453">
        <w:rPr>
          <w:rFonts w:asciiTheme="majorBidi" w:hAnsiTheme="majorBidi" w:cstheme="majorBidi"/>
          <w:sz w:val="24"/>
          <w:szCs w:val="24"/>
          <w:shd w:val="clear" w:color="auto" w:fill="FFFFFF"/>
        </w:rPr>
        <w:t>la</w:t>
      </w:r>
      <w:r w:rsidR="00C51453">
        <w:rPr>
          <w:rFonts w:asciiTheme="majorBidi" w:hAnsiTheme="majorBidi" w:cstheme="majorBidi"/>
          <w:sz w:val="24"/>
          <w:szCs w:val="24"/>
          <w:shd w:val="clear" w:color="auto" w:fill="FFFFFF"/>
        </w:rPr>
        <w:t>si</w:t>
      </w:r>
      <w:r w:rsidRPr="00C51453">
        <w:rPr>
          <w:rFonts w:asciiTheme="majorBidi" w:hAnsiTheme="majorBidi" w:cstheme="majorBidi"/>
          <w:sz w:val="24"/>
          <w:szCs w:val="24"/>
          <w:shd w:val="clear" w:color="auto" w:fill="FFFFFF"/>
        </w:rPr>
        <w:t>x</w:t>
      </w:r>
      <w:proofErr w:type="spellEnd"/>
      <w:r w:rsidRPr="00C51453">
        <w:rPr>
          <w:rFonts w:asciiTheme="majorBidi" w:hAnsiTheme="majorBidi" w:cstheme="majorBidi"/>
          <w:sz w:val="24"/>
          <w:szCs w:val="24"/>
          <w:shd w:val="clear" w:color="auto" w:fill="FFFFFF"/>
        </w:rPr>
        <w:t>; the data show that urine output in both genders was identical in the absence of FUR, although Male pee had a higher reactivity to FUR than female urine, according to the current study.</w:t>
      </w:r>
    </w:p>
    <w:p w14:paraId="7194DBDC" w14:textId="3D4D9D67" w:rsidR="005C3CB4" w:rsidRPr="005C3CB4" w:rsidRDefault="005C3CB4" w:rsidP="3FDA6542">
      <w:pPr>
        <w:widowControl w:val="0"/>
        <w:autoSpaceDE w:val="0"/>
        <w:autoSpaceDN w:val="0"/>
        <w:adjustRightInd w:val="0"/>
        <w:rPr>
          <w:rFonts w:asciiTheme="majorBidi" w:hAnsiTheme="majorBidi" w:cstheme="majorBidi"/>
          <w:b/>
          <w:bCs/>
          <w:sz w:val="28"/>
          <w:szCs w:val="28"/>
        </w:rPr>
      </w:pPr>
    </w:p>
    <w:p w14:paraId="459C7026" w14:textId="77777777" w:rsidR="00C558AC" w:rsidRPr="005C3CB4" w:rsidRDefault="00C558AC" w:rsidP="00C558AC">
      <w:pPr>
        <w:widowControl w:val="0"/>
        <w:autoSpaceDE w:val="0"/>
        <w:autoSpaceDN w:val="0"/>
        <w:adjustRightInd w:val="0"/>
        <w:rPr>
          <w:rFonts w:asciiTheme="majorBidi" w:hAnsiTheme="majorBidi" w:cstheme="majorBidi"/>
          <w:b/>
          <w:bCs/>
          <w:sz w:val="28"/>
          <w:szCs w:val="28"/>
        </w:rPr>
      </w:pPr>
      <w:r w:rsidRPr="005C3CB4">
        <w:rPr>
          <w:rFonts w:asciiTheme="majorBidi" w:hAnsiTheme="majorBidi" w:cstheme="majorBidi"/>
          <w:b/>
          <w:bCs/>
          <w:sz w:val="28"/>
          <w:szCs w:val="28"/>
        </w:rPr>
        <w:t xml:space="preserve">References </w:t>
      </w:r>
    </w:p>
    <w:p w14:paraId="769D0D3C" w14:textId="77777777" w:rsidR="00C558AC" w:rsidRPr="005C3CB4" w:rsidRDefault="00C558AC" w:rsidP="00C51453">
      <w:pPr>
        <w:pStyle w:val="a6"/>
        <w:spacing w:line="360" w:lineRule="auto"/>
        <w:ind w:left="720"/>
        <w:jc w:val="both"/>
        <w:rPr>
          <w:rFonts w:asciiTheme="majorBidi" w:hAnsiTheme="majorBidi" w:cstheme="majorBidi"/>
          <w:sz w:val="24"/>
          <w:szCs w:val="24"/>
        </w:rPr>
      </w:pPr>
    </w:p>
    <w:p w14:paraId="469D6305" w14:textId="77777777" w:rsidR="00C558AC" w:rsidRPr="005C3CB4" w:rsidRDefault="005C3CB4" w:rsidP="00C51453">
      <w:pPr>
        <w:pStyle w:val="a6"/>
        <w:numPr>
          <w:ilvl w:val="0"/>
          <w:numId w:val="1"/>
        </w:numPr>
        <w:spacing w:line="360" w:lineRule="auto"/>
        <w:jc w:val="both"/>
        <w:rPr>
          <w:rFonts w:asciiTheme="majorBidi" w:hAnsiTheme="majorBidi" w:cstheme="majorBidi"/>
          <w:sz w:val="24"/>
          <w:szCs w:val="24"/>
        </w:rPr>
      </w:pPr>
      <w:r w:rsidRPr="005C3CB4">
        <w:rPr>
          <w:rFonts w:asciiTheme="majorBidi" w:hAnsiTheme="majorBidi" w:cstheme="majorBidi"/>
          <w:sz w:val="24"/>
          <w:szCs w:val="24"/>
          <w:shd w:val="clear" w:color="auto" w:fill="FFFFFF"/>
        </w:rPr>
        <w:t xml:space="preserve"> </w:t>
      </w:r>
      <w:proofErr w:type="spellStart"/>
      <w:r w:rsidRPr="005C3CB4">
        <w:rPr>
          <w:rFonts w:asciiTheme="majorBidi" w:hAnsiTheme="majorBidi" w:cstheme="majorBidi"/>
          <w:sz w:val="24"/>
          <w:szCs w:val="24"/>
          <w:shd w:val="clear" w:color="auto" w:fill="FFFFFF"/>
        </w:rPr>
        <w:t>Gleiter</w:t>
      </w:r>
      <w:proofErr w:type="spellEnd"/>
      <w:r w:rsidRPr="005C3CB4">
        <w:rPr>
          <w:rFonts w:asciiTheme="majorBidi" w:hAnsiTheme="majorBidi" w:cstheme="majorBidi"/>
          <w:sz w:val="24"/>
          <w:szCs w:val="24"/>
          <w:shd w:val="clear" w:color="auto" w:fill="FFFFFF"/>
        </w:rPr>
        <w:t xml:space="preserve"> C, </w:t>
      </w:r>
      <w:proofErr w:type="spellStart"/>
      <w:r w:rsidRPr="005C3CB4">
        <w:rPr>
          <w:rFonts w:asciiTheme="majorBidi" w:hAnsiTheme="majorBidi" w:cstheme="majorBidi"/>
          <w:sz w:val="24"/>
          <w:szCs w:val="24"/>
          <w:shd w:val="clear" w:color="auto" w:fill="FFFFFF"/>
        </w:rPr>
        <w:t>Gundert</w:t>
      </w:r>
      <w:proofErr w:type="spellEnd"/>
      <w:r w:rsidRPr="005C3CB4">
        <w:rPr>
          <w:rFonts w:asciiTheme="majorBidi" w:hAnsiTheme="majorBidi" w:cstheme="majorBidi"/>
          <w:sz w:val="24"/>
          <w:szCs w:val="24"/>
          <w:shd w:val="clear" w:color="auto" w:fill="FFFFFF"/>
        </w:rPr>
        <w:t>-Remy U. Gender differences in pharmacokinetics. </w:t>
      </w:r>
      <w:proofErr w:type="spellStart"/>
      <w:r w:rsidRPr="005C3CB4">
        <w:rPr>
          <w:rFonts w:asciiTheme="majorBidi" w:hAnsiTheme="majorBidi" w:cstheme="majorBidi"/>
          <w:sz w:val="24"/>
          <w:szCs w:val="24"/>
          <w:shd w:val="clear" w:color="auto" w:fill="FFFFFF"/>
        </w:rPr>
        <w:t>Eur</w:t>
      </w:r>
      <w:proofErr w:type="spellEnd"/>
      <w:r w:rsidRPr="005C3CB4">
        <w:rPr>
          <w:rFonts w:asciiTheme="majorBidi" w:hAnsiTheme="majorBidi" w:cstheme="majorBidi"/>
          <w:sz w:val="24"/>
          <w:szCs w:val="24"/>
          <w:shd w:val="clear" w:color="auto" w:fill="FFFFFF"/>
        </w:rPr>
        <w:t xml:space="preserve"> J Drug </w:t>
      </w:r>
      <w:proofErr w:type="spellStart"/>
      <w:r w:rsidRPr="005C3CB4">
        <w:rPr>
          <w:rFonts w:asciiTheme="majorBidi" w:hAnsiTheme="majorBidi" w:cstheme="majorBidi"/>
          <w:sz w:val="24"/>
          <w:szCs w:val="24"/>
          <w:shd w:val="clear" w:color="auto" w:fill="FFFFFF"/>
        </w:rPr>
        <w:t>Metab</w:t>
      </w:r>
      <w:proofErr w:type="spellEnd"/>
      <w:r w:rsidRPr="005C3CB4">
        <w:rPr>
          <w:rFonts w:asciiTheme="majorBidi" w:hAnsiTheme="majorBidi" w:cstheme="majorBidi"/>
          <w:sz w:val="24"/>
          <w:szCs w:val="24"/>
          <w:shd w:val="clear" w:color="auto" w:fill="FFFFFF"/>
        </w:rPr>
        <w:t xml:space="preserve"> </w:t>
      </w:r>
      <w:proofErr w:type="spellStart"/>
      <w:r w:rsidRPr="005C3CB4">
        <w:rPr>
          <w:rFonts w:asciiTheme="majorBidi" w:hAnsiTheme="majorBidi" w:cstheme="majorBidi"/>
          <w:sz w:val="24"/>
          <w:szCs w:val="24"/>
          <w:shd w:val="clear" w:color="auto" w:fill="FFFFFF"/>
        </w:rPr>
        <w:t>Pharmacokinet</w:t>
      </w:r>
      <w:proofErr w:type="spellEnd"/>
      <w:r w:rsidRPr="005C3CB4">
        <w:rPr>
          <w:rFonts w:asciiTheme="majorBidi" w:hAnsiTheme="majorBidi" w:cstheme="majorBidi"/>
          <w:sz w:val="24"/>
          <w:szCs w:val="24"/>
          <w:shd w:val="clear" w:color="auto" w:fill="FFFFFF"/>
        </w:rPr>
        <w:t>. 1996;21(2):123-128. doi:10.1007/bf03190260</w:t>
      </w:r>
    </w:p>
    <w:p w14:paraId="0DFAE634" w14:textId="77777777" w:rsidR="00C558AC" w:rsidRPr="005C3CB4" w:rsidRDefault="00C558AC" w:rsidP="00C51453">
      <w:pPr>
        <w:pStyle w:val="a6"/>
        <w:spacing w:line="360" w:lineRule="auto"/>
        <w:jc w:val="both"/>
        <w:rPr>
          <w:rFonts w:asciiTheme="majorBidi" w:hAnsiTheme="majorBidi" w:cstheme="majorBidi"/>
          <w:sz w:val="24"/>
          <w:szCs w:val="24"/>
        </w:rPr>
      </w:pPr>
      <w:r w:rsidRPr="005C3CB4">
        <w:rPr>
          <w:rFonts w:asciiTheme="majorBidi" w:hAnsiTheme="majorBidi" w:cstheme="majorBidi"/>
          <w:sz w:val="24"/>
          <w:szCs w:val="24"/>
          <w:shd w:val="clear" w:color="auto" w:fill="FFFFFF"/>
        </w:rPr>
        <w:t xml:space="preserve">  </w:t>
      </w:r>
    </w:p>
    <w:p w14:paraId="7CCD2D7D" w14:textId="77777777" w:rsidR="0027096F" w:rsidRPr="0027096F" w:rsidRDefault="0027096F" w:rsidP="00C51453">
      <w:pPr>
        <w:pStyle w:val="a6"/>
        <w:numPr>
          <w:ilvl w:val="0"/>
          <w:numId w:val="1"/>
        </w:numPr>
        <w:spacing w:line="360" w:lineRule="auto"/>
        <w:jc w:val="both"/>
        <w:rPr>
          <w:rFonts w:asciiTheme="majorBidi" w:hAnsiTheme="majorBidi" w:cstheme="majorBidi"/>
          <w:sz w:val="24"/>
          <w:szCs w:val="24"/>
          <w:shd w:val="clear" w:color="auto" w:fill="FFFFFF"/>
        </w:rPr>
      </w:pPr>
      <w:r w:rsidRPr="0027096F">
        <w:rPr>
          <w:rFonts w:asciiTheme="majorBidi" w:hAnsiTheme="majorBidi" w:cstheme="majorBidi"/>
          <w:sz w:val="24"/>
          <w:szCs w:val="24"/>
          <w:shd w:val="clear" w:color="auto" w:fill="FFFFFF"/>
        </w:rPr>
        <w:t>Harris R, Benet L, Schwartz J. Gender Effects in Pharmacokinetics and Pharmacodynamics. </w:t>
      </w:r>
      <w:r w:rsidRPr="0027096F">
        <w:rPr>
          <w:rFonts w:asciiTheme="majorBidi" w:hAnsiTheme="majorBidi" w:cstheme="majorBidi"/>
          <w:i/>
          <w:iCs/>
          <w:sz w:val="24"/>
          <w:szCs w:val="24"/>
          <w:shd w:val="clear" w:color="auto" w:fill="FFFFFF"/>
        </w:rPr>
        <w:t>Drugs</w:t>
      </w:r>
      <w:r w:rsidRPr="0027096F">
        <w:rPr>
          <w:rFonts w:asciiTheme="majorBidi" w:hAnsiTheme="majorBidi" w:cstheme="majorBidi"/>
          <w:sz w:val="24"/>
          <w:szCs w:val="24"/>
          <w:shd w:val="clear" w:color="auto" w:fill="FFFFFF"/>
        </w:rPr>
        <w:t>. 1995;50(2):222-239. doi:10.2165/00003495-199550020-00003</w:t>
      </w:r>
    </w:p>
    <w:p w14:paraId="54CD245A" w14:textId="77777777" w:rsidR="0027096F" w:rsidRDefault="0027096F" w:rsidP="00C51453">
      <w:pPr>
        <w:pStyle w:val="a5"/>
        <w:spacing w:line="360" w:lineRule="auto"/>
        <w:rPr>
          <w:rFonts w:asciiTheme="majorBidi" w:hAnsiTheme="majorBidi" w:cstheme="majorBidi"/>
          <w:sz w:val="24"/>
          <w:szCs w:val="24"/>
          <w:shd w:val="clear" w:color="auto" w:fill="FFFFFF"/>
        </w:rPr>
      </w:pPr>
    </w:p>
    <w:p w14:paraId="022D4F56" w14:textId="77777777" w:rsidR="00C558AC" w:rsidRPr="005C3CB4" w:rsidRDefault="00C558AC" w:rsidP="00C51453">
      <w:pPr>
        <w:pStyle w:val="a6"/>
        <w:numPr>
          <w:ilvl w:val="0"/>
          <w:numId w:val="1"/>
        </w:numPr>
        <w:spacing w:line="360" w:lineRule="auto"/>
        <w:jc w:val="both"/>
        <w:rPr>
          <w:rFonts w:asciiTheme="majorBidi" w:hAnsiTheme="majorBidi" w:cstheme="majorBidi"/>
          <w:sz w:val="24"/>
          <w:szCs w:val="24"/>
          <w:shd w:val="clear" w:color="auto" w:fill="FFFFFF"/>
        </w:rPr>
      </w:pPr>
      <w:proofErr w:type="spellStart"/>
      <w:r w:rsidRPr="005C3CB4">
        <w:rPr>
          <w:rFonts w:asciiTheme="majorBidi" w:hAnsiTheme="majorBidi" w:cstheme="majorBidi"/>
          <w:sz w:val="24"/>
          <w:szCs w:val="24"/>
          <w:shd w:val="clear" w:color="auto" w:fill="FFFFFF"/>
        </w:rPr>
        <w:t>Kirkendall</w:t>
      </w:r>
      <w:proofErr w:type="spellEnd"/>
      <w:r w:rsidRPr="005C3CB4">
        <w:rPr>
          <w:rFonts w:asciiTheme="majorBidi" w:hAnsiTheme="majorBidi" w:cstheme="majorBidi"/>
          <w:sz w:val="24"/>
          <w:szCs w:val="24"/>
          <w:shd w:val="clear" w:color="auto" w:fill="FFFFFF"/>
        </w:rPr>
        <w:t>, W. and Stein, J., 1968. Clinical pharmacology furosemide and ethacrynic acid. The American Journal of Cardiology, 22(2), pp.162-167.</w:t>
      </w:r>
    </w:p>
    <w:p w14:paraId="36FEB5B0" w14:textId="77777777" w:rsidR="00C558AC" w:rsidRPr="005C3CB4" w:rsidRDefault="00C558AC" w:rsidP="00C51453">
      <w:pPr>
        <w:spacing w:line="360" w:lineRule="auto"/>
      </w:pPr>
    </w:p>
    <w:p w14:paraId="30D7AA69" w14:textId="77777777" w:rsidR="000E5417" w:rsidRPr="005C3CB4" w:rsidRDefault="000E5417"/>
    <w:sectPr w:rsidR="000E5417" w:rsidRPr="005C3CB4" w:rsidSect="00B934D7">
      <w:footerReference w:type="default" r:id="rId9"/>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216A7A" w14:textId="77777777" w:rsidR="00661F0C" w:rsidRDefault="00661F0C">
      <w:pPr>
        <w:spacing w:after="0" w:line="240" w:lineRule="auto"/>
      </w:pPr>
      <w:r>
        <w:separator/>
      </w:r>
    </w:p>
  </w:endnote>
  <w:endnote w:type="continuationSeparator" w:id="0">
    <w:p w14:paraId="7C889D21" w14:textId="77777777" w:rsidR="00661F0C" w:rsidRDefault="00661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3298543"/>
      <w:docPartObj>
        <w:docPartGallery w:val="Page Numbers (Bottom of Page)"/>
        <w:docPartUnique/>
      </w:docPartObj>
    </w:sdtPr>
    <w:sdtContent>
      <w:p w14:paraId="4A1697B0" w14:textId="77777777" w:rsidR="00DA3A4B" w:rsidRDefault="00C558AC">
        <w:pPr>
          <w:pStyle w:val="a3"/>
          <w:jc w:val="center"/>
        </w:pPr>
        <w:r>
          <w:fldChar w:fldCharType="begin"/>
        </w:r>
        <w:r>
          <w:instrText>PAGE   \* MERGEFORMAT</w:instrText>
        </w:r>
        <w:r>
          <w:fldChar w:fldCharType="separate"/>
        </w:r>
        <w:r w:rsidR="009D00E1" w:rsidRPr="009D00E1">
          <w:rPr>
            <w:rFonts w:cs="Calibri"/>
            <w:noProof/>
            <w:lang w:val="ar-SA"/>
          </w:rPr>
          <w:t>6</w:t>
        </w:r>
        <w:r>
          <w:fldChar w:fldCharType="end"/>
        </w:r>
      </w:p>
    </w:sdtContent>
  </w:sdt>
  <w:p w14:paraId="6BD18F9B" w14:textId="77777777" w:rsidR="00DA3A4B" w:rsidRDefault="00000000" w:rsidP="00DA3A4B">
    <w:pPr>
      <w:pStyle w:val="a3"/>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F8F26C" w14:textId="77777777" w:rsidR="00661F0C" w:rsidRDefault="00661F0C">
      <w:pPr>
        <w:spacing w:after="0" w:line="240" w:lineRule="auto"/>
      </w:pPr>
      <w:r>
        <w:separator/>
      </w:r>
    </w:p>
  </w:footnote>
  <w:footnote w:type="continuationSeparator" w:id="0">
    <w:p w14:paraId="577C4CCA" w14:textId="77777777" w:rsidR="00661F0C" w:rsidRDefault="00661F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63070"/>
    <w:multiLevelType w:val="multilevel"/>
    <w:tmpl w:val="CA5A8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5ED3B87"/>
    <w:multiLevelType w:val="multilevel"/>
    <w:tmpl w:val="F85ED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9FB4AB2"/>
    <w:multiLevelType w:val="hybridMultilevel"/>
    <w:tmpl w:val="AB5C6B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540AF3"/>
    <w:multiLevelType w:val="hybridMultilevel"/>
    <w:tmpl w:val="D13A5766"/>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50184733">
    <w:abstractNumId w:val="3"/>
  </w:num>
  <w:num w:numId="2" w16cid:durableId="74712046">
    <w:abstractNumId w:val="4"/>
  </w:num>
  <w:num w:numId="3" w16cid:durableId="1090659195">
    <w:abstractNumId w:val="1"/>
  </w:num>
  <w:num w:numId="4" w16cid:durableId="2117603391">
    <w:abstractNumId w:val="0"/>
  </w:num>
  <w:num w:numId="5" w16cid:durableId="15867197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326"/>
    <w:rsid w:val="00037766"/>
    <w:rsid w:val="000E5417"/>
    <w:rsid w:val="000F39C7"/>
    <w:rsid w:val="00120A85"/>
    <w:rsid w:val="0027096F"/>
    <w:rsid w:val="0027332F"/>
    <w:rsid w:val="00287109"/>
    <w:rsid w:val="002B5BBE"/>
    <w:rsid w:val="003920CC"/>
    <w:rsid w:val="003B1EA9"/>
    <w:rsid w:val="00420BA8"/>
    <w:rsid w:val="00482326"/>
    <w:rsid w:val="004834D2"/>
    <w:rsid w:val="00495A68"/>
    <w:rsid w:val="004A32A1"/>
    <w:rsid w:val="004D1F75"/>
    <w:rsid w:val="004D471B"/>
    <w:rsid w:val="00570C32"/>
    <w:rsid w:val="005C3CB4"/>
    <w:rsid w:val="00634A81"/>
    <w:rsid w:val="00661F0C"/>
    <w:rsid w:val="0069407C"/>
    <w:rsid w:val="006E7CE1"/>
    <w:rsid w:val="007D46B8"/>
    <w:rsid w:val="00802C63"/>
    <w:rsid w:val="0093427A"/>
    <w:rsid w:val="00992751"/>
    <w:rsid w:val="009D00E1"/>
    <w:rsid w:val="009E4F87"/>
    <w:rsid w:val="00A87448"/>
    <w:rsid w:val="00AA0521"/>
    <w:rsid w:val="00AC15D9"/>
    <w:rsid w:val="00AF0105"/>
    <w:rsid w:val="00B10B26"/>
    <w:rsid w:val="00B9474D"/>
    <w:rsid w:val="00BF6963"/>
    <w:rsid w:val="00C05552"/>
    <w:rsid w:val="00C13367"/>
    <w:rsid w:val="00C51453"/>
    <w:rsid w:val="00C558AC"/>
    <w:rsid w:val="00CD68BC"/>
    <w:rsid w:val="00D67DFC"/>
    <w:rsid w:val="00D87224"/>
    <w:rsid w:val="00DD0F29"/>
    <w:rsid w:val="00E075B6"/>
    <w:rsid w:val="00E15318"/>
    <w:rsid w:val="00E64067"/>
    <w:rsid w:val="00E834E8"/>
    <w:rsid w:val="00EF10A1"/>
    <w:rsid w:val="00F41563"/>
    <w:rsid w:val="00F463BD"/>
    <w:rsid w:val="00F52034"/>
    <w:rsid w:val="3FDA6542"/>
    <w:rsid w:val="4E5325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A3484"/>
  <w15:docId w15:val="{B04C8577-74D5-486A-9F2F-629548258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58A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558AC"/>
    <w:pPr>
      <w:tabs>
        <w:tab w:val="center" w:pos="4680"/>
        <w:tab w:val="right" w:pos="9360"/>
      </w:tabs>
      <w:spacing w:after="0" w:line="240" w:lineRule="auto"/>
    </w:pPr>
  </w:style>
  <w:style w:type="character" w:customStyle="1" w:styleId="Char">
    <w:name w:val="تذييل الصفحة Char"/>
    <w:basedOn w:val="a0"/>
    <w:link w:val="a3"/>
    <w:uiPriority w:val="99"/>
    <w:rsid w:val="00C558AC"/>
  </w:style>
  <w:style w:type="paragraph" w:styleId="a4">
    <w:name w:val="Normal (Web)"/>
    <w:basedOn w:val="a"/>
    <w:uiPriority w:val="99"/>
    <w:unhideWhenUsed/>
    <w:rsid w:val="00C558AC"/>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C558AC"/>
    <w:pPr>
      <w:ind w:left="720"/>
      <w:contextualSpacing/>
    </w:pPr>
  </w:style>
  <w:style w:type="paragraph" w:styleId="a6">
    <w:name w:val="No Spacing"/>
    <w:uiPriority w:val="1"/>
    <w:qFormat/>
    <w:rsid w:val="00C558AC"/>
    <w:pPr>
      <w:spacing w:after="0" w:line="240" w:lineRule="auto"/>
    </w:pPr>
  </w:style>
  <w:style w:type="table" w:styleId="a7">
    <w:name w:val="Light Grid"/>
    <w:basedOn w:val="a1"/>
    <w:uiPriority w:val="62"/>
    <w:rsid w:val="00C558AC"/>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a8">
    <w:name w:val="Balloon Text"/>
    <w:basedOn w:val="a"/>
    <w:link w:val="Char0"/>
    <w:uiPriority w:val="99"/>
    <w:semiHidden/>
    <w:unhideWhenUsed/>
    <w:rsid w:val="00C558AC"/>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C558AC"/>
    <w:rPr>
      <w:rFonts w:ascii="Tahoma" w:hAnsi="Tahoma" w:cs="Tahoma"/>
      <w:sz w:val="16"/>
      <w:szCs w:val="16"/>
    </w:rPr>
  </w:style>
  <w:style w:type="character" w:styleId="Hyperlink">
    <w:name w:val="Hyperlink"/>
    <w:basedOn w:val="a0"/>
    <w:uiPriority w:val="99"/>
    <w:unhideWhenUsed/>
    <w:rsid w:val="003920CC"/>
    <w:rPr>
      <w:color w:val="0000FF" w:themeColor="hyperlink"/>
      <w:u w:val="single"/>
    </w:rPr>
  </w:style>
  <w:style w:type="character" w:styleId="a9">
    <w:name w:val="FollowedHyperlink"/>
    <w:basedOn w:val="a0"/>
    <w:uiPriority w:val="99"/>
    <w:semiHidden/>
    <w:unhideWhenUsed/>
    <w:rsid w:val="007D46B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0457033">
      <w:bodyDiv w:val="1"/>
      <w:marLeft w:val="0"/>
      <w:marRight w:val="0"/>
      <w:marTop w:val="0"/>
      <w:marBottom w:val="0"/>
      <w:divBdr>
        <w:top w:val="none" w:sz="0" w:space="0" w:color="auto"/>
        <w:left w:val="none" w:sz="0" w:space="0" w:color="auto"/>
        <w:bottom w:val="none" w:sz="0" w:space="0" w:color="auto"/>
        <w:right w:val="none" w:sz="0" w:space="0" w:color="auto"/>
      </w:divBdr>
    </w:div>
    <w:div w:id="902760563">
      <w:bodyDiv w:val="1"/>
      <w:marLeft w:val="0"/>
      <w:marRight w:val="0"/>
      <w:marTop w:val="0"/>
      <w:marBottom w:val="0"/>
      <w:divBdr>
        <w:top w:val="none" w:sz="0" w:space="0" w:color="auto"/>
        <w:left w:val="none" w:sz="0" w:space="0" w:color="auto"/>
        <w:bottom w:val="none" w:sz="0" w:space="0" w:color="auto"/>
        <w:right w:val="none" w:sz="0" w:space="0" w:color="auto"/>
      </w:divBdr>
    </w:div>
    <w:div w:id="1668094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12</Pages>
  <Words>2326</Words>
  <Characters>13263</Characters>
  <Application>Microsoft Office Word</Application>
  <DocSecurity>0</DocSecurity>
  <Lines>110</Lines>
  <Paragraphs>31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ahmed farhat</cp:lastModifiedBy>
  <cp:revision>2</cp:revision>
  <dcterms:created xsi:type="dcterms:W3CDTF">2022-06-20T17:04:00Z</dcterms:created>
  <dcterms:modified xsi:type="dcterms:W3CDTF">2022-06-20T17:04:00Z</dcterms:modified>
</cp:coreProperties>
</file>