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71CA35" w14:textId="77777777" w:rsidR="004A48EA" w:rsidRDefault="004A48EA" w:rsidP="004A48EA">
      <w:pPr>
        <w:tabs>
          <w:tab w:val="left" w:pos="5670"/>
          <w:tab w:val="left" w:pos="8460"/>
        </w:tabs>
        <w:ind w:left="630" w:right="720" w:hanging="630"/>
      </w:pPr>
      <w:r>
        <w:rPr>
          <w:noProof/>
        </w:rPr>
        <mc:AlternateContent>
          <mc:Choice Requires="wpg">
            <w:drawing>
              <wp:anchor distT="0" distB="0" distL="114300" distR="114300" simplePos="0" relativeHeight="251659264" behindDoc="0" locked="0" layoutInCell="1" allowOverlap="1" wp14:anchorId="2815891B" wp14:editId="5D399FC8">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226935" cy="1215391"/>
                <wp:effectExtent l="0" t="0" r="0" b="1905"/>
                <wp:wrapNone/>
                <wp:docPr id="149" name="مجموعة 149"/>
                <wp:cNvGraphicFramePr/>
                <a:graphic xmlns:a="http://schemas.openxmlformats.org/drawingml/2006/main">
                  <a:graphicData uri="http://schemas.microsoft.com/office/word/2010/wordprocessingGroup">
                    <wpg:wgp>
                      <wpg:cNvGrpSpPr/>
                      <wpg:grpSpPr>
                        <a:xfrm flipH="1">
                          <a:off x="0" y="0"/>
                          <a:ext cx="7226935" cy="1215391"/>
                          <a:chOff x="0" y="-1"/>
                          <a:chExt cx="7315200" cy="1216153"/>
                        </a:xfrm>
                      </wpg:grpSpPr>
                      <wps:wsp>
                        <wps:cNvPr id="150" name="مستطيل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مستطيل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12100</wp14:pctHeight>
                </wp14:sizeRelV>
              </wp:anchor>
            </w:drawing>
          </mc:Choice>
          <mc:Fallback>
            <w:pict>
              <v:group w14:anchorId="22AC2BE9" id="مجموعة 149" o:spid="_x0000_s1026" style="position:absolute;margin-left:0;margin-top:0;width:569.05pt;height:95.7pt;flip:x;z-index:251659264;mso-height-percent:121;mso-top-percent:23;mso-position-horizontal:center;mso-position-horizontal-relative:page;mso-position-vertical-relative:page;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">
                <v:shape id="مستطيل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مستطيل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page" anchory="page"/>
              </v:group>
            </w:pict>
          </mc:Fallback>
        </mc:AlternateContent>
      </w:r>
    </w:p>
    <w:p w14:paraId="15673ABC" w14:textId="77777777" w:rsidR="004A48EA" w:rsidRDefault="00B55094" w:rsidP="004A48EA">
      <w:pPr>
        <w:rPr>
          <w:noProof/>
          <w:rtl/>
        </w:rPr>
      </w:pPr>
      <w:r>
        <w:rPr>
          <w:noProof/>
        </w:rPr>
        <w:drawing>
          <wp:anchor distT="0" distB="0" distL="114300" distR="114300" simplePos="0" relativeHeight="251661312" behindDoc="0" locked="0" layoutInCell="1" allowOverlap="1" wp14:anchorId="06B3A6BC" wp14:editId="35101D11">
            <wp:simplePos x="0" y="0"/>
            <wp:positionH relativeFrom="margin">
              <wp:posOffset>-200025</wp:posOffset>
            </wp:positionH>
            <wp:positionV relativeFrom="paragraph">
              <wp:posOffset>157480</wp:posOffset>
            </wp:positionV>
            <wp:extent cx="1066800" cy="870585"/>
            <wp:effectExtent l="0" t="0" r="0" b="5715"/>
            <wp:wrapSquare wrapText="bothSides"/>
            <wp:docPr id="8" name="image3.png" descr="LIMU_logo.png"/>
            <wp:cNvGraphicFramePr/>
            <a:graphic xmlns:a="http://schemas.openxmlformats.org/drawingml/2006/main">
              <a:graphicData uri="http://schemas.openxmlformats.org/drawingml/2006/picture">
                <pic:pic xmlns:pic="http://schemas.openxmlformats.org/drawingml/2006/picture">
                  <pic:nvPicPr>
                    <pic:cNvPr id="87" name="image3.png" descr="LIMU_logo.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66800" cy="87058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4637D371" wp14:editId="66B76DB7">
            <wp:simplePos x="0" y="0"/>
            <wp:positionH relativeFrom="margin">
              <wp:posOffset>5200650</wp:posOffset>
            </wp:positionH>
            <wp:positionV relativeFrom="paragraph">
              <wp:posOffset>0</wp:posOffset>
            </wp:positionV>
            <wp:extent cx="1009650" cy="1409700"/>
            <wp:effectExtent l="0" t="0" r="0" b="0"/>
            <wp:wrapSquare wrapText="bothSides"/>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1009650" cy="1409700"/>
                    </a:xfrm>
                    <a:prstGeom prst="rect">
                      <a:avLst/>
                    </a:prstGeom>
                  </pic:spPr>
                </pic:pic>
              </a:graphicData>
            </a:graphic>
            <wp14:sizeRelH relativeFrom="margin">
              <wp14:pctWidth>0</wp14:pctWidth>
            </wp14:sizeRelH>
            <wp14:sizeRelV relativeFrom="margin">
              <wp14:pctHeight>0</wp14:pctHeight>
            </wp14:sizeRelV>
          </wp:anchor>
        </w:drawing>
      </w:r>
    </w:p>
    <w:p w14:paraId="3444EBDB" w14:textId="77777777" w:rsidR="004A48EA" w:rsidRPr="00E94335" w:rsidRDefault="004A48EA" w:rsidP="004A48EA">
      <w:pPr>
        <w:jc w:val="center"/>
        <w:rPr>
          <w:b/>
          <w:bCs/>
          <w:noProof/>
          <w:sz w:val="36"/>
          <w:szCs w:val="36"/>
        </w:rPr>
      </w:pPr>
      <w:r w:rsidRPr="00E94335">
        <w:rPr>
          <w:b/>
          <w:bCs/>
          <w:noProof/>
          <w:sz w:val="36"/>
          <w:szCs w:val="36"/>
        </w:rPr>
        <w:t>Libyian International Medical University</w:t>
      </w:r>
    </w:p>
    <w:p w14:paraId="5318F4D1" w14:textId="77777777" w:rsidR="004A48EA" w:rsidRPr="00A46C5B" w:rsidRDefault="004A48EA" w:rsidP="004A48EA">
      <w:pPr>
        <w:jc w:val="center"/>
        <w:rPr>
          <w:rFonts w:asciiTheme="majorBidi" w:hAnsiTheme="majorBidi" w:cstheme="majorBidi"/>
          <w:b/>
          <w:bCs/>
          <w:sz w:val="32"/>
          <w:szCs w:val="32"/>
        </w:rPr>
      </w:pPr>
      <w:r w:rsidRPr="00A46C5B">
        <w:rPr>
          <w:rFonts w:asciiTheme="majorBidi" w:hAnsiTheme="majorBidi" w:cstheme="majorBidi"/>
          <w:b/>
          <w:bCs/>
          <w:sz w:val="32"/>
          <w:szCs w:val="32"/>
        </w:rPr>
        <w:t xml:space="preserve">      </w:t>
      </w:r>
      <w:r>
        <w:rPr>
          <w:rFonts w:asciiTheme="majorBidi" w:hAnsiTheme="majorBidi" w:cstheme="majorBidi"/>
          <w:b/>
          <w:bCs/>
          <w:sz w:val="32"/>
          <w:szCs w:val="32"/>
        </w:rPr>
        <w:t xml:space="preserve">Faculty of Applied Medical Science </w:t>
      </w:r>
    </w:p>
    <w:p w14:paraId="7F74E1F8" w14:textId="77777777" w:rsidR="004A48EA" w:rsidRDefault="004A48EA" w:rsidP="004A48EA">
      <w:pPr>
        <w:jc w:val="center"/>
        <w:rPr>
          <w:noProof/>
        </w:rPr>
      </w:pPr>
    </w:p>
    <w:p w14:paraId="420DE473" w14:textId="77777777" w:rsidR="004A48EA" w:rsidRDefault="004A48EA" w:rsidP="004A48EA">
      <w:pPr>
        <w:rPr>
          <w:noProof/>
        </w:rPr>
      </w:pPr>
      <w:r>
        <w:rPr>
          <w:noProof/>
          <w:rtl/>
        </w:rPr>
        <w:br w:type="textWrapping" w:clear="all"/>
      </w:r>
    </w:p>
    <w:p w14:paraId="2A01E546" w14:textId="77777777" w:rsidR="004A48EA" w:rsidRDefault="004A48EA" w:rsidP="004A48EA">
      <w:pPr>
        <w:rPr>
          <w:noProof/>
        </w:rPr>
      </w:pPr>
    </w:p>
    <w:p w14:paraId="25C56B93" w14:textId="77777777" w:rsidR="004A48EA" w:rsidRDefault="004A48EA" w:rsidP="004A48EA">
      <w:pPr>
        <w:rPr>
          <w:noProof/>
          <w:rtl/>
        </w:rPr>
      </w:pPr>
    </w:p>
    <w:p w14:paraId="21BCA246" w14:textId="77777777" w:rsidR="004A48EA" w:rsidRDefault="004A48EA" w:rsidP="004A48EA">
      <w:pPr>
        <w:rPr>
          <w:noProof/>
          <w:rtl/>
        </w:rPr>
      </w:pPr>
    </w:p>
    <w:p w14:paraId="5CAA0FED" w14:textId="77777777" w:rsidR="004A48EA" w:rsidRDefault="004A48EA" w:rsidP="00763299">
      <w:pPr>
        <w:tabs>
          <w:tab w:val="left" w:pos="5666"/>
        </w:tabs>
        <w:jc w:val="center"/>
        <w:rPr>
          <w:rFonts w:asciiTheme="minorBidi" w:hAnsiTheme="minorBidi"/>
          <w:b/>
          <w:bCs/>
          <w:sz w:val="36"/>
          <w:szCs w:val="36"/>
        </w:rPr>
      </w:pPr>
      <w:r>
        <w:rPr>
          <w:rFonts w:asciiTheme="minorBidi" w:hAnsiTheme="minorBidi"/>
          <w:b/>
          <w:bCs/>
          <w:sz w:val="36"/>
          <w:szCs w:val="36"/>
        </w:rPr>
        <w:t>Incidence</w:t>
      </w:r>
      <w:r w:rsidR="00354B1E">
        <w:rPr>
          <w:rFonts w:asciiTheme="minorBidi" w:hAnsiTheme="minorBidi"/>
          <w:b/>
          <w:bCs/>
          <w:sz w:val="36"/>
          <w:szCs w:val="36"/>
        </w:rPr>
        <w:t xml:space="preserve"> rate</w:t>
      </w:r>
      <w:r>
        <w:rPr>
          <w:rFonts w:asciiTheme="minorBidi" w:hAnsiTheme="minorBidi"/>
          <w:b/>
          <w:bCs/>
          <w:sz w:val="36"/>
          <w:szCs w:val="36"/>
        </w:rPr>
        <w:t xml:space="preserve"> of A</w:t>
      </w:r>
      <w:r w:rsidRPr="004A48EA">
        <w:rPr>
          <w:rFonts w:asciiTheme="minorBidi" w:hAnsiTheme="minorBidi"/>
          <w:b/>
          <w:bCs/>
          <w:sz w:val="36"/>
          <w:szCs w:val="36"/>
        </w:rPr>
        <w:t>symptomati</w:t>
      </w:r>
      <w:r w:rsidR="00692BF5">
        <w:rPr>
          <w:rFonts w:asciiTheme="minorBidi" w:hAnsiTheme="minorBidi"/>
          <w:b/>
          <w:bCs/>
          <w:sz w:val="36"/>
          <w:szCs w:val="36"/>
        </w:rPr>
        <w:t>c Bacteriuria among LIMU students</w:t>
      </w:r>
    </w:p>
    <w:p w14:paraId="0331CF4B" w14:textId="77777777" w:rsidR="00763299" w:rsidRDefault="00763299" w:rsidP="00763299">
      <w:pPr>
        <w:tabs>
          <w:tab w:val="left" w:pos="5666"/>
        </w:tabs>
        <w:jc w:val="center"/>
        <w:rPr>
          <w:rFonts w:asciiTheme="minorBidi" w:hAnsiTheme="minorBidi"/>
          <w:b/>
          <w:bCs/>
          <w:sz w:val="36"/>
          <w:szCs w:val="36"/>
        </w:rPr>
      </w:pPr>
    </w:p>
    <w:p w14:paraId="28EA1BB5" w14:textId="77777777" w:rsidR="00763299" w:rsidRPr="00763299" w:rsidRDefault="00763299" w:rsidP="00763299">
      <w:pPr>
        <w:tabs>
          <w:tab w:val="left" w:pos="5666"/>
        </w:tabs>
        <w:jc w:val="center"/>
        <w:rPr>
          <w:rFonts w:asciiTheme="minorBidi" w:hAnsiTheme="minorBidi"/>
          <w:b/>
          <w:bCs/>
          <w:sz w:val="36"/>
          <w:szCs w:val="36"/>
        </w:rPr>
      </w:pPr>
    </w:p>
    <w:p w14:paraId="3835AFB8" w14:textId="77777777" w:rsidR="004A48EA" w:rsidRDefault="004A48EA" w:rsidP="004A48EA">
      <w:pPr>
        <w:tabs>
          <w:tab w:val="left" w:pos="5666"/>
        </w:tabs>
        <w:jc w:val="center"/>
        <w:rPr>
          <w:rFonts w:asciiTheme="minorBidi" w:hAnsiTheme="minorBidi"/>
          <w:sz w:val="32"/>
          <w:szCs w:val="32"/>
          <w:lang w:val="en"/>
        </w:rPr>
      </w:pPr>
    </w:p>
    <w:p w14:paraId="7EA302D4" w14:textId="77777777" w:rsidR="004A48EA" w:rsidRPr="00B55094" w:rsidRDefault="004A48EA" w:rsidP="004A48EA">
      <w:pPr>
        <w:tabs>
          <w:tab w:val="left" w:pos="5666"/>
        </w:tabs>
        <w:jc w:val="center"/>
        <w:rPr>
          <w:rFonts w:asciiTheme="minorBidi" w:hAnsiTheme="minorBidi"/>
          <w:sz w:val="30"/>
          <w:szCs w:val="30"/>
        </w:rPr>
      </w:pPr>
      <w:r w:rsidRPr="00B55094">
        <w:rPr>
          <w:rFonts w:asciiTheme="minorBidi" w:hAnsiTheme="minorBidi"/>
          <w:sz w:val="30"/>
          <w:szCs w:val="30"/>
          <w:lang w:val="en"/>
        </w:rPr>
        <w:t xml:space="preserve">Presented by  </w:t>
      </w:r>
    </w:p>
    <w:p w14:paraId="4EB068D0" w14:textId="77777777" w:rsidR="004A48EA" w:rsidRPr="00830063" w:rsidRDefault="00830063" w:rsidP="004A48EA">
      <w:pPr>
        <w:tabs>
          <w:tab w:val="left" w:pos="5666"/>
        </w:tabs>
        <w:jc w:val="center"/>
        <w:rPr>
          <w:rFonts w:asciiTheme="minorBidi" w:hAnsiTheme="minorBidi"/>
          <w:b/>
          <w:bCs/>
          <w:sz w:val="30"/>
          <w:szCs w:val="30"/>
          <w:lang w:bidi="ar-LY"/>
        </w:rPr>
      </w:pPr>
      <w:proofErr w:type="spellStart"/>
      <w:r>
        <w:rPr>
          <w:rFonts w:asciiTheme="minorBidi" w:hAnsiTheme="minorBidi"/>
          <w:b/>
          <w:bCs/>
          <w:sz w:val="30"/>
          <w:szCs w:val="30"/>
          <w:lang w:bidi="ar-LY"/>
        </w:rPr>
        <w:t>Osaid</w:t>
      </w:r>
      <w:proofErr w:type="spellEnd"/>
      <w:r>
        <w:rPr>
          <w:rFonts w:asciiTheme="minorBidi" w:hAnsiTheme="minorBidi"/>
          <w:b/>
          <w:bCs/>
          <w:sz w:val="30"/>
          <w:szCs w:val="30"/>
          <w:lang w:bidi="ar-LY"/>
        </w:rPr>
        <w:t xml:space="preserve"> </w:t>
      </w:r>
      <w:proofErr w:type="spellStart"/>
      <w:r>
        <w:rPr>
          <w:rFonts w:asciiTheme="minorBidi" w:hAnsiTheme="minorBidi"/>
          <w:b/>
          <w:bCs/>
          <w:sz w:val="30"/>
          <w:szCs w:val="30"/>
          <w:lang w:bidi="ar-LY"/>
        </w:rPr>
        <w:t>aniba</w:t>
      </w:r>
      <w:proofErr w:type="spellEnd"/>
    </w:p>
    <w:p w14:paraId="60B1DFAF" w14:textId="77777777" w:rsidR="004A48EA" w:rsidRPr="00B55094" w:rsidRDefault="00830063" w:rsidP="004A48EA">
      <w:pPr>
        <w:tabs>
          <w:tab w:val="left" w:pos="5666"/>
        </w:tabs>
        <w:jc w:val="center"/>
        <w:rPr>
          <w:rFonts w:asciiTheme="minorBidi" w:hAnsiTheme="minorBidi"/>
          <w:sz w:val="30"/>
          <w:szCs w:val="30"/>
          <w:lang w:val="en"/>
        </w:rPr>
      </w:pPr>
      <w:r>
        <w:rPr>
          <w:rFonts w:asciiTheme="minorBidi" w:hAnsiTheme="minorBidi"/>
          <w:sz w:val="30"/>
          <w:szCs w:val="30"/>
          <w:lang w:val="en"/>
        </w:rPr>
        <w:t>2464</w:t>
      </w:r>
    </w:p>
    <w:p w14:paraId="22DF1A89" w14:textId="77365B52" w:rsidR="004A48EA" w:rsidRPr="00B55094" w:rsidRDefault="00830063" w:rsidP="002B0DE8">
      <w:pPr>
        <w:tabs>
          <w:tab w:val="left" w:pos="5666"/>
        </w:tabs>
        <w:jc w:val="center"/>
        <w:rPr>
          <w:rFonts w:asciiTheme="minorBidi" w:hAnsiTheme="minorBidi"/>
          <w:sz w:val="30"/>
          <w:szCs w:val="30"/>
        </w:rPr>
      </w:pPr>
      <w:r>
        <w:rPr>
          <w:rFonts w:asciiTheme="minorBidi" w:hAnsiTheme="minorBidi"/>
          <w:sz w:val="30"/>
          <w:szCs w:val="30"/>
        </w:rPr>
        <w:t>2</w:t>
      </w:r>
      <w:r w:rsidR="009607B1">
        <w:rPr>
          <w:rFonts w:asciiTheme="minorBidi" w:hAnsiTheme="minorBidi"/>
          <w:sz w:val="30"/>
          <w:szCs w:val="30"/>
          <w:vertAlign w:val="superscript"/>
          <w:lang w:bidi="ar-LY"/>
        </w:rPr>
        <w:t>n</w:t>
      </w:r>
      <w:bookmarkStart w:id="0" w:name="_GoBack"/>
      <w:bookmarkEnd w:id="0"/>
      <w:r w:rsidR="00991270">
        <w:rPr>
          <w:rFonts w:asciiTheme="minorBidi" w:hAnsiTheme="minorBidi"/>
          <w:sz w:val="30"/>
          <w:szCs w:val="30"/>
          <w:vertAlign w:val="superscript"/>
        </w:rPr>
        <w:t>d</w:t>
      </w:r>
      <w:r w:rsidR="001848D2" w:rsidRPr="00B55094">
        <w:rPr>
          <w:rFonts w:asciiTheme="minorBidi" w:hAnsiTheme="minorBidi"/>
          <w:sz w:val="30"/>
          <w:szCs w:val="30"/>
        </w:rPr>
        <w:t xml:space="preserve"> year student </w:t>
      </w:r>
      <w:r w:rsidR="004A48EA" w:rsidRPr="00B55094">
        <w:rPr>
          <w:rFonts w:asciiTheme="minorBidi" w:hAnsiTheme="minorBidi"/>
          <w:sz w:val="30"/>
          <w:szCs w:val="30"/>
        </w:rPr>
        <w:t xml:space="preserve"> </w:t>
      </w:r>
    </w:p>
    <w:p w14:paraId="6409CB11" w14:textId="349938EA" w:rsidR="004A48EA" w:rsidRPr="00B55094" w:rsidRDefault="00A73320" w:rsidP="004A48EA">
      <w:pPr>
        <w:tabs>
          <w:tab w:val="left" w:pos="5666"/>
        </w:tabs>
        <w:jc w:val="center"/>
        <w:rPr>
          <w:rFonts w:asciiTheme="minorBidi" w:hAnsiTheme="minorBidi"/>
          <w:b/>
          <w:bCs/>
          <w:sz w:val="30"/>
          <w:szCs w:val="30"/>
          <w:rtl/>
        </w:rPr>
      </w:pPr>
      <w:r>
        <w:rPr>
          <w:rFonts w:asciiTheme="minorBidi" w:hAnsiTheme="minorBidi"/>
          <w:sz w:val="30"/>
          <w:szCs w:val="30"/>
        </w:rPr>
        <w:t>Date : 18</w:t>
      </w:r>
      <w:r w:rsidR="001848D2" w:rsidRPr="00B55094">
        <w:rPr>
          <w:rFonts w:asciiTheme="minorBidi" w:hAnsiTheme="minorBidi"/>
          <w:sz w:val="30"/>
          <w:szCs w:val="30"/>
        </w:rPr>
        <w:t>/6/2022</w:t>
      </w:r>
    </w:p>
    <w:p w14:paraId="66C02816" w14:textId="77777777" w:rsidR="004A48EA" w:rsidRDefault="004A48EA">
      <w:pPr>
        <w:rPr>
          <w:sz w:val="30"/>
          <w:szCs w:val="30"/>
        </w:rPr>
      </w:pPr>
    </w:p>
    <w:p w14:paraId="74CEB6D2" w14:textId="77777777" w:rsidR="004A48EA" w:rsidRDefault="004A48EA">
      <w:pPr>
        <w:rPr>
          <w:sz w:val="30"/>
          <w:szCs w:val="30"/>
        </w:rPr>
      </w:pPr>
    </w:p>
    <w:p w14:paraId="39488688" w14:textId="77777777" w:rsidR="004A48EA" w:rsidRDefault="004A48EA">
      <w:pPr>
        <w:rPr>
          <w:sz w:val="30"/>
          <w:szCs w:val="30"/>
        </w:rPr>
      </w:pPr>
    </w:p>
    <w:p w14:paraId="2E5DED25" w14:textId="77777777" w:rsidR="00763299" w:rsidRDefault="00763299">
      <w:pPr>
        <w:rPr>
          <w:sz w:val="30"/>
          <w:szCs w:val="30"/>
        </w:rPr>
      </w:pPr>
    </w:p>
    <w:p w14:paraId="645F60D5" w14:textId="77777777" w:rsidR="002B0DE8" w:rsidRDefault="002B0DE8">
      <w:pPr>
        <w:rPr>
          <w:rFonts w:asciiTheme="majorBidi" w:hAnsiTheme="majorBidi" w:cstheme="majorBidi"/>
          <w:b/>
          <w:bCs/>
          <w:sz w:val="32"/>
          <w:szCs w:val="32"/>
          <w:rtl/>
        </w:rPr>
      </w:pPr>
    </w:p>
    <w:p w14:paraId="3A12B4A7" w14:textId="77777777" w:rsidR="00B55094" w:rsidRPr="003A6D78" w:rsidRDefault="00B55094">
      <w:pPr>
        <w:rPr>
          <w:rFonts w:asciiTheme="majorBidi" w:hAnsiTheme="majorBidi" w:cstheme="majorBidi"/>
          <w:b/>
          <w:bCs/>
          <w:sz w:val="32"/>
          <w:szCs w:val="32"/>
        </w:rPr>
      </w:pPr>
      <w:r w:rsidRPr="003A6D78">
        <w:rPr>
          <w:rFonts w:asciiTheme="majorBidi" w:hAnsiTheme="majorBidi" w:cstheme="majorBidi"/>
          <w:b/>
          <w:bCs/>
          <w:sz w:val="32"/>
          <w:szCs w:val="32"/>
        </w:rPr>
        <w:lastRenderedPageBreak/>
        <w:t xml:space="preserve">Abstract: </w:t>
      </w:r>
    </w:p>
    <w:p w14:paraId="7AA94C5F" w14:textId="77777777" w:rsidR="002A0FAB" w:rsidRPr="00F74B7E" w:rsidRDefault="0055414A" w:rsidP="00C952B2">
      <w:pPr>
        <w:autoSpaceDE w:val="0"/>
        <w:autoSpaceDN w:val="0"/>
        <w:adjustRightInd w:val="0"/>
        <w:spacing w:after="0" w:line="240" w:lineRule="auto"/>
        <w:rPr>
          <w:rFonts w:asciiTheme="majorBidi" w:hAnsiTheme="majorBidi" w:cstheme="majorBidi"/>
          <w:sz w:val="24"/>
          <w:szCs w:val="24"/>
        </w:rPr>
      </w:pPr>
      <w:r w:rsidRPr="00F74B7E">
        <w:rPr>
          <w:rFonts w:asciiTheme="majorBidi" w:hAnsiTheme="majorBidi" w:cstheme="majorBidi"/>
          <w:sz w:val="24"/>
          <w:szCs w:val="24"/>
        </w:rPr>
        <w:t>A</w:t>
      </w:r>
      <w:r w:rsidR="002A0FAB" w:rsidRPr="00F74B7E">
        <w:rPr>
          <w:rFonts w:asciiTheme="majorBidi" w:hAnsiTheme="majorBidi" w:cstheme="majorBidi"/>
          <w:sz w:val="24"/>
          <w:szCs w:val="24"/>
        </w:rPr>
        <w:t>symptomatic urinary infection, is bacteria present in urine in the absence of clinical signs or symptoms of urinary infection in the host.</w:t>
      </w:r>
    </w:p>
    <w:p w14:paraId="4BE3D352" w14:textId="1A7DBDF3" w:rsidR="002A0FAB" w:rsidRPr="00F74B7E" w:rsidRDefault="002A0FAB" w:rsidP="0055414A">
      <w:pPr>
        <w:autoSpaceDE w:val="0"/>
        <w:autoSpaceDN w:val="0"/>
        <w:adjustRightInd w:val="0"/>
        <w:spacing w:after="0" w:line="240" w:lineRule="auto"/>
        <w:rPr>
          <w:rFonts w:asciiTheme="majorBidi" w:hAnsiTheme="majorBidi" w:cstheme="majorBidi"/>
          <w:sz w:val="24"/>
          <w:szCs w:val="24"/>
        </w:rPr>
      </w:pPr>
      <w:r w:rsidRPr="00F74B7E">
        <w:rPr>
          <w:rFonts w:asciiTheme="majorBidi" w:hAnsiTheme="majorBidi" w:cstheme="majorBidi"/>
          <w:sz w:val="24"/>
          <w:szCs w:val="24"/>
        </w:rPr>
        <w:t xml:space="preserve">Escherichia coli and gram-negative bacilli are the most common organisms isolated from patients with asymptomatic bacteriuria. This study aims to detect the incidence of asymptomatic bacteriuria between male and females of Libyan International Medical University students. The findings of this report study were obtained from </w:t>
      </w:r>
      <w:r w:rsidR="00C80927" w:rsidRPr="00F74B7E">
        <w:rPr>
          <w:rFonts w:asciiTheme="majorBidi" w:hAnsiTheme="majorBidi" w:cstheme="majorBidi"/>
          <w:sz w:val="24"/>
          <w:szCs w:val="24"/>
        </w:rPr>
        <w:t>medical</w:t>
      </w:r>
      <w:r w:rsidRPr="00F74B7E">
        <w:rPr>
          <w:rFonts w:asciiTheme="majorBidi" w:hAnsiTheme="majorBidi" w:cstheme="majorBidi"/>
          <w:sz w:val="24"/>
          <w:szCs w:val="24"/>
        </w:rPr>
        <w:t xml:space="preserve"> students. Patient’s samples were examined by urine culture and grams staining at the microbiology lab. </w:t>
      </w:r>
      <w:r w:rsidRPr="00F74B7E">
        <w:rPr>
          <w:rFonts w:asciiTheme="majorBidi" w:hAnsiTheme="majorBidi" w:cstheme="majorBidi"/>
          <w:sz w:val="24"/>
          <w:szCs w:val="24"/>
          <w:lang w:bidi="ar-LY"/>
        </w:rPr>
        <w:t>Therefore, the P-value of asymptomatic bacteriuria between male and females w</w:t>
      </w:r>
      <w:r w:rsidR="00057508">
        <w:rPr>
          <w:rFonts w:asciiTheme="majorBidi" w:hAnsiTheme="majorBidi" w:cstheme="majorBidi"/>
          <w:sz w:val="24"/>
          <w:szCs w:val="24"/>
          <w:lang w:bidi="ar-LY"/>
        </w:rPr>
        <w:t>as less than 0.05</w:t>
      </w:r>
      <w:r w:rsidR="00057508" w:rsidRPr="00F74B7E">
        <w:rPr>
          <w:rFonts w:asciiTheme="majorBidi" w:hAnsiTheme="majorBidi" w:cstheme="majorBidi"/>
          <w:sz w:val="24"/>
          <w:szCs w:val="24"/>
          <w:lang w:bidi="ar-LY"/>
        </w:rPr>
        <w:t>.</w:t>
      </w:r>
      <w:r w:rsidRPr="00F74B7E">
        <w:rPr>
          <w:rFonts w:asciiTheme="majorBidi" w:hAnsiTheme="majorBidi" w:cstheme="majorBidi"/>
          <w:sz w:val="24"/>
          <w:szCs w:val="24"/>
        </w:rPr>
        <w:t xml:space="preserve"> The incidences of asymptomatic bacteriuria in the females are significantly higher than males. </w:t>
      </w:r>
    </w:p>
    <w:p w14:paraId="7E2EBF89" w14:textId="77777777" w:rsidR="002A0FAB" w:rsidRPr="00F74B7E" w:rsidRDefault="002A0FAB">
      <w:pPr>
        <w:rPr>
          <w:rFonts w:asciiTheme="majorBidi" w:hAnsiTheme="majorBidi" w:cstheme="majorBidi"/>
          <w:sz w:val="24"/>
          <w:szCs w:val="24"/>
        </w:rPr>
      </w:pPr>
    </w:p>
    <w:p w14:paraId="6276E74C" w14:textId="77777777" w:rsidR="00B55094" w:rsidRPr="00F74B7E" w:rsidRDefault="00B55094">
      <w:pPr>
        <w:rPr>
          <w:rFonts w:asciiTheme="majorBidi" w:hAnsiTheme="majorBidi" w:cstheme="majorBidi"/>
          <w:sz w:val="24"/>
          <w:szCs w:val="24"/>
        </w:rPr>
      </w:pPr>
    </w:p>
    <w:p w14:paraId="06944A9F" w14:textId="77777777" w:rsidR="00B55094" w:rsidRPr="00F74B7E" w:rsidRDefault="00B55094">
      <w:pPr>
        <w:rPr>
          <w:rFonts w:asciiTheme="majorBidi" w:hAnsiTheme="majorBidi" w:cstheme="majorBidi"/>
          <w:sz w:val="24"/>
          <w:szCs w:val="24"/>
        </w:rPr>
      </w:pPr>
    </w:p>
    <w:p w14:paraId="01FF5A7B" w14:textId="77777777" w:rsidR="00B55094" w:rsidRPr="00F74B7E" w:rsidRDefault="00B55094">
      <w:pPr>
        <w:rPr>
          <w:rFonts w:asciiTheme="majorBidi" w:hAnsiTheme="majorBidi" w:cstheme="majorBidi"/>
          <w:sz w:val="24"/>
          <w:szCs w:val="24"/>
        </w:rPr>
      </w:pPr>
    </w:p>
    <w:p w14:paraId="3C3ED44F" w14:textId="77777777" w:rsidR="00B55094" w:rsidRPr="00F74B7E" w:rsidRDefault="00B55094">
      <w:pPr>
        <w:rPr>
          <w:rFonts w:asciiTheme="majorBidi" w:hAnsiTheme="majorBidi" w:cstheme="majorBidi"/>
          <w:sz w:val="24"/>
          <w:szCs w:val="24"/>
        </w:rPr>
      </w:pPr>
    </w:p>
    <w:p w14:paraId="5163BA4F" w14:textId="77777777" w:rsidR="00B55094" w:rsidRPr="00F74B7E" w:rsidRDefault="00B55094">
      <w:pPr>
        <w:rPr>
          <w:rFonts w:asciiTheme="majorBidi" w:hAnsiTheme="majorBidi" w:cstheme="majorBidi"/>
          <w:sz w:val="24"/>
          <w:szCs w:val="24"/>
        </w:rPr>
      </w:pPr>
    </w:p>
    <w:p w14:paraId="79EF50D9" w14:textId="77777777" w:rsidR="00B55094" w:rsidRPr="00F74B7E" w:rsidRDefault="00B55094">
      <w:pPr>
        <w:rPr>
          <w:rFonts w:asciiTheme="majorBidi" w:hAnsiTheme="majorBidi" w:cstheme="majorBidi"/>
          <w:sz w:val="24"/>
          <w:szCs w:val="24"/>
        </w:rPr>
      </w:pPr>
    </w:p>
    <w:p w14:paraId="6CFD811A" w14:textId="77777777" w:rsidR="00B55094" w:rsidRPr="00F74B7E" w:rsidRDefault="00B55094">
      <w:pPr>
        <w:rPr>
          <w:rFonts w:asciiTheme="majorBidi" w:hAnsiTheme="majorBidi" w:cstheme="majorBidi"/>
          <w:sz w:val="24"/>
          <w:szCs w:val="24"/>
        </w:rPr>
      </w:pPr>
    </w:p>
    <w:p w14:paraId="544EAE6B" w14:textId="77777777" w:rsidR="00B55094" w:rsidRPr="00F74B7E" w:rsidRDefault="00B55094">
      <w:pPr>
        <w:rPr>
          <w:rFonts w:asciiTheme="majorBidi" w:hAnsiTheme="majorBidi" w:cstheme="majorBidi"/>
          <w:sz w:val="24"/>
          <w:szCs w:val="24"/>
        </w:rPr>
      </w:pPr>
    </w:p>
    <w:p w14:paraId="69860EF8" w14:textId="77777777" w:rsidR="00B55094" w:rsidRPr="00F74B7E" w:rsidRDefault="00B55094">
      <w:pPr>
        <w:rPr>
          <w:rFonts w:asciiTheme="majorBidi" w:hAnsiTheme="majorBidi" w:cstheme="majorBidi"/>
          <w:sz w:val="24"/>
          <w:szCs w:val="24"/>
        </w:rPr>
      </w:pPr>
    </w:p>
    <w:p w14:paraId="56F9209A" w14:textId="77777777" w:rsidR="00B55094" w:rsidRPr="00F74B7E" w:rsidRDefault="00B55094">
      <w:pPr>
        <w:rPr>
          <w:rFonts w:asciiTheme="majorBidi" w:hAnsiTheme="majorBidi" w:cstheme="majorBidi"/>
          <w:sz w:val="24"/>
          <w:szCs w:val="24"/>
        </w:rPr>
      </w:pPr>
    </w:p>
    <w:p w14:paraId="2E648BFD" w14:textId="77777777" w:rsidR="00B55094" w:rsidRPr="00F74B7E" w:rsidRDefault="00B55094">
      <w:pPr>
        <w:rPr>
          <w:rFonts w:asciiTheme="majorBidi" w:hAnsiTheme="majorBidi" w:cstheme="majorBidi"/>
          <w:sz w:val="24"/>
          <w:szCs w:val="24"/>
        </w:rPr>
      </w:pPr>
    </w:p>
    <w:p w14:paraId="625B2CCB" w14:textId="77777777" w:rsidR="00B55094" w:rsidRPr="00F74B7E" w:rsidRDefault="00B55094">
      <w:pPr>
        <w:rPr>
          <w:rFonts w:asciiTheme="majorBidi" w:hAnsiTheme="majorBidi" w:cstheme="majorBidi"/>
          <w:sz w:val="24"/>
          <w:szCs w:val="24"/>
        </w:rPr>
      </w:pPr>
    </w:p>
    <w:p w14:paraId="5ED25750" w14:textId="77777777" w:rsidR="0055414A" w:rsidRPr="00F74B7E" w:rsidRDefault="0055414A">
      <w:pPr>
        <w:rPr>
          <w:rFonts w:asciiTheme="majorBidi" w:hAnsiTheme="majorBidi" w:cstheme="majorBidi"/>
          <w:sz w:val="24"/>
          <w:szCs w:val="24"/>
        </w:rPr>
      </w:pPr>
    </w:p>
    <w:p w14:paraId="466C83A9" w14:textId="77777777" w:rsidR="0055414A" w:rsidRPr="00F74B7E" w:rsidRDefault="0055414A">
      <w:pPr>
        <w:rPr>
          <w:rFonts w:asciiTheme="majorBidi" w:hAnsiTheme="majorBidi" w:cstheme="majorBidi"/>
          <w:sz w:val="24"/>
          <w:szCs w:val="24"/>
        </w:rPr>
      </w:pPr>
    </w:p>
    <w:p w14:paraId="4C03BDF0" w14:textId="77777777" w:rsidR="0055414A" w:rsidRPr="00F74B7E" w:rsidRDefault="0055414A">
      <w:pPr>
        <w:rPr>
          <w:rFonts w:asciiTheme="majorBidi" w:hAnsiTheme="majorBidi" w:cstheme="majorBidi"/>
          <w:sz w:val="24"/>
          <w:szCs w:val="24"/>
        </w:rPr>
      </w:pPr>
    </w:p>
    <w:p w14:paraId="469A8E55" w14:textId="77777777" w:rsidR="00B55094" w:rsidRPr="00F74B7E" w:rsidRDefault="00B55094">
      <w:pPr>
        <w:rPr>
          <w:rFonts w:asciiTheme="majorBidi" w:hAnsiTheme="majorBidi" w:cstheme="majorBidi"/>
          <w:sz w:val="24"/>
          <w:szCs w:val="24"/>
        </w:rPr>
      </w:pPr>
    </w:p>
    <w:p w14:paraId="32532D2B" w14:textId="77777777" w:rsidR="002B0DE8" w:rsidRDefault="002B0DE8">
      <w:pPr>
        <w:rPr>
          <w:rFonts w:asciiTheme="majorBidi" w:hAnsiTheme="majorBidi" w:cstheme="majorBidi"/>
          <w:b/>
          <w:bCs/>
          <w:sz w:val="32"/>
          <w:szCs w:val="32"/>
          <w:rtl/>
        </w:rPr>
      </w:pPr>
    </w:p>
    <w:p w14:paraId="3BF89FBD" w14:textId="77777777" w:rsidR="002B0DE8" w:rsidRDefault="002B0DE8">
      <w:pPr>
        <w:rPr>
          <w:rFonts w:asciiTheme="majorBidi" w:hAnsiTheme="majorBidi" w:cstheme="majorBidi"/>
          <w:b/>
          <w:bCs/>
          <w:sz w:val="32"/>
          <w:szCs w:val="32"/>
          <w:rtl/>
        </w:rPr>
      </w:pPr>
    </w:p>
    <w:p w14:paraId="4C14FCB0" w14:textId="77777777" w:rsidR="002B0DE8" w:rsidRDefault="002B0DE8">
      <w:pPr>
        <w:rPr>
          <w:rFonts w:asciiTheme="majorBidi" w:hAnsiTheme="majorBidi" w:cstheme="majorBidi"/>
          <w:b/>
          <w:bCs/>
          <w:sz w:val="32"/>
          <w:szCs w:val="32"/>
          <w:rtl/>
        </w:rPr>
      </w:pPr>
    </w:p>
    <w:p w14:paraId="5C2EBC69" w14:textId="77777777" w:rsidR="002B0DE8" w:rsidRDefault="002B0DE8">
      <w:pPr>
        <w:rPr>
          <w:rFonts w:asciiTheme="majorBidi" w:hAnsiTheme="majorBidi" w:cstheme="majorBidi"/>
          <w:b/>
          <w:bCs/>
          <w:sz w:val="32"/>
          <w:szCs w:val="32"/>
          <w:rtl/>
        </w:rPr>
      </w:pPr>
    </w:p>
    <w:p w14:paraId="07FEE522" w14:textId="77777777" w:rsidR="0045411B" w:rsidRPr="003A6D78" w:rsidRDefault="0045411B">
      <w:pPr>
        <w:rPr>
          <w:rFonts w:asciiTheme="majorBidi" w:hAnsiTheme="majorBidi" w:cstheme="majorBidi"/>
          <w:b/>
          <w:bCs/>
          <w:sz w:val="32"/>
          <w:szCs w:val="32"/>
          <w:rtl/>
        </w:rPr>
      </w:pPr>
      <w:r w:rsidRPr="003A6D78">
        <w:rPr>
          <w:rFonts w:asciiTheme="majorBidi" w:hAnsiTheme="majorBidi" w:cstheme="majorBidi"/>
          <w:b/>
          <w:bCs/>
          <w:sz w:val="32"/>
          <w:szCs w:val="32"/>
        </w:rPr>
        <w:lastRenderedPageBreak/>
        <w:t xml:space="preserve">Introduction: </w:t>
      </w:r>
    </w:p>
    <w:p w14:paraId="3F0257CE" w14:textId="77777777" w:rsidR="00881156" w:rsidRDefault="0045411B" w:rsidP="00881156">
      <w:pPr>
        <w:ind w:firstLine="720"/>
        <w:rPr>
          <w:rFonts w:asciiTheme="majorBidi" w:hAnsiTheme="majorBidi" w:cstheme="majorBidi"/>
          <w:sz w:val="24"/>
          <w:szCs w:val="24"/>
          <w:rtl/>
          <w:lang w:bidi="ar-LY"/>
        </w:rPr>
      </w:pPr>
      <w:r w:rsidRPr="00F74B7E">
        <w:rPr>
          <w:rFonts w:asciiTheme="majorBidi" w:hAnsiTheme="majorBidi" w:cstheme="majorBidi"/>
          <w:sz w:val="24"/>
          <w:szCs w:val="24"/>
        </w:rPr>
        <w:t>Asymptomat</w:t>
      </w:r>
      <w:r w:rsidR="00354B1E" w:rsidRPr="00F74B7E">
        <w:rPr>
          <w:rFonts w:asciiTheme="majorBidi" w:hAnsiTheme="majorBidi" w:cstheme="majorBidi"/>
          <w:sz w:val="24"/>
          <w:szCs w:val="24"/>
        </w:rPr>
        <w:t>ic bacteriuria, also known</w:t>
      </w:r>
      <w:r w:rsidRPr="00F74B7E">
        <w:rPr>
          <w:rFonts w:asciiTheme="majorBidi" w:hAnsiTheme="majorBidi" w:cstheme="majorBidi"/>
          <w:sz w:val="24"/>
          <w:szCs w:val="24"/>
        </w:rPr>
        <w:t xml:space="preserve"> as bacteriuria or asymptoma</w:t>
      </w:r>
      <w:r w:rsidR="00CA5FC1" w:rsidRPr="00F74B7E">
        <w:rPr>
          <w:rFonts w:asciiTheme="majorBidi" w:hAnsiTheme="majorBidi" w:cstheme="majorBidi"/>
          <w:sz w:val="24"/>
          <w:szCs w:val="24"/>
        </w:rPr>
        <w:t xml:space="preserve">tic urinary </w:t>
      </w:r>
      <w:r w:rsidR="00354B1E" w:rsidRPr="00F74B7E">
        <w:rPr>
          <w:rFonts w:asciiTheme="majorBidi" w:hAnsiTheme="majorBidi" w:cstheme="majorBidi"/>
          <w:sz w:val="24"/>
          <w:szCs w:val="24"/>
        </w:rPr>
        <w:t>infection, it’s the</w:t>
      </w:r>
      <w:r w:rsidR="00CA5FC1" w:rsidRPr="00F74B7E">
        <w:rPr>
          <w:rFonts w:asciiTheme="majorBidi" w:hAnsiTheme="majorBidi" w:cstheme="majorBidi"/>
          <w:sz w:val="24"/>
          <w:szCs w:val="24"/>
        </w:rPr>
        <w:t xml:space="preserve"> p</w:t>
      </w:r>
      <w:r w:rsidR="00354B1E" w:rsidRPr="00F74B7E">
        <w:rPr>
          <w:rFonts w:asciiTheme="majorBidi" w:hAnsiTheme="majorBidi" w:cstheme="majorBidi"/>
          <w:sz w:val="24"/>
          <w:szCs w:val="24"/>
        </w:rPr>
        <w:t>resence of bacteria in the usually sterile urine in</w:t>
      </w:r>
      <w:r w:rsidR="00CA5FC1" w:rsidRPr="00F74B7E">
        <w:rPr>
          <w:rFonts w:asciiTheme="majorBidi" w:hAnsiTheme="majorBidi" w:cstheme="majorBidi"/>
          <w:sz w:val="24"/>
          <w:szCs w:val="24"/>
        </w:rPr>
        <w:t xml:space="preserve"> the bladder or kidneys, together with the absence of clinica</w:t>
      </w:r>
      <w:r w:rsidR="00354B1E" w:rsidRPr="00F74B7E">
        <w:rPr>
          <w:rFonts w:asciiTheme="majorBidi" w:hAnsiTheme="majorBidi" w:cstheme="majorBidi"/>
          <w:sz w:val="24"/>
          <w:szCs w:val="24"/>
        </w:rPr>
        <w:t>l signs or symptoms related</w:t>
      </w:r>
      <w:r w:rsidR="00CA5FC1" w:rsidRPr="00F74B7E">
        <w:rPr>
          <w:rFonts w:asciiTheme="majorBidi" w:hAnsiTheme="majorBidi" w:cstheme="majorBidi"/>
          <w:sz w:val="24"/>
          <w:szCs w:val="24"/>
        </w:rPr>
        <w:t xml:space="preserve"> to urinary tract infections. It</w:t>
      </w:r>
      <w:r w:rsidR="00354B1E" w:rsidRPr="00F74B7E">
        <w:rPr>
          <w:rFonts w:asciiTheme="majorBidi" w:hAnsiTheme="majorBidi" w:cstheme="majorBidi"/>
          <w:sz w:val="24"/>
          <w:szCs w:val="24"/>
        </w:rPr>
        <w:t>’s</w:t>
      </w:r>
      <w:r w:rsidRPr="00F74B7E">
        <w:rPr>
          <w:rFonts w:asciiTheme="majorBidi" w:hAnsiTheme="majorBidi" w:cstheme="majorBidi"/>
          <w:sz w:val="24"/>
          <w:szCs w:val="24"/>
        </w:rPr>
        <w:t xml:space="preserve"> </w:t>
      </w:r>
      <w:r w:rsidR="00354B1E" w:rsidRPr="00F74B7E">
        <w:rPr>
          <w:rFonts w:asciiTheme="majorBidi" w:hAnsiTheme="majorBidi" w:cstheme="majorBidi"/>
          <w:sz w:val="24"/>
          <w:szCs w:val="24"/>
        </w:rPr>
        <w:t>mostly</w:t>
      </w:r>
      <w:r w:rsidR="00CA5FC1" w:rsidRPr="00F74B7E">
        <w:rPr>
          <w:rFonts w:asciiTheme="majorBidi" w:hAnsiTheme="majorBidi" w:cstheme="majorBidi"/>
          <w:sz w:val="24"/>
          <w:szCs w:val="24"/>
        </w:rPr>
        <w:t xml:space="preserve"> found</w:t>
      </w:r>
      <w:r w:rsidRPr="00F74B7E">
        <w:rPr>
          <w:rFonts w:asciiTheme="majorBidi" w:hAnsiTheme="majorBidi" w:cstheme="majorBidi"/>
          <w:sz w:val="24"/>
          <w:szCs w:val="24"/>
        </w:rPr>
        <w:t xml:space="preserve"> in healthy women, and in both men and women with abnormalities of the genitourinary tract. </w:t>
      </w:r>
      <w:r w:rsidR="00AF272D" w:rsidRPr="00F74B7E">
        <w:rPr>
          <w:rFonts w:asciiTheme="majorBidi" w:hAnsiTheme="majorBidi" w:cstheme="majorBidi"/>
          <w:sz w:val="24"/>
          <w:szCs w:val="24"/>
        </w:rPr>
        <w:t>Individuals with underlying genitourinary abnormalities, including indwelling devices, may also have a high frequency of asymptomatic bacteriuria, irrespective of age or gender.</w:t>
      </w:r>
      <w:r w:rsidR="003F2EC9" w:rsidRPr="00F74B7E">
        <w:rPr>
          <w:rFonts w:asciiTheme="majorBidi" w:hAnsiTheme="majorBidi" w:cstheme="majorBidi"/>
          <w:sz w:val="24"/>
          <w:szCs w:val="24"/>
          <w:vertAlign w:val="superscript"/>
        </w:rPr>
        <w:t>1</w:t>
      </w:r>
    </w:p>
    <w:p w14:paraId="685C6724" w14:textId="1607A99B" w:rsidR="0045411B" w:rsidRPr="00F74B7E" w:rsidRDefault="0045411B" w:rsidP="00881156">
      <w:pPr>
        <w:rPr>
          <w:rFonts w:asciiTheme="majorBidi" w:hAnsiTheme="majorBidi" w:cstheme="majorBidi"/>
          <w:sz w:val="24"/>
          <w:szCs w:val="24"/>
          <w:rtl/>
          <w:lang w:bidi="ar-LY"/>
        </w:rPr>
      </w:pPr>
      <w:r w:rsidRPr="00F74B7E">
        <w:rPr>
          <w:rFonts w:asciiTheme="majorBidi" w:hAnsiTheme="majorBidi" w:cstheme="majorBidi"/>
          <w:sz w:val="24"/>
          <w:szCs w:val="24"/>
        </w:rPr>
        <w:t>Asympt</w:t>
      </w:r>
      <w:r w:rsidR="005F75DC">
        <w:rPr>
          <w:rFonts w:asciiTheme="majorBidi" w:hAnsiTheme="majorBidi" w:cstheme="majorBidi"/>
          <w:sz w:val="24"/>
          <w:szCs w:val="24"/>
        </w:rPr>
        <w:t>omatic bacteriuria is identifiable</w:t>
      </w:r>
      <w:r w:rsidRPr="00F74B7E">
        <w:rPr>
          <w:rFonts w:asciiTheme="majorBidi" w:hAnsiTheme="majorBidi" w:cstheme="majorBidi"/>
          <w:sz w:val="24"/>
          <w:szCs w:val="24"/>
        </w:rPr>
        <w:t xml:space="preserve"> when voided urine specimens have at least 10</w:t>
      </w:r>
      <w:r w:rsidRPr="00F74B7E">
        <w:rPr>
          <w:rFonts w:asciiTheme="majorBidi" w:hAnsiTheme="majorBidi" w:cstheme="majorBidi"/>
          <w:sz w:val="24"/>
          <w:szCs w:val="24"/>
          <w:vertAlign w:val="superscript"/>
        </w:rPr>
        <w:t>5</w:t>
      </w:r>
      <w:r w:rsidRPr="00F74B7E">
        <w:rPr>
          <w:rFonts w:asciiTheme="majorBidi" w:hAnsiTheme="majorBidi" w:cstheme="majorBidi"/>
          <w:sz w:val="24"/>
          <w:szCs w:val="24"/>
        </w:rPr>
        <w:t xml:space="preserve"> </w:t>
      </w:r>
      <w:proofErr w:type="spellStart"/>
      <w:r w:rsidRPr="00F74B7E">
        <w:rPr>
          <w:rFonts w:asciiTheme="majorBidi" w:hAnsiTheme="majorBidi" w:cstheme="majorBidi"/>
          <w:sz w:val="24"/>
          <w:szCs w:val="24"/>
        </w:rPr>
        <w:t>cfu</w:t>
      </w:r>
      <w:proofErr w:type="spellEnd"/>
      <w:r w:rsidRPr="00F74B7E">
        <w:rPr>
          <w:rFonts w:asciiTheme="majorBidi" w:hAnsiTheme="majorBidi" w:cstheme="majorBidi"/>
          <w:sz w:val="24"/>
          <w:szCs w:val="24"/>
        </w:rPr>
        <w:t>/ml of a uropathogen isolated in the absence of signs or symptoms of urinary infection.</w:t>
      </w:r>
      <w:r w:rsidR="003F2EC9" w:rsidRPr="00F74B7E">
        <w:rPr>
          <w:rFonts w:asciiTheme="majorBidi" w:hAnsiTheme="majorBidi" w:cstheme="majorBidi"/>
          <w:sz w:val="24"/>
          <w:szCs w:val="24"/>
          <w:vertAlign w:val="superscript"/>
        </w:rPr>
        <w:t>2</w:t>
      </w:r>
      <w:r w:rsidRPr="00F74B7E">
        <w:rPr>
          <w:rFonts w:asciiTheme="majorBidi" w:hAnsiTheme="majorBidi" w:cstheme="majorBidi"/>
          <w:sz w:val="24"/>
          <w:szCs w:val="24"/>
        </w:rPr>
        <w:t xml:space="preserve"> </w:t>
      </w:r>
    </w:p>
    <w:p w14:paraId="6857355F" w14:textId="1129F3BF" w:rsidR="00E3689D" w:rsidRPr="00F74B7E" w:rsidRDefault="005C1580" w:rsidP="003D5F0C">
      <w:pPr>
        <w:rPr>
          <w:rFonts w:asciiTheme="majorBidi" w:hAnsiTheme="majorBidi" w:cstheme="majorBidi"/>
          <w:sz w:val="24"/>
          <w:szCs w:val="24"/>
        </w:rPr>
      </w:pPr>
      <w:r w:rsidRPr="00F74B7E">
        <w:rPr>
          <w:rFonts w:asciiTheme="majorBidi" w:hAnsiTheme="majorBidi" w:cstheme="majorBidi"/>
          <w:sz w:val="24"/>
          <w:szCs w:val="24"/>
        </w:rPr>
        <w:t xml:space="preserve">Escherichia coli </w:t>
      </w:r>
      <w:r w:rsidR="00D10D63" w:rsidRPr="00F74B7E">
        <w:rPr>
          <w:rFonts w:asciiTheme="majorBidi" w:hAnsiTheme="majorBidi" w:cstheme="majorBidi"/>
          <w:sz w:val="24"/>
          <w:szCs w:val="24"/>
        </w:rPr>
        <w:t>are</w:t>
      </w:r>
      <w:r w:rsidR="006168E0" w:rsidRPr="00F74B7E">
        <w:rPr>
          <w:rFonts w:asciiTheme="majorBidi" w:hAnsiTheme="majorBidi" w:cstheme="majorBidi"/>
          <w:sz w:val="24"/>
          <w:szCs w:val="24"/>
        </w:rPr>
        <w:t xml:space="preserve"> the most common isolated organism</w:t>
      </w:r>
      <w:r w:rsidRPr="00F74B7E">
        <w:rPr>
          <w:rFonts w:asciiTheme="majorBidi" w:hAnsiTheme="majorBidi" w:cstheme="majorBidi"/>
          <w:sz w:val="24"/>
          <w:szCs w:val="24"/>
        </w:rPr>
        <w:t>, but a wide variet</w:t>
      </w:r>
      <w:r w:rsidR="00D10D63" w:rsidRPr="00F74B7E">
        <w:rPr>
          <w:rFonts w:asciiTheme="majorBidi" w:hAnsiTheme="majorBidi" w:cstheme="majorBidi"/>
          <w:sz w:val="24"/>
          <w:szCs w:val="24"/>
        </w:rPr>
        <w:t xml:space="preserve">y of other organisms may </w:t>
      </w:r>
      <w:r w:rsidR="003D5F0C" w:rsidRPr="00F74B7E">
        <w:rPr>
          <w:rFonts w:asciiTheme="majorBidi" w:hAnsiTheme="majorBidi" w:cstheme="majorBidi"/>
          <w:sz w:val="24"/>
          <w:szCs w:val="24"/>
        </w:rPr>
        <w:t>occur</w:t>
      </w:r>
      <w:r w:rsidR="00A35B60" w:rsidRPr="00A35B60">
        <w:rPr>
          <w:rFonts w:asciiTheme="majorBidi" w:hAnsiTheme="majorBidi" w:cstheme="majorBidi"/>
          <w:sz w:val="24"/>
          <w:szCs w:val="24"/>
          <w:lang w:bidi="ar-LY"/>
        </w:rPr>
        <w:t xml:space="preserve">. </w:t>
      </w:r>
      <w:r w:rsidR="00A35B60">
        <w:rPr>
          <w:rFonts w:asciiTheme="majorBidi" w:hAnsiTheme="majorBidi" w:cstheme="majorBidi"/>
          <w:sz w:val="24"/>
          <w:szCs w:val="24"/>
          <w:lang w:bidi="ar-LY"/>
        </w:rPr>
        <w:t>B</w:t>
      </w:r>
      <w:r w:rsidR="00A35B60" w:rsidRPr="00A35B60">
        <w:rPr>
          <w:rFonts w:asciiTheme="majorBidi" w:hAnsiTheme="majorBidi" w:cstheme="majorBidi"/>
          <w:sz w:val="24"/>
          <w:szCs w:val="24"/>
          <w:lang w:bidi="ar-LY"/>
        </w:rPr>
        <w:t>acteriuria can be temporary or persistent, lasting from around days to years and involving the same or different species.</w:t>
      </w:r>
      <w:r w:rsidR="00A35B60" w:rsidRPr="00A35B60">
        <w:rPr>
          <w:rFonts w:asciiTheme="majorBidi" w:hAnsiTheme="majorBidi" w:cstheme="majorBidi"/>
        </w:rPr>
        <w:t xml:space="preserve"> </w:t>
      </w:r>
      <w:r w:rsidR="00A35B60" w:rsidRPr="00A35B60">
        <w:rPr>
          <w:rFonts w:asciiTheme="majorBidi" w:hAnsiTheme="majorBidi" w:cstheme="majorBidi"/>
          <w:sz w:val="24"/>
          <w:szCs w:val="24"/>
          <w:lang w:bidi="ar-LY"/>
        </w:rPr>
        <w:t>Bacteriuria may resolve spontaneously or as a result of antimicrobial therapy administered for any indication</w:t>
      </w:r>
      <w:r w:rsidR="00F8459B" w:rsidRPr="00A35B60">
        <w:rPr>
          <w:rFonts w:asciiTheme="majorBidi" w:hAnsiTheme="majorBidi" w:cstheme="majorBidi"/>
          <w:sz w:val="24"/>
          <w:szCs w:val="24"/>
        </w:rPr>
        <w:t>.</w:t>
      </w:r>
      <w:r w:rsidR="00F8459B" w:rsidRPr="00F74B7E">
        <w:rPr>
          <w:rFonts w:asciiTheme="majorBidi" w:hAnsiTheme="majorBidi" w:cstheme="majorBidi"/>
          <w:sz w:val="24"/>
          <w:szCs w:val="24"/>
        </w:rPr>
        <w:t xml:space="preserve"> Recurrent bacteriuria is </w:t>
      </w:r>
      <w:r w:rsidR="003D5F0C" w:rsidRPr="00F74B7E">
        <w:rPr>
          <w:rFonts w:asciiTheme="majorBidi" w:hAnsiTheme="majorBidi" w:cstheme="majorBidi"/>
          <w:sz w:val="24"/>
          <w:szCs w:val="24"/>
        </w:rPr>
        <w:t>frequent. Bacteriuria</w:t>
      </w:r>
      <w:r w:rsidR="00215EB8" w:rsidRPr="00F74B7E">
        <w:rPr>
          <w:rFonts w:asciiTheme="majorBidi" w:hAnsiTheme="majorBidi" w:cstheme="majorBidi"/>
          <w:sz w:val="24"/>
          <w:szCs w:val="24"/>
        </w:rPr>
        <w:t xml:space="preserve"> has been correlated</w:t>
      </w:r>
      <w:r w:rsidR="007879EC" w:rsidRPr="00F74B7E">
        <w:rPr>
          <w:rFonts w:asciiTheme="majorBidi" w:hAnsiTheme="majorBidi" w:cstheme="majorBidi"/>
          <w:sz w:val="24"/>
          <w:szCs w:val="24"/>
        </w:rPr>
        <w:t xml:space="preserve"> with harmful outcomes in a few well-characterized populations, for whom screening and treatment of bacter</w:t>
      </w:r>
      <w:r w:rsidR="00C468FA" w:rsidRPr="00F74B7E">
        <w:rPr>
          <w:rFonts w:asciiTheme="majorBidi" w:hAnsiTheme="majorBidi" w:cstheme="majorBidi"/>
          <w:sz w:val="24"/>
          <w:szCs w:val="24"/>
        </w:rPr>
        <w:t>iuria prevents adverse outcomes.</w:t>
      </w:r>
      <w:r w:rsidR="00C468FA" w:rsidRPr="00F74B7E">
        <w:rPr>
          <w:rFonts w:asciiTheme="majorBidi" w:hAnsiTheme="majorBidi" w:cstheme="majorBidi"/>
          <w:sz w:val="24"/>
          <w:szCs w:val="24"/>
          <w:vertAlign w:val="superscript"/>
        </w:rPr>
        <w:t>3</w:t>
      </w:r>
      <w:r w:rsidR="007879EC" w:rsidRPr="00F74B7E">
        <w:rPr>
          <w:rFonts w:asciiTheme="majorBidi" w:hAnsiTheme="majorBidi" w:cstheme="majorBidi"/>
          <w:sz w:val="24"/>
          <w:szCs w:val="24"/>
          <w:rtl/>
        </w:rPr>
        <w:t xml:space="preserve"> </w:t>
      </w:r>
    </w:p>
    <w:p w14:paraId="3B97F495" w14:textId="45D97547" w:rsidR="00605200" w:rsidRPr="00605200" w:rsidRDefault="00605200" w:rsidP="00C952B2">
      <w:pPr>
        <w:ind w:firstLine="720"/>
        <w:rPr>
          <w:rFonts w:asciiTheme="majorBidi" w:hAnsiTheme="majorBidi" w:cstheme="majorBidi"/>
          <w:sz w:val="24"/>
          <w:szCs w:val="24"/>
        </w:rPr>
      </w:pPr>
      <w:r w:rsidRPr="00605200">
        <w:rPr>
          <w:rFonts w:asciiTheme="majorBidi" w:hAnsiTheme="majorBidi" w:cstheme="majorBidi"/>
          <w:sz w:val="24"/>
          <w:szCs w:val="24"/>
          <w:lang w:bidi="ar-LY"/>
        </w:rPr>
        <w:t>Bacteriuria that is asymptomatic is typically harmless. Only pregnant women and patients who have undergone invasive urologic procedures with mucosal injuries are considered to have bacteriuria-related morbidity</w:t>
      </w:r>
      <w:r>
        <w:rPr>
          <w:rFonts w:asciiTheme="majorBidi" w:hAnsiTheme="majorBidi" w:cstheme="majorBidi"/>
          <w:sz w:val="24"/>
          <w:szCs w:val="24"/>
        </w:rPr>
        <w:t>.</w:t>
      </w:r>
      <w:r>
        <w:rPr>
          <w:rFonts w:asciiTheme="majorBidi" w:hAnsiTheme="majorBidi" w:cstheme="majorBidi"/>
          <w:sz w:val="24"/>
          <w:szCs w:val="24"/>
          <w:vertAlign w:val="superscript"/>
        </w:rPr>
        <w:t>4</w:t>
      </w:r>
      <w:r w:rsidRPr="00605200">
        <w:rPr>
          <w:rFonts w:asciiTheme="majorBidi" w:hAnsiTheme="majorBidi" w:cstheme="majorBidi"/>
          <w:sz w:val="24"/>
          <w:szCs w:val="24"/>
        </w:rPr>
        <w:t xml:space="preserve"> </w:t>
      </w:r>
    </w:p>
    <w:p w14:paraId="5427D9D9" w14:textId="457BDB46" w:rsidR="00BA4FD4" w:rsidRPr="00F74B7E" w:rsidRDefault="00794B0B" w:rsidP="00C952B2">
      <w:pPr>
        <w:ind w:firstLine="720"/>
        <w:rPr>
          <w:rFonts w:asciiTheme="majorBidi" w:hAnsiTheme="majorBidi" w:cstheme="majorBidi"/>
          <w:sz w:val="24"/>
          <w:szCs w:val="24"/>
          <w:rtl/>
        </w:rPr>
      </w:pPr>
      <w:r w:rsidRPr="00F74B7E">
        <w:rPr>
          <w:rFonts w:asciiTheme="majorBidi" w:hAnsiTheme="majorBidi" w:cstheme="majorBidi"/>
          <w:sz w:val="24"/>
          <w:szCs w:val="24"/>
        </w:rPr>
        <w:t>This study aims to detect the incidence of asympt</w:t>
      </w:r>
      <w:r w:rsidR="005E518B" w:rsidRPr="00F74B7E">
        <w:rPr>
          <w:rFonts w:asciiTheme="majorBidi" w:hAnsiTheme="majorBidi" w:cstheme="majorBidi"/>
          <w:sz w:val="24"/>
          <w:szCs w:val="24"/>
        </w:rPr>
        <w:t>omatic bacteriuria between male</w:t>
      </w:r>
      <w:r w:rsidRPr="00F74B7E">
        <w:rPr>
          <w:rFonts w:asciiTheme="majorBidi" w:hAnsiTheme="majorBidi" w:cstheme="majorBidi"/>
          <w:sz w:val="24"/>
          <w:szCs w:val="24"/>
        </w:rPr>
        <w:t xml:space="preserve"> and females of Libyan Internation</w:t>
      </w:r>
      <w:r w:rsidR="00A85933" w:rsidRPr="00F74B7E">
        <w:rPr>
          <w:rFonts w:asciiTheme="majorBidi" w:hAnsiTheme="majorBidi" w:cstheme="majorBidi"/>
          <w:sz w:val="24"/>
          <w:szCs w:val="24"/>
        </w:rPr>
        <w:t>al Medical U</w:t>
      </w:r>
      <w:r w:rsidRPr="00F74B7E">
        <w:rPr>
          <w:rFonts w:asciiTheme="majorBidi" w:hAnsiTheme="majorBidi" w:cstheme="majorBidi"/>
          <w:sz w:val="24"/>
          <w:szCs w:val="24"/>
        </w:rPr>
        <w:t>niversity students.</w:t>
      </w:r>
    </w:p>
    <w:p w14:paraId="17DD3792" w14:textId="77777777" w:rsidR="00BA4FD4" w:rsidRPr="00F74B7E" w:rsidRDefault="00BA4FD4" w:rsidP="00E22668">
      <w:pPr>
        <w:tabs>
          <w:tab w:val="left" w:pos="8128"/>
        </w:tabs>
        <w:rPr>
          <w:rFonts w:asciiTheme="majorBidi" w:hAnsiTheme="majorBidi" w:cstheme="majorBidi"/>
          <w:sz w:val="24"/>
          <w:szCs w:val="24"/>
          <w:rtl/>
        </w:rPr>
      </w:pPr>
    </w:p>
    <w:p w14:paraId="1CA9986F" w14:textId="77777777" w:rsidR="00FC4778" w:rsidRPr="00F74B7E" w:rsidRDefault="00FC4778" w:rsidP="00445018">
      <w:pPr>
        <w:rPr>
          <w:rFonts w:asciiTheme="majorBidi" w:hAnsiTheme="majorBidi" w:cstheme="majorBidi"/>
          <w:sz w:val="24"/>
          <w:szCs w:val="24"/>
        </w:rPr>
      </w:pPr>
    </w:p>
    <w:p w14:paraId="31499D3D" w14:textId="77777777" w:rsidR="00EA0147" w:rsidRPr="003A6D78" w:rsidRDefault="007879EC" w:rsidP="002A0FAB">
      <w:pPr>
        <w:rPr>
          <w:rFonts w:asciiTheme="majorBidi" w:hAnsiTheme="majorBidi" w:cstheme="majorBidi"/>
          <w:b/>
          <w:bCs/>
          <w:sz w:val="24"/>
          <w:szCs w:val="24"/>
        </w:rPr>
      </w:pPr>
      <w:r w:rsidRPr="003A6D78">
        <w:rPr>
          <w:rFonts w:asciiTheme="majorBidi" w:hAnsiTheme="majorBidi" w:cstheme="majorBidi"/>
          <w:b/>
          <w:bCs/>
          <w:sz w:val="32"/>
          <w:szCs w:val="32"/>
        </w:rPr>
        <w:t>Materials and methods</w:t>
      </w:r>
      <w:r w:rsidR="003A6D78">
        <w:rPr>
          <w:rFonts w:asciiTheme="majorBidi" w:hAnsiTheme="majorBidi" w:cstheme="majorBidi"/>
          <w:b/>
          <w:bCs/>
          <w:sz w:val="32"/>
          <w:szCs w:val="32"/>
        </w:rPr>
        <w:t>:</w:t>
      </w:r>
      <w:r w:rsidR="002A0FAB" w:rsidRPr="003A6D78">
        <w:rPr>
          <w:rFonts w:asciiTheme="majorBidi" w:hAnsiTheme="majorBidi" w:cstheme="majorBidi"/>
          <w:b/>
          <w:bCs/>
          <w:sz w:val="32"/>
          <w:szCs w:val="32"/>
        </w:rPr>
        <w:tab/>
      </w:r>
      <w:r w:rsidR="002A0FAB" w:rsidRPr="003A6D78">
        <w:rPr>
          <w:rFonts w:asciiTheme="majorBidi" w:hAnsiTheme="majorBidi" w:cstheme="majorBidi"/>
          <w:b/>
          <w:bCs/>
          <w:sz w:val="24"/>
          <w:szCs w:val="24"/>
        </w:rPr>
        <w:tab/>
      </w:r>
      <w:r w:rsidR="002A0FAB" w:rsidRPr="003A6D78">
        <w:rPr>
          <w:rFonts w:asciiTheme="majorBidi" w:hAnsiTheme="majorBidi" w:cstheme="majorBidi"/>
          <w:b/>
          <w:bCs/>
          <w:sz w:val="24"/>
          <w:szCs w:val="24"/>
        </w:rPr>
        <w:tab/>
      </w:r>
      <w:r w:rsidR="002A0FAB" w:rsidRPr="003A6D78">
        <w:rPr>
          <w:rFonts w:asciiTheme="majorBidi" w:hAnsiTheme="majorBidi" w:cstheme="majorBidi"/>
          <w:b/>
          <w:bCs/>
          <w:sz w:val="24"/>
          <w:szCs w:val="24"/>
        </w:rPr>
        <w:tab/>
      </w:r>
      <w:r w:rsidR="002A0FAB" w:rsidRPr="003A6D78">
        <w:rPr>
          <w:rFonts w:asciiTheme="majorBidi" w:hAnsiTheme="majorBidi" w:cstheme="majorBidi"/>
          <w:b/>
          <w:bCs/>
          <w:sz w:val="24"/>
          <w:szCs w:val="24"/>
        </w:rPr>
        <w:tab/>
      </w:r>
    </w:p>
    <w:p w14:paraId="7021E880" w14:textId="58B55F44" w:rsidR="00D11CEF" w:rsidRPr="00F74B7E" w:rsidRDefault="00EA0147" w:rsidP="00EA0147">
      <w:pPr>
        <w:rPr>
          <w:rFonts w:asciiTheme="majorBidi" w:hAnsiTheme="majorBidi" w:cstheme="majorBidi"/>
          <w:sz w:val="24"/>
          <w:szCs w:val="24"/>
        </w:rPr>
      </w:pPr>
      <w:r w:rsidRPr="00F74B7E">
        <w:rPr>
          <w:rFonts w:asciiTheme="majorBidi" w:hAnsiTheme="majorBidi" w:cstheme="majorBidi"/>
          <w:sz w:val="24"/>
          <w:szCs w:val="24"/>
        </w:rPr>
        <w:tab/>
      </w:r>
      <w:r w:rsidR="00445CCB" w:rsidRPr="00F74B7E">
        <w:rPr>
          <w:rFonts w:asciiTheme="majorBidi" w:hAnsiTheme="majorBidi" w:cstheme="majorBidi"/>
          <w:sz w:val="24"/>
          <w:szCs w:val="24"/>
        </w:rPr>
        <w:t xml:space="preserve">The findings of this report study were obtained from </w:t>
      </w:r>
      <w:r w:rsidR="00AC09F8">
        <w:rPr>
          <w:rFonts w:asciiTheme="majorBidi" w:hAnsiTheme="majorBidi" w:cstheme="majorBidi"/>
          <w:sz w:val="24"/>
          <w:szCs w:val="24"/>
        </w:rPr>
        <w:t>Medical students</w:t>
      </w:r>
      <w:r w:rsidR="005F3044" w:rsidRPr="00F74B7E">
        <w:rPr>
          <w:rFonts w:asciiTheme="majorBidi" w:hAnsiTheme="majorBidi" w:cstheme="majorBidi"/>
          <w:sz w:val="24"/>
          <w:szCs w:val="24"/>
        </w:rPr>
        <w:t>.</w:t>
      </w:r>
      <w:r w:rsidR="00AC09F8">
        <w:rPr>
          <w:rFonts w:asciiTheme="majorBidi" w:hAnsiTheme="majorBidi" w:cstheme="majorBidi"/>
          <w:sz w:val="24"/>
          <w:szCs w:val="24"/>
        </w:rPr>
        <w:t xml:space="preserve"> The total number of participants</w:t>
      </w:r>
      <w:r w:rsidR="005F3044" w:rsidRPr="00F74B7E">
        <w:rPr>
          <w:rFonts w:asciiTheme="majorBidi" w:hAnsiTheme="majorBidi" w:cstheme="majorBidi"/>
          <w:sz w:val="24"/>
          <w:szCs w:val="24"/>
        </w:rPr>
        <w:t xml:space="preserve"> </w:t>
      </w:r>
      <w:r w:rsidR="00AC09F8">
        <w:rPr>
          <w:rFonts w:asciiTheme="majorBidi" w:hAnsiTheme="majorBidi" w:cstheme="majorBidi"/>
          <w:sz w:val="24"/>
          <w:szCs w:val="24"/>
        </w:rPr>
        <w:t>w</w:t>
      </w:r>
      <w:r w:rsidR="003D3097" w:rsidRPr="00F74B7E">
        <w:rPr>
          <w:rFonts w:asciiTheme="majorBidi" w:hAnsiTheme="majorBidi" w:cstheme="majorBidi"/>
          <w:sz w:val="24"/>
          <w:szCs w:val="24"/>
        </w:rPr>
        <w:t>ho were</w:t>
      </w:r>
      <w:r w:rsidR="00445CCB" w:rsidRPr="00F74B7E">
        <w:rPr>
          <w:rFonts w:asciiTheme="majorBidi" w:hAnsiTheme="majorBidi" w:cstheme="majorBidi"/>
          <w:sz w:val="24"/>
          <w:szCs w:val="24"/>
        </w:rPr>
        <w:t xml:space="preserve"> </w:t>
      </w:r>
      <w:r w:rsidR="00FC4778" w:rsidRPr="00F74B7E">
        <w:rPr>
          <w:rFonts w:asciiTheme="majorBidi" w:hAnsiTheme="majorBidi" w:cstheme="majorBidi"/>
          <w:sz w:val="24"/>
          <w:szCs w:val="24"/>
        </w:rPr>
        <w:t>both genders</w:t>
      </w:r>
      <w:r w:rsidR="00445CCB" w:rsidRPr="00F74B7E">
        <w:rPr>
          <w:rFonts w:asciiTheme="majorBidi" w:hAnsiTheme="majorBidi" w:cstheme="majorBidi"/>
          <w:sz w:val="24"/>
          <w:szCs w:val="24"/>
        </w:rPr>
        <w:t xml:space="preserve">, male and female, </w:t>
      </w:r>
      <w:r w:rsidR="00AC09F8">
        <w:rPr>
          <w:rFonts w:asciiTheme="majorBidi" w:hAnsiTheme="majorBidi" w:cstheme="majorBidi"/>
          <w:sz w:val="24"/>
          <w:szCs w:val="24"/>
        </w:rPr>
        <w:t xml:space="preserve">amounted to </w:t>
      </w:r>
      <w:r w:rsidR="00130EBF">
        <w:rPr>
          <w:rFonts w:asciiTheme="majorBidi" w:hAnsiTheme="majorBidi" w:cstheme="majorBidi"/>
          <w:sz w:val="24"/>
          <w:szCs w:val="24"/>
        </w:rPr>
        <w:t>24</w:t>
      </w:r>
      <w:r w:rsidR="00AC09F8">
        <w:rPr>
          <w:rFonts w:asciiTheme="majorBidi" w:hAnsiTheme="majorBidi" w:cstheme="majorBidi"/>
          <w:sz w:val="24"/>
          <w:szCs w:val="24"/>
        </w:rPr>
        <w:t xml:space="preserve"> of which</w:t>
      </w:r>
      <w:r w:rsidR="00445CCB" w:rsidRPr="00F74B7E">
        <w:rPr>
          <w:rFonts w:asciiTheme="majorBidi" w:hAnsiTheme="majorBidi" w:cstheme="majorBidi"/>
          <w:sz w:val="24"/>
          <w:szCs w:val="24"/>
        </w:rPr>
        <w:t xml:space="preserve"> </w:t>
      </w:r>
      <w:r w:rsidR="00130EBF">
        <w:rPr>
          <w:rFonts w:asciiTheme="majorBidi" w:hAnsiTheme="majorBidi" w:cstheme="majorBidi"/>
          <w:sz w:val="24"/>
          <w:szCs w:val="24"/>
        </w:rPr>
        <w:t>12</w:t>
      </w:r>
      <w:r w:rsidR="00AC09F8">
        <w:rPr>
          <w:rFonts w:asciiTheme="majorBidi" w:hAnsiTheme="majorBidi" w:cstheme="majorBidi"/>
          <w:sz w:val="24"/>
          <w:szCs w:val="24"/>
        </w:rPr>
        <w:t xml:space="preserve"> were females and </w:t>
      </w:r>
      <w:r w:rsidR="00130EBF">
        <w:rPr>
          <w:rFonts w:asciiTheme="majorBidi" w:hAnsiTheme="majorBidi" w:cstheme="majorBidi"/>
          <w:sz w:val="24"/>
          <w:szCs w:val="24"/>
        </w:rPr>
        <w:t>12</w:t>
      </w:r>
      <w:r w:rsidR="00AC09F8">
        <w:rPr>
          <w:rFonts w:asciiTheme="majorBidi" w:hAnsiTheme="majorBidi" w:cstheme="majorBidi"/>
          <w:sz w:val="24"/>
          <w:szCs w:val="24"/>
        </w:rPr>
        <w:t xml:space="preserve"> were</w:t>
      </w:r>
      <w:r w:rsidR="00445CCB" w:rsidRPr="00F74B7E">
        <w:rPr>
          <w:rFonts w:asciiTheme="majorBidi" w:hAnsiTheme="majorBidi" w:cstheme="majorBidi"/>
          <w:sz w:val="24"/>
          <w:szCs w:val="24"/>
        </w:rPr>
        <w:t xml:space="preserve"> males. Participants were ask</w:t>
      </w:r>
      <w:r w:rsidR="00AC09F8">
        <w:rPr>
          <w:rFonts w:asciiTheme="majorBidi" w:hAnsiTheme="majorBidi" w:cstheme="majorBidi"/>
          <w:sz w:val="24"/>
          <w:szCs w:val="24"/>
        </w:rPr>
        <w:t xml:space="preserve">ed about their health status and took permission from them. </w:t>
      </w:r>
      <w:r w:rsidR="001D2951" w:rsidRPr="00F74B7E">
        <w:rPr>
          <w:rFonts w:asciiTheme="majorBidi" w:hAnsiTheme="majorBidi" w:cstheme="majorBidi"/>
          <w:sz w:val="24"/>
          <w:szCs w:val="24"/>
          <w:lang w:bidi="ar-LY"/>
        </w:rPr>
        <w:t xml:space="preserve">Following the collection of the samples, each specimen was examined to determine its color, curd, and foaming. Then, to </w:t>
      </w:r>
      <w:r w:rsidR="00075996">
        <w:rPr>
          <w:rFonts w:asciiTheme="majorBidi" w:hAnsiTheme="majorBidi" w:cstheme="majorBidi"/>
          <w:sz w:val="24"/>
          <w:szCs w:val="24"/>
          <w:lang w:bidi="ar-LY"/>
        </w:rPr>
        <w:t xml:space="preserve">identify bacteria or other microorganisms </w:t>
      </w:r>
      <w:r w:rsidR="00075996" w:rsidRPr="00F74B7E">
        <w:rPr>
          <w:rFonts w:asciiTheme="majorBidi" w:hAnsiTheme="majorBidi" w:cstheme="majorBidi"/>
          <w:sz w:val="24"/>
          <w:szCs w:val="24"/>
          <w:lang w:bidi="ar-LY"/>
        </w:rPr>
        <w:t>in</w:t>
      </w:r>
      <w:r w:rsidR="001D2951" w:rsidRPr="00F74B7E">
        <w:rPr>
          <w:rFonts w:asciiTheme="majorBidi" w:hAnsiTheme="majorBidi" w:cstheme="majorBidi"/>
          <w:sz w:val="24"/>
          <w:szCs w:val="24"/>
          <w:lang w:bidi="ar-LY"/>
        </w:rPr>
        <w:t xml:space="preserve"> a urine sample, urine culture is used. First, the specimen is thoroughly mixed, then a drop from the specimen is looped into a sheep agar plate and allowed to d</w:t>
      </w:r>
      <w:r w:rsidR="00075996">
        <w:rPr>
          <w:rFonts w:asciiTheme="majorBidi" w:hAnsiTheme="majorBidi" w:cstheme="majorBidi"/>
          <w:sz w:val="24"/>
          <w:szCs w:val="24"/>
          <w:lang w:bidi="ar-LY"/>
        </w:rPr>
        <w:t xml:space="preserve">ry, then several lines are drawn in a zigzag shaped pattern </w:t>
      </w:r>
      <w:r w:rsidR="001D2951" w:rsidRPr="00F74B7E">
        <w:rPr>
          <w:rFonts w:asciiTheme="majorBidi" w:hAnsiTheme="majorBidi" w:cstheme="majorBidi"/>
          <w:sz w:val="24"/>
          <w:szCs w:val="24"/>
          <w:lang w:bidi="ar-LY"/>
        </w:rPr>
        <w:t>within the agar, and</w:t>
      </w:r>
      <w:r w:rsidR="00075996">
        <w:rPr>
          <w:rFonts w:asciiTheme="majorBidi" w:hAnsiTheme="majorBidi" w:cstheme="majorBidi"/>
          <w:sz w:val="24"/>
          <w:szCs w:val="24"/>
          <w:lang w:bidi="ar-LY"/>
        </w:rPr>
        <w:t xml:space="preserve"> lastly</w:t>
      </w:r>
      <w:r w:rsidR="001D2951" w:rsidRPr="00F74B7E">
        <w:rPr>
          <w:rFonts w:asciiTheme="majorBidi" w:hAnsiTheme="majorBidi" w:cstheme="majorBidi"/>
          <w:sz w:val="24"/>
          <w:szCs w:val="24"/>
          <w:lang w:bidi="ar-LY"/>
        </w:rPr>
        <w:t xml:space="preserve"> it is</w:t>
      </w:r>
      <w:r w:rsidR="00075996">
        <w:rPr>
          <w:rFonts w:asciiTheme="majorBidi" w:hAnsiTheme="majorBidi" w:cstheme="majorBidi"/>
          <w:sz w:val="24"/>
          <w:szCs w:val="24"/>
          <w:lang w:bidi="ar-LY"/>
        </w:rPr>
        <w:t xml:space="preserve"> left in the incubator</w:t>
      </w:r>
      <w:r w:rsidR="001D2951" w:rsidRPr="00F74B7E">
        <w:rPr>
          <w:rFonts w:asciiTheme="majorBidi" w:hAnsiTheme="majorBidi" w:cstheme="majorBidi"/>
          <w:sz w:val="24"/>
          <w:szCs w:val="24"/>
          <w:lang w:bidi="ar-LY"/>
        </w:rPr>
        <w:t xml:space="preserve"> for 24 hours. The last step is to count the colonies; each colony is multiplied by 1000 (10</w:t>
      </w:r>
      <w:r w:rsidR="001D2951" w:rsidRPr="00F74B7E">
        <w:rPr>
          <w:rFonts w:asciiTheme="majorBidi" w:hAnsiTheme="majorBidi" w:cstheme="majorBidi"/>
          <w:sz w:val="24"/>
          <w:szCs w:val="24"/>
          <w:vertAlign w:val="superscript"/>
          <w:lang w:bidi="ar-LY"/>
        </w:rPr>
        <w:t>X4</w:t>
      </w:r>
      <w:r w:rsidR="001D2951" w:rsidRPr="00F74B7E">
        <w:rPr>
          <w:rFonts w:asciiTheme="majorBidi" w:hAnsiTheme="majorBidi" w:cstheme="majorBidi"/>
          <w:sz w:val="24"/>
          <w:szCs w:val="24"/>
          <w:lang w:bidi="ar-LY"/>
        </w:rPr>
        <w:t>), and if there are more than 50000 (10</w:t>
      </w:r>
      <w:r w:rsidR="001D2951" w:rsidRPr="00F74B7E">
        <w:rPr>
          <w:rFonts w:asciiTheme="majorBidi" w:hAnsiTheme="majorBidi" w:cstheme="majorBidi"/>
          <w:sz w:val="24"/>
          <w:szCs w:val="24"/>
          <w:vertAlign w:val="superscript"/>
          <w:lang w:bidi="ar-LY"/>
        </w:rPr>
        <w:t>X5</w:t>
      </w:r>
      <w:r w:rsidR="001D2951" w:rsidRPr="00F74B7E">
        <w:rPr>
          <w:rFonts w:asciiTheme="majorBidi" w:hAnsiTheme="majorBidi" w:cstheme="majorBidi"/>
          <w:sz w:val="24"/>
          <w:szCs w:val="24"/>
          <w:lang w:bidi="ar-LY"/>
        </w:rPr>
        <w:t>) colonies,</w:t>
      </w:r>
      <w:r w:rsidR="00075996">
        <w:rPr>
          <w:rFonts w:asciiTheme="majorBidi" w:hAnsiTheme="majorBidi" w:cstheme="majorBidi"/>
          <w:sz w:val="24"/>
          <w:szCs w:val="24"/>
          <w:lang w:bidi="ar-LY"/>
        </w:rPr>
        <w:t xml:space="preserve"> then significant growth is confirmed</w:t>
      </w:r>
      <w:r w:rsidR="001D2951" w:rsidRPr="00F74B7E">
        <w:rPr>
          <w:rFonts w:asciiTheme="majorBidi" w:hAnsiTheme="majorBidi" w:cstheme="majorBidi"/>
          <w:sz w:val="24"/>
          <w:szCs w:val="24"/>
          <w:lang w:bidi="ar-LY"/>
        </w:rPr>
        <w:t>.</w:t>
      </w:r>
    </w:p>
    <w:p w14:paraId="5FE1714E" w14:textId="2C902672" w:rsidR="001D2951" w:rsidRPr="00F74B7E" w:rsidRDefault="00180550" w:rsidP="002A0FAB">
      <w:pPr>
        <w:spacing w:line="276" w:lineRule="auto"/>
        <w:ind w:firstLine="720"/>
        <w:jc w:val="both"/>
        <w:rPr>
          <w:rFonts w:asciiTheme="majorBidi" w:hAnsiTheme="majorBidi" w:cstheme="majorBidi"/>
          <w:sz w:val="24"/>
          <w:szCs w:val="24"/>
          <w:lang w:bidi="ar-LY"/>
        </w:rPr>
      </w:pPr>
      <w:r w:rsidRPr="00F74B7E">
        <w:rPr>
          <w:rFonts w:asciiTheme="majorBidi" w:hAnsiTheme="majorBidi" w:cstheme="majorBidi"/>
          <w:sz w:val="24"/>
          <w:szCs w:val="24"/>
          <w:lang w:bidi="ar-LY"/>
        </w:rPr>
        <w:t>The gram stain is then</w:t>
      </w:r>
      <w:r w:rsidR="00236D36">
        <w:rPr>
          <w:rFonts w:asciiTheme="majorBidi" w:hAnsiTheme="majorBidi" w:cstheme="majorBidi"/>
          <w:sz w:val="24"/>
          <w:szCs w:val="24"/>
          <w:lang w:bidi="ar-LY"/>
        </w:rPr>
        <w:t xml:space="preserve"> used on</w:t>
      </w:r>
      <w:r w:rsidRPr="00F74B7E">
        <w:rPr>
          <w:rFonts w:asciiTheme="majorBidi" w:hAnsiTheme="majorBidi" w:cstheme="majorBidi"/>
          <w:sz w:val="24"/>
          <w:szCs w:val="24"/>
          <w:lang w:bidi="ar-LY"/>
        </w:rPr>
        <w:t xml:space="preserve"> the sample by lightly dipping the colony of bacteria in order to avoid spreading</w:t>
      </w:r>
      <w:r w:rsidR="00075996">
        <w:rPr>
          <w:rFonts w:asciiTheme="majorBidi" w:hAnsiTheme="majorBidi" w:cstheme="majorBidi"/>
          <w:sz w:val="24"/>
          <w:szCs w:val="24"/>
          <w:lang w:bidi="ar-LY"/>
        </w:rPr>
        <w:t xml:space="preserve"> of</w:t>
      </w:r>
      <w:r w:rsidRPr="00F74B7E">
        <w:rPr>
          <w:rFonts w:asciiTheme="majorBidi" w:hAnsiTheme="majorBidi" w:cstheme="majorBidi"/>
          <w:sz w:val="24"/>
          <w:szCs w:val="24"/>
          <w:lang w:bidi="ar-LY"/>
        </w:rPr>
        <w:t xml:space="preserve"> too many germs. Allow</w:t>
      </w:r>
      <w:r w:rsidR="00075996">
        <w:rPr>
          <w:rFonts w:asciiTheme="majorBidi" w:hAnsiTheme="majorBidi" w:cstheme="majorBidi"/>
          <w:sz w:val="24"/>
          <w:szCs w:val="24"/>
          <w:lang w:bidi="ar-LY"/>
        </w:rPr>
        <w:t>ing</w:t>
      </w:r>
      <w:r w:rsidRPr="00F74B7E">
        <w:rPr>
          <w:rFonts w:asciiTheme="majorBidi" w:hAnsiTheme="majorBidi" w:cstheme="majorBidi"/>
          <w:sz w:val="24"/>
          <w:szCs w:val="24"/>
          <w:lang w:bidi="ar-LY"/>
        </w:rPr>
        <w:t xml:space="preserve"> it to dry before passing it into the flame three </w:t>
      </w:r>
      <w:r w:rsidR="00075996" w:rsidRPr="00F74B7E">
        <w:rPr>
          <w:rFonts w:asciiTheme="majorBidi" w:hAnsiTheme="majorBidi" w:cstheme="majorBidi"/>
          <w:sz w:val="24"/>
          <w:szCs w:val="24"/>
          <w:lang w:bidi="ar-LY"/>
        </w:rPr>
        <w:t>times,</w:t>
      </w:r>
      <w:r w:rsidR="00075996">
        <w:rPr>
          <w:rFonts w:asciiTheme="majorBidi" w:hAnsiTheme="majorBidi" w:cstheme="majorBidi"/>
          <w:sz w:val="24"/>
          <w:szCs w:val="24"/>
          <w:lang w:bidi="ar-LY"/>
        </w:rPr>
        <w:t xml:space="preserve"> with</w:t>
      </w:r>
      <w:r w:rsidRPr="00F74B7E">
        <w:rPr>
          <w:rFonts w:asciiTheme="majorBidi" w:hAnsiTheme="majorBidi" w:cstheme="majorBidi"/>
          <w:sz w:val="24"/>
          <w:szCs w:val="24"/>
          <w:lang w:bidi="ar-LY"/>
        </w:rPr>
        <w:t xml:space="preserve"> one second</w:t>
      </w:r>
      <w:r w:rsidR="00723E35">
        <w:rPr>
          <w:rFonts w:asciiTheme="majorBidi" w:hAnsiTheme="majorBidi" w:cstheme="majorBidi"/>
          <w:sz w:val="24"/>
          <w:szCs w:val="24"/>
          <w:lang w:bidi="ar-LY"/>
        </w:rPr>
        <w:t xml:space="preserve"> in</w:t>
      </w:r>
      <w:r w:rsidRPr="00F74B7E">
        <w:rPr>
          <w:rFonts w:asciiTheme="majorBidi" w:hAnsiTheme="majorBidi" w:cstheme="majorBidi"/>
          <w:sz w:val="24"/>
          <w:szCs w:val="24"/>
          <w:lang w:bidi="ar-LY"/>
        </w:rPr>
        <w:t xml:space="preserve"> between each pass. Then</w:t>
      </w:r>
      <w:r w:rsidR="00075996">
        <w:rPr>
          <w:rFonts w:asciiTheme="majorBidi" w:hAnsiTheme="majorBidi" w:cstheme="majorBidi"/>
          <w:sz w:val="24"/>
          <w:szCs w:val="24"/>
          <w:lang w:bidi="ar-LY"/>
        </w:rPr>
        <w:t xml:space="preserve"> after the</w:t>
      </w:r>
      <w:r w:rsidRPr="00F74B7E">
        <w:rPr>
          <w:rFonts w:asciiTheme="majorBidi" w:hAnsiTheme="majorBidi" w:cstheme="majorBidi"/>
          <w:sz w:val="24"/>
          <w:szCs w:val="24"/>
          <w:lang w:bidi="ar-LY"/>
        </w:rPr>
        <w:t xml:space="preserve"> add</w:t>
      </w:r>
      <w:r w:rsidR="00075996">
        <w:rPr>
          <w:rFonts w:asciiTheme="majorBidi" w:hAnsiTheme="majorBidi" w:cstheme="majorBidi"/>
          <w:sz w:val="24"/>
          <w:szCs w:val="24"/>
          <w:lang w:bidi="ar-LY"/>
        </w:rPr>
        <w:t>ition of</w:t>
      </w:r>
      <w:r w:rsidRPr="00F74B7E">
        <w:rPr>
          <w:rFonts w:asciiTheme="majorBidi" w:hAnsiTheme="majorBidi" w:cstheme="majorBidi"/>
          <w:sz w:val="24"/>
          <w:szCs w:val="24"/>
          <w:lang w:bidi="ar-LY"/>
        </w:rPr>
        <w:t xml:space="preserve"> a few drops of crystal violet stain, wait</w:t>
      </w:r>
      <w:r w:rsidR="002E61F4">
        <w:rPr>
          <w:rFonts w:asciiTheme="majorBidi" w:hAnsiTheme="majorBidi" w:cstheme="majorBidi"/>
          <w:sz w:val="24"/>
          <w:szCs w:val="24"/>
          <w:lang w:bidi="ar-LY"/>
        </w:rPr>
        <w:t xml:space="preserve"> and the let the slide dry</w:t>
      </w:r>
      <w:r w:rsidR="00075996">
        <w:rPr>
          <w:rFonts w:asciiTheme="majorBidi" w:hAnsiTheme="majorBidi" w:cstheme="majorBidi"/>
          <w:sz w:val="24"/>
          <w:szCs w:val="24"/>
          <w:lang w:bidi="ar-LY"/>
        </w:rPr>
        <w:t xml:space="preserve"> for</w:t>
      </w:r>
      <w:r w:rsidRPr="00F74B7E">
        <w:rPr>
          <w:rFonts w:asciiTheme="majorBidi" w:hAnsiTheme="majorBidi" w:cstheme="majorBidi"/>
          <w:sz w:val="24"/>
          <w:szCs w:val="24"/>
          <w:lang w:bidi="ar-LY"/>
        </w:rPr>
        <w:t xml:space="preserve"> 1 minute, and then d</w:t>
      </w:r>
      <w:r w:rsidR="00075996">
        <w:rPr>
          <w:rFonts w:asciiTheme="majorBidi" w:hAnsiTheme="majorBidi" w:cstheme="majorBidi"/>
          <w:sz w:val="24"/>
          <w:szCs w:val="24"/>
          <w:lang w:bidi="ar-LY"/>
        </w:rPr>
        <w:t xml:space="preserve">ip it three times in </w:t>
      </w:r>
      <w:r w:rsidR="00075996">
        <w:rPr>
          <w:rFonts w:asciiTheme="majorBidi" w:hAnsiTheme="majorBidi" w:cstheme="majorBidi"/>
          <w:sz w:val="24"/>
          <w:szCs w:val="24"/>
          <w:lang w:bidi="ar-LY"/>
        </w:rPr>
        <w:lastRenderedPageBreak/>
        <w:t>water. After that we add several</w:t>
      </w:r>
      <w:r w:rsidRPr="00F74B7E">
        <w:rPr>
          <w:rFonts w:asciiTheme="majorBidi" w:hAnsiTheme="majorBidi" w:cstheme="majorBidi"/>
          <w:sz w:val="24"/>
          <w:szCs w:val="24"/>
          <w:lang w:bidi="ar-LY"/>
        </w:rPr>
        <w:t xml:space="preserve"> drops of iodine,</w:t>
      </w:r>
      <w:r w:rsidR="00075996">
        <w:rPr>
          <w:rFonts w:asciiTheme="majorBidi" w:hAnsiTheme="majorBidi" w:cstheme="majorBidi"/>
          <w:sz w:val="24"/>
          <w:szCs w:val="24"/>
          <w:lang w:bidi="ar-LY"/>
        </w:rPr>
        <w:t xml:space="preserve"> </w:t>
      </w:r>
      <w:r w:rsidR="00B1163E">
        <w:rPr>
          <w:rFonts w:asciiTheme="majorBidi" w:hAnsiTheme="majorBidi" w:cstheme="majorBidi"/>
          <w:sz w:val="24"/>
          <w:szCs w:val="24"/>
          <w:lang w:bidi="ar-LY"/>
        </w:rPr>
        <w:t>after it comes the washing with</w:t>
      </w:r>
      <w:r w:rsidRPr="00F74B7E">
        <w:rPr>
          <w:rFonts w:asciiTheme="majorBidi" w:hAnsiTheme="majorBidi" w:cstheme="majorBidi"/>
          <w:sz w:val="24"/>
          <w:szCs w:val="24"/>
          <w:lang w:bidi="ar-LY"/>
        </w:rPr>
        <w:t xml:space="preserve"> alcohol, and</w:t>
      </w:r>
      <w:r w:rsidR="00B1163E">
        <w:rPr>
          <w:rFonts w:asciiTheme="majorBidi" w:hAnsiTheme="majorBidi" w:cstheme="majorBidi"/>
          <w:sz w:val="24"/>
          <w:szCs w:val="24"/>
          <w:lang w:bidi="ar-LY"/>
        </w:rPr>
        <w:t xml:space="preserve"> lastly the addition of safranin, after r</w:t>
      </w:r>
      <w:r w:rsidRPr="00F74B7E">
        <w:rPr>
          <w:rFonts w:asciiTheme="majorBidi" w:hAnsiTheme="majorBidi" w:cstheme="majorBidi"/>
          <w:sz w:val="24"/>
          <w:szCs w:val="24"/>
          <w:lang w:bidi="ar-LY"/>
        </w:rPr>
        <w:t xml:space="preserve">epeating the </w:t>
      </w:r>
      <w:r w:rsidR="00B1163E" w:rsidRPr="00F74B7E">
        <w:rPr>
          <w:rFonts w:asciiTheme="majorBidi" w:hAnsiTheme="majorBidi" w:cstheme="majorBidi"/>
          <w:sz w:val="24"/>
          <w:szCs w:val="24"/>
          <w:lang w:bidi="ar-LY"/>
        </w:rPr>
        <w:t>processes,</w:t>
      </w:r>
      <w:r w:rsidR="00B1163E">
        <w:rPr>
          <w:rFonts w:asciiTheme="majorBidi" w:hAnsiTheme="majorBidi" w:cstheme="majorBidi"/>
          <w:sz w:val="24"/>
          <w:szCs w:val="24"/>
          <w:lang w:bidi="ar-LY"/>
        </w:rPr>
        <w:t xml:space="preserve"> that</w:t>
      </w:r>
      <w:r w:rsidRPr="00F74B7E">
        <w:rPr>
          <w:rFonts w:asciiTheme="majorBidi" w:hAnsiTheme="majorBidi" w:cstheme="majorBidi"/>
          <w:sz w:val="24"/>
          <w:szCs w:val="24"/>
          <w:lang w:bidi="ar-LY"/>
        </w:rPr>
        <w:t xml:space="preserve"> we</w:t>
      </w:r>
      <w:r w:rsidR="00B1163E">
        <w:rPr>
          <w:rFonts w:asciiTheme="majorBidi" w:hAnsiTheme="majorBidi" w:cstheme="majorBidi"/>
          <w:sz w:val="24"/>
          <w:szCs w:val="24"/>
          <w:lang w:bidi="ar-LY"/>
        </w:rPr>
        <w:t>re</w:t>
      </w:r>
      <w:r w:rsidRPr="00F74B7E">
        <w:rPr>
          <w:rFonts w:asciiTheme="majorBidi" w:hAnsiTheme="majorBidi" w:cstheme="majorBidi"/>
          <w:sz w:val="24"/>
          <w:szCs w:val="24"/>
          <w:lang w:bidi="ar-LY"/>
        </w:rPr>
        <w:t xml:space="preserve"> used previously with crystal violet. Allow it to dry before inspecting the sample under a microscope.</w:t>
      </w:r>
    </w:p>
    <w:p w14:paraId="66C4B272" w14:textId="77777777" w:rsidR="00C45C3A" w:rsidRPr="00F74B7E" w:rsidRDefault="00C45C3A" w:rsidP="00180550">
      <w:pPr>
        <w:jc w:val="both"/>
        <w:rPr>
          <w:rFonts w:asciiTheme="majorBidi" w:hAnsiTheme="majorBidi" w:cstheme="majorBidi"/>
          <w:sz w:val="24"/>
          <w:szCs w:val="24"/>
          <w:lang w:bidi="ar-LY"/>
        </w:rPr>
      </w:pPr>
    </w:p>
    <w:p w14:paraId="54B86149" w14:textId="4A542C14" w:rsidR="00C952B2" w:rsidRPr="002671F0" w:rsidRDefault="00180550" w:rsidP="002671F0">
      <w:pPr>
        <w:rPr>
          <w:rFonts w:asciiTheme="majorBidi" w:hAnsiTheme="majorBidi" w:cstheme="majorBidi"/>
          <w:b/>
          <w:bCs/>
          <w:sz w:val="32"/>
          <w:szCs w:val="32"/>
          <w:lang w:bidi="ar-LY"/>
        </w:rPr>
      </w:pPr>
      <w:r w:rsidRPr="003A6D78">
        <w:rPr>
          <w:rFonts w:asciiTheme="majorBidi" w:hAnsiTheme="majorBidi" w:cstheme="majorBidi"/>
          <w:b/>
          <w:bCs/>
          <w:sz w:val="32"/>
          <w:szCs w:val="32"/>
          <w:lang w:bidi="ar-LY"/>
        </w:rPr>
        <w:t>Results</w:t>
      </w:r>
      <w:r w:rsidR="00A22D8D" w:rsidRPr="003A6D78">
        <w:rPr>
          <w:rFonts w:asciiTheme="majorBidi" w:hAnsiTheme="majorBidi" w:cstheme="majorBidi"/>
          <w:b/>
          <w:bCs/>
          <w:sz w:val="32"/>
          <w:szCs w:val="32"/>
          <w:lang w:bidi="ar-LY"/>
        </w:rPr>
        <w:t xml:space="preserve">: </w:t>
      </w:r>
    </w:p>
    <w:p w14:paraId="40790FC0" w14:textId="77777777" w:rsidR="00C952B2" w:rsidRDefault="00830063" w:rsidP="006F03F4">
      <w:pPr>
        <w:rPr>
          <w:rFonts w:asciiTheme="majorBidi" w:hAnsiTheme="majorBidi" w:cstheme="majorBidi"/>
          <w:sz w:val="24"/>
          <w:szCs w:val="24"/>
          <w:rtl/>
          <w:lang w:bidi="ar-LY"/>
        </w:rPr>
      </w:pPr>
      <w:r>
        <w:rPr>
          <w:noProof/>
        </w:rPr>
        <w:drawing>
          <wp:inline distT="0" distB="0" distL="0" distR="0" wp14:anchorId="25F8F341" wp14:editId="5A98BC0F">
            <wp:extent cx="5274310" cy="64770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647700"/>
                    </a:xfrm>
                    <a:prstGeom prst="rect">
                      <a:avLst/>
                    </a:prstGeom>
                    <a:noFill/>
                    <a:ln>
                      <a:noFill/>
                    </a:ln>
                  </pic:spPr>
                </pic:pic>
              </a:graphicData>
            </a:graphic>
          </wp:inline>
        </w:drawing>
      </w:r>
    </w:p>
    <w:p w14:paraId="7F5E179B" w14:textId="77777777" w:rsidR="00830063" w:rsidRPr="00830063" w:rsidRDefault="00830063" w:rsidP="00830063">
      <w:pPr>
        <w:rPr>
          <w:rFonts w:ascii="Arial" w:hAnsi="Arial" w:cs="Arial"/>
          <w:color w:val="000000" w:themeColor="text1"/>
          <w:sz w:val="20"/>
          <w:szCs w:val="20"/>
          <w:rtl/>
          <w:lang w:bidi="ar-LY"/>
        </w:rPr>
      </w:pPr>
      <w:r w:rsidRPr="00021D5F">
        <w:rPr>
          <w:rFonts w:ascii="Arial" w:hAnsi="Arial" w:cs="Arial"/>
          <w:color w:val="000000" w:themeColor="text1"/>
          <w:sz w:val="20"/>
          <w:szCs w:val="20"/>
          <w:lang w:bidi="ar-LY"/>
        </w:rPr>
        <w:t>1: Effect of Gender differences on prevalence and of asymptomatic bacteriuria</w:t>
      </w:r>
    </w:p>
    <w:p w14:paraId="57BC93DD" w14:textId="77777777" w:rsidR="00830063" w:rsidRDefault="00830063" w:rsidP="006F03F4">
      <w:pPr>
        <w:rPr>
          <w:rFonts w:asciiTheme="majorBidi" w:hAnsiTheme="majorBidi" w:cstheme="majorBidi"/>
          <w:sz w:val="24"/>
          <w:szCs w:val="24"/>
          <w:rtl/>
          <w:lang w:bidi="ar-LY"/>
        </w:rPr>
      </w:pPr>
      <w:r>
        <w:rPr>
          <w:noProof/>
        </w:rPr>
        <w:drawing>
          <wp:inline distT="0" distB="0" distL="0" distR="0" wp14:anchorId="3073752D" wp14:editId="5862FE23">
            <wp:extent cx="4676775" cy="19240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76775" cy="1924050"/>
                    </a:xfrm>
                    <a:prstGeom prst="rect">
                      <a:avLst/>
                    </a:prstGeom>
                    <a:noFill/>
                    <a:ln>
                      <a:noFill/>
                    </a:ln>
                  </pic:spPr>
                </pic:pic>
              </a:graphicData>
            </a:graphic>
          </wp:inline>
        </w:drawing>
      </w:r>
    </w:p>
    <w:p w14:paraId="7881572E" w14:textId="77777777" w:rsidR="00830063" w:rsidRDefault="00830063" w:rsidP="006F03F4">
      <w:pPr>
        <w:rPr>
          <w:rFonts w:ascii="Arial" w:hAnsi="Arial" w:cs="Arial"/>
          <w:color w:val="000000" w:themeColor="text1"/>
          <w:sz w:val="20"/>
          <w:szCs w:val="20"/>
          <w:rtl/>
          <w:lang w:bidi="ar-LY"/>
        </w:rPr>
      </w:pPr>
      <w:r w:rsidRPr="005E668D">
        <w:rPr>
          <w:rFonts w:ascii="Arial" w:hAnsi="Arial" w:cs="Arial"/>
          <w:color w:val="000000" w:themeColor="text1"/>
          <w:sz w:val="20"/>
          <w:szCs w:val="20"/>
          <w:lang w:bidi="ar-LY"/>
        </w:rPr>
        <w:t>Table 2: bacterial growth and gender correlation</w:t>
      </w:r>
    </w:p>
    <w:p w14:paraId="14FA6E02" w14:textId="77777777" w:rsidR="00830063" w:rsidRDefault="00830063" w:rsidP="006F03F4">
      <w:pPr>
        <w:rPr>
          <w:rFonts w:asciiTheme="majorBidi" w:hAnsiTheme="majorBidi" w:cstheme="majorBidi"/>
          <w:sz w:val="24"/>
          <w:szCs w:val="24"/>
          <w:rtl/>
          <w:lang w:bidi="ar-LY"/>
        </w:rPr>
      </w:pPr>
      <w:r>
        <w:rPr>
          <w:noProof/>
        </w:rPr>
        <w:drawing>
          <wp:inline distT="0" distB="0" distL="0" distR="0" wp14:anchorId="68BC66CB" wp14:editId="1EC07109">
            <wp:extent cx="5274310" cy="131635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4310" cy="1316355"/>
                    </a:xfrm>
                    <a:prstGeom prst="rect">
                      <a:avLst/>
                    </a:prstGeom>
                    <a:noFill/>
                    <a:ln>
                      <a:noFill/>
                    </a:ln>
                  </pic:spPr>
                </pic:pic>
              </a:graphicData>
            </a:graphic>
          </wp:inline>
        </w:drawing>
      </w:r>
    </w:p>
    <w:p w14:paraId="665B0496" w14:textId="77777777" w:rsidR="00830063" w:rsidRDefault="00830063" w:rsidP="00830063">
      <w:pPr>
        <w:rPr>
          <w:rFonts w:ascii="Arial" w:hAnsi="Arial" w:cs="Arial"/>
          <w:color w:val="000000" w:themeColor="text1"/>
          <w:sz w:val="20"/>
          <w:szCs w:val="20"/>
          <w:lang w:bidi="ar-LY"/>
        </w:rPr>
      </w:pPr>
      <w:r w:rsidRPr="005E668D">
        <w:rPr>
          <w:rFonts w:ascii="Arial" w:hAnsi="Arial" w:cs="Arial"/>
          <w:color w:val="000000" w:themeColor="text1"/>
          <w:sz w:val="20"/>
          <w:szCs w:val="20"/>
          <w:lang w:bidi="ar-LY"/>
        </w:rPr>
        <w:t>Table 3: Chi - Square Test (</w:t>
      </w:r>
      <w:proofErr w:type="spellStart"/>
      <w:r w:rsidRPr="005E668D">
        <w:rPr>
          <w:rFonts w:ascii="Arial" w:hAnsi="Arial" w:cs="Arial"/>
          <w:color w:val="000000" w:themeColor="text1"/>
          <w:sz w:val="20"/>
          <w:szCs w:val="20"/>
          <w:lang w:bidi="ar-LY"/>
        </w:rPr>
        <w:t>Asymp</w:t>
      </w:r>
      <w:proofErr w:type="spellEnd"/>
      <w:r w:rsidRPr="005E668D">
        <w:rPr>
          <w:rFonts w:ascii="Arial" w:hAnsi="Arial" w:cs="Arial"/>
          <w:color w:val="000000" w:themeColor="text1"/>
          <w:sz w:val="20"/>
          <w:szCs w:val="20"/>
          <w:lang w:bidi="ar-LY"/>
        </w:rPr>
        <w:t>. Sig. (2 - sided) represents the p - value)</w:t>
      </w:r>
    </w:p>
    <w:p w14:paraId="4CCBE1BB" w14:textId="77777777" w:rsidR="00830063" w:rsidRDefault="00830063" w:rsidP="006F03F4">
      <w:pPr>
        <w:rPr>
          <w:rFonts w:asciiTheme="majorBidi" w:hAnsiTheme="majorBidi" w:cstheme="majorBidi"/>
          <w:sz w:val="24"/>
          <w:szCs w:val="24"/>
          <w:rtl/>
          <w:lang w:bidi="ar-LY"/>
        </w:rPr>
      </w:pPr>
    </w:p>
    <w:p w14:paraId="449FAAB6" w14:textId="77777777" w:rsidR="00830063" w:rsidRDefault="00830063" w:rsidP="006F03F4">
      <w:pPr>
        <w:rPr>
          <w:rFonts w:asciiTheme="majorBidi" w:hAnsiTheme="majorBidi" w:cstheme="majorBidi"/>
          <w:sz w:val="24"/>
          <w:szCs w:val="24"/>
          <w:rtl/>
          <w:lang w:bidi="ar-LY"/>
        </w:rPr>
      </w:pPr>
    </w:p>
    <w:p w14:paraId="3C64D18C" w14:textId="77777777" w:rsidR="00830063" w:rsidRDefault="00830063" w:rsidP="006F03F4">
      <w:pPr>
        <w:rPr>
          <w:rFonts w:asciiTheme="majorBidi" w:hAnsiTheme="majorBidi" w:cstheme="majorBidi"/>
          <w:sz w:val="24"/>
          <w:szCs w:val="24"/>
          <w:rtl/>
          <w:lang w:bidi="ar-LY"/>
        </w:rPr>
      </w:pPr>
      <w:r>
        <w:rPr>
          <w:noProof/>
        </w:rPr>
        <w:drawing>
          <wp:inline distT="0" distB="0" distL="0" distR="0" wp14:anchorId="57BD2056" wp14:editId="0D8E7AAE">
            <wp:extent cx="4781550" cy="1162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81550" cy="1162050"/>
                    </a:xfrm>
                    <a:prstGeom prst="rect">
                      <a:avLst/>
                    </a:prstGeom>
                    <a:noFill/>
                    <a:ln>
                      <a:noFill/>
                    </a:ln>
                  </pic:spPr>
                </pic:pic>
              </a:graphicData>
            </a:graphic>
          </wp:inline>
        </w:drawing>
      </w:r>
    </w:p>
    <w:p w14:paraId="02C7C201" w14:textId="77777777" w:rsidR="00830063" w:rsidRDefault="00830063" w:rsidP="00830063">
      <w:pPr>
        <w:jc w:val="center"/>
        <w:rPr>
          <w:rFonts w:ascii="Arial" w:hAnsi="Arial" w:cs="Arial"/>
          <w:color w:val="000000" w:themeColor="text1"/>
          <w:sz w:val="20"/>
          <w:szCs w:val="20"/>
          <w:lang w:bidi="ar-LY"/>
        </w:rPr>
      </w:pPr>
      <w:r>
        <w:rPr>
          <w:rFonts w:ascii="Arial" w:hAnsi="Arial" w:cs="Arial"/>
          <w:color w:val="000000" w:themeColor="text1"/>
          <w:sz w:val="20"/>
          <w:szCs w:val="20"/>
          <w:lang w:bidi="ar-LY"/>
        </w:rPr>
        <w:lastRenderedPageBreak/>
        <w:t>Table 4: summary table</w:t>
      </w:r>
    </w:p>
    <w:p w14:paraId="446A412F" w14:textId="77777777" w:rsidR="00830063" w:rsidRDefault="00830063" w:rsidP="006F03F4">
      <w:pPr>
        <w:rPr>
          <w:rFonts w:asciiTheme="majorBidi" w:hAnsiTheme="majorBidi" w:cstheme="majorBidi"/>
          <w:sz w:val="24"/>
          <w:szCs w:val="24"/>
          <w:rtl/>
          <w:lang w:bidi="ar-LY"/>
        </w:rPr>
      </w:pPr>
      <w:r>
        <w:rPr>
          <w:noProof/>
        </w:rPr>
        <w:drawing>
          <wp:inline distT="0" distB="0" distL="0" distR="0" wp14:anchorId="2E052D38" wp14:editId="17A4862D">
            <wp:extent cx="5274310" cy="271081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310" cy="2710815"/>
                    </a:xfrm>
                    <a:prstGeom prst="rect">
                      <a:avLst/>
                    </a:prstGeom>
                    <a:noFill/>
                    <a:ln>
                      <a:noFill/>
                    </a:ln>
                  </pic:spPr>
                </pic:pic>
              </a:graphicData>
            </a:graphic>
          </wp:inline>
        </w:drawing>
      </w:r>
    </w:p>
    <w:p w14:paraId="08482A1A" w14:textId="77777777" w:rsidR="00A73320" w:rsidRDefault="00A73320" w:rsidP="00830063">
      <w:pPr>
        <w:jc w:val="center"/>
        <w:rPr>
          <w:rFonts w:ascii="Arial" w:hAnsi="Arial" w:cs="Arial"/>
          <w:color w:val="000000" w:themeColor="text1"/>
          <w:sz w:val="20"/>
          <w:szCs w:val="20"/>
          <w:lang w:bidi="ar-LY"/>
        </w:rPr>
      </w:pPr>
    </w:p>
    <w:p w14:paraId="3B5370FB" w14:textId="61C2C68E" w:rsidR="00830063" w:rsidRDefault="00830063" w:rsidP="00830063">
      <w:pPr>
        <w:jc w:val="center"/>
        <w:rPr>
          <w:rFonts w:ascii="Arial" w:hAnsi="Arial" w:cs="Arial"/>
          <w:color w:val="000000" w:themeColor="text1"/>
          <w:sz w:val="20"/>
          <w:szCs w:val="20"/>
          <w:rtl/>
          <w:lang w:bidi="ar-LY"/>
        </w:rPr>
      </w:pPr>
      <w:r>
        <w:rPr>
          <w:rFonts w:ascii="Arial" w:hAnsi="Arial" w:cs="Arial"/>
          <w:color w:val="000000" w:themeColor="text1"/>
          <w:sz w:val="20"/>
          <w:szCs w:val="20"/>
          <w:lang w:bidi="ar-LY"/>
        </w:rPr>
        <w:t xml:space="preserve">Chart </w:t>
      </w:r>
      <w:r w:rsidRPr="009F4345">
        <w:rPr>
          <w:rFonts w:ascii="Arial" w:hAnsi="Arial" w:cs="Arial"/>
          <w:color w:val="000000" w:themeColor="text1"/>
          <w:sz w:val="20"/>
          <w:szCs w:val="20"/>
          <w:lang w:bidi="ar-LY"/>
        </w:rPr>
        <w:t>1: difference in growth between males and females</w:t>
      </w:r>
    </w:p>
    <w:p w14:paraId="571CF67D" w14:textId="77777777" w:rsidR="00A73320" w:rsidRDefault="00A73320" w:rsidP="00830063">
      <w:pPr>
        <w:jc w:val="center"/>
        <w:rPr>
          <w:rFonts w:ascii="Arial" w:hAnsi="Arial" w:cs="Arial"/>
          <w:color w:val="000000" w:themeColor="text1"/>
          <w:sz w:val="24"/>
          <w:szCs w:val="24"/>
          <w:lang w:bidi="ar-LY"/>
        </w:rPr>
      </w:pPr>
    </w:p>
    <w:p w14:paraId="7A7B2837" w14:textId="77777777" w:rsidR="00A73320" w:rsidRDefault="00A73320" w:rsidP="00830063">
      <w:pPr>
        <w:jc w:val="center"/>
        <w:rPr>
          <w:rFonts w:ascii="Arial" w:hAnsi="Arial" w:cs="Arial"/>
          <w:color w:val="000000" w:themeColor="text1"/>
          <w:sz w:val="24"/>
          <w:szCs w:val="24"/>
          <w:lang w:bidi="ar-LY"/>
        </w:rPr>
      </w:pPr>
    </w:p>
    <w:p w14:paraId="0B2233EA" w14:textId="0D290A41" w:rsidR="00830063" w:rsidRPr="00830063" w:rsidRDefault="00830063" w:rsidP="00830063">
      <w:pPr>
        <w:jc w:val="center"/>
        <w:rPr>
          <w:rFonts w:ascii="Arial" w:hAnsi="Arial" w:cs="Arial"/>
          <w:color w:val="000000" w:themeColor="text1"/>
          <w:sz w:val="20"/>
          <w:szCs w:val="20"/>
          <w:lang w:bidi="ar-LY"/>
        </w:rPr>
      </w:pPr>
      <w:r w:rsidRPr="00E96096">
        <w:rPr>
          <w:rFonts w:ascii="Arial" w:hAnsi="Arial" w:cs="Arial"/>
          <w:color w:val="000000" w:themeColor="text1"/>
          <w:sz w:val="24"/>
          <w:szCs w:val="24"/>
          <w:lang w:bidi="ar-LY"/>
        </w:rPr>
        <w:t xml:space="preserve"> There is a relationship between gender and asymptomatic bacteriuria, as indicated in Table 1. A Chi-Square test was conducted to assess if the association was significant. </w:t>
      </w:r>
      <w:bookmarkStart w:id="1" w:name="_Hlk106293724"/>
      <w:r w:rsidRPr="00E96096">
        <w:rPr>
          <w:rFonts w:ascii="Arial" w:hAnsi="Arial" w:cs="Arial"/>
          <w:color w:val="000000" w:themeColor="text1"/>
          <w:sz w:val="24"/>
          <w:szCs w:val="24"/>
          <w:lang w:bidi="ar-LY"/>
        </w:rPr>
        <w:t>The hypothesis was that there is a relationship between the two variables, whereas the null hypothesis is that there is</w:t>
      </w:r>
      <w:r>
        <w:rPr>
          <w:rFonts w:ascii="Arial" w:hAnsi="Arial" w:cs="Arial"/>
          <w:color w:val="000000" w:themeColor="text1"/>
          <w:sz w:val="24"/>
          <w:szCs w:val="24"/>
          <w:lang w:bidi="ar-LY"/>
        </w:rPr>
        <w:t xml:space="preserve"> </w:t>
      </w:r>
      <w:r w:rsidRPr="00E96096">
        <w:rPr>
          <w:rFonts w:ascii="Arial" w:hAnsi="Arial" w:cs="Arial"/>
          <w:color w:val="000000" w:themeColor="text1"/>
          <w:sz w:val="24"/>
          <w:szCs w:val="24"/>
          <w:lang w:bidi="ar-LY"/>
        </w:rPr>
        <w:t>n</w:t>
      </w:r>
      <w:r>
        <w:rPr>
          <w:rFonts w:ascii="Arial" w:hAnsi="Arial" w:cs="Arial"/>
          <w:color w:val="000000" w:themeColor="text1"/>
          <w:sz w:val="24"/>
          <w:szCs w:val="24"/>
          <w:lang w:bidi="ar-LY"/>
        </w:rPr>
        <w:t>o</w:t>
      </w:r>
      <w:r w:rsidRPr="00E96096">
        <w:rPr>
          <w:rFonts w:ascii="Arial" w:hAnsi="Arial" w:cs="Arial"/>
          <w:color w:val="000000" w:themeColor="text1"/>
          <w:sz w:val="24"/>
          <w:szCs w:val="24"/>
          <w:lang w:bidi="ar-LY"/>
        </w:rPr>
        <w:t xml:space="preserve">t. </w:t>
      </w:r>
      <w:bookmarkEnd w:id="1"/>
      <w:r w:rsidRPr="00E96096">
        <w:rPr>
          <w:rFonts w:ascii="Arial" w:hAnsi="Arial" w:cs="Arial"/>
          <w:color w:val="000000" w:themeColor="text1"/>
          <w:sz w:val="24"/>
          <w:szCs w:val="24"/>
          <w:lang w:bidi="ar-LY"/>
        </w:rPr>
        <w:t>However, because the requirement of less than 20% of cells having an anticipated value of less than five was not satisfied, a fisher test was utilized instead</w:t>
      </w:r>
      <w:r w:rsidRPr="00E96096">
        <w:rPr>
          <w:rFonts w:ascii="Arial" w:hAnsi="Arial" w:cs="Arial"/>
          <w:color w:val="000000" w:themeColor="text1"/>
          <w:sz w:val="24"/>
          <w:szCs w:val="24"/>
          <w:rtl/>
          <w:lang w:bidi="ar-LY"/>
        </w:rPr>
        <w:t>.</w:t>
      </w:r>
    </w:p>
    <w:p w14:paraId="3A2E4C9C" w14:textId="77777777" w:rsidR="00830063" w:rsidRPr="00371145" w:rsidRDefault="00830063" w:rsidP="00830063">
      <w:pPr>
        <w:rPr>
          <w:rFonts w:ascii="Arial" w:hAnsi="Arial" w:cs="Arial"/>
          <w:color w:val="000000" w:themeColor="text1"/>
          <w:sz w:val="20"/>
          <w:szCs w:val="20"/>
          <w:rtl/>
          <w:lang w:bidi="ar-LY"/>
        </w:rPr>
      </w:pPr>
      <w:bookmarkStart w:id="2" w:name="_Hlk106293735"/>
      <w:r w:rsidRPr="00E96096">
        <w:rPr>
          <w:rFonts w:ascii="Arial" w:hAnsi="Arial" w:cs="Arial"/>
          <w:color w:val="000000" w:themeColor="text1"/>
          <w:sz w:val="24"/>
          <w:szCs w:val="24"/>
          <w:lang w:bidi="ar-LY"/>
        </w:rPr>
        <w:t>We reject the null hypothesis in Table 3 since the p-value was less than 0.05, indicating that there is a relationship between gender and the prevalence of bacteriuria</w:t>
      </w:r>
      <w:r w:rsidRPr="00371145">
        <w:rPr>
          <w:rFonts w:ascii="Arial" w:hAnsi="Arial" w:cs="Arial"/>
          <w:color w:val="000000" w:themeColor="text1"/>
          <w:sz w:val="20"/>
          <w:szCs w:val="20"/>
          <w:lang w:bidi="ar-LY"/>
        </w:rPr>
        <w:t>.</w:t>
      </w:r>
    </w:p>
    <w:bookmarkEnd w:id="2"/>
    <w:p w14:paraId="1D3DC3C8" w14:textId="77777777" w:rsidR="00830063" w:rsidRDefault="00830063" w:rsidP="006F03F4">
      <w:pPr>
        <w:rPr>
          <w:rFonts w:asciiTheme="majorBidi" w:hAnsiTheme="majorBidi" w:cstheme="majorBidi"/>
          <w:sz w:val="24"/>
          <w:szCs w:val="24"/>
          <w:rtl/>
          <w:lang w:bidi="ar-LY"/>
        </w:rPr>
      </w:pPr>
    </w:p>
    <w:p w14:paraId="658C9197" w14:textId="77777777" w:rsidR="00830063" w:rsidRDefault="00830063" w:rsidP="006F03F4">
      <w:pPr>
        <w:rPr>
          <w:rFonts w:asciiTheme="majorBidi" w:hAnsiTheme="majorBidi" w:cstheme="majorBidi"/>
          <w:sz w:val="24"/>
          <w:szCs w:val="24"/>
          <w:rtl/>
          <w:lang w:bidi="ar-LY"/>
        </w:rPr>
      </w:pPr>
    </w:p>
    <w:p w14:paraId="5CBA4810" w14:textId="77777777" w:rsidR="00830063" w:rsidRDefault="00830063" w:rsidP="006F03F4">
      <w:pPr>
        <w:rPr>
          <w:rFonts w:asciiTheme="majorBidi" w:hAnsiTheme="majorBidi" w:cstheme="majorBidi"/>
          <w:sz w:val="24"/>
          <w:szCs w:val="24"/>
          <w:rtl/>
          <w:lang w:bidi="ar-LY"/>
        </w:rPr>
      </w:pPr>
    </w:p>
    <w:p w14:paraId="716B7177" w14:textId="77777777" w:rsidR="00830063" w:rsidRDefault="00830063" w:rsidP="006F03F4">
      <w:pPr>
        <w:rPr>
          <w:rFonts w:asciiTheme="majorBidi" w:hAnsiTheme="majorBidi" w:cstheme="majorBidi"/>
          <w:sz w:val="24"/>
          <w:szCs w:val="24"/>
          <w:rtl/>
          <w:lang w:bidi="ar-LY"/>
        </w:rPr>
      </w:pPr>
    </w:p>
    <w:p w14:paraId="41ECD266" w14:textId="77777777" w:rsidR="00830063" w:rsidRDefault="00830063" w:rsidP="006F03F4">
      <w:pPr>
        <w:rPr>
          <w:rFonts w:asciiTheme="majorBidi" w:hAnsiTheme="majorBidi" w:cstheme="majorBidi"/>
          <w:sz w:val="24"/>
          <w:szCs w:val="24"/>
          <w:rtl/>
          <w:lang w:bidi="ar-LY"/>
        </w:rPr>
      </w:pPr>
    </w:p>
    <w:p w14:paraId="355069BF" w14:textId="77777777" w:rsidR="00830063" w:rsidRDefault="00830063" w:rsidP="006F03F4">
      <w:pPr>
        <w:rPr>
          <w:rFonts w:asciiTheme="majorBidi" w:hAnsiTheme="majorBidi" w:cstheme="majorBidi"/>
          <w:sz w:val="24"/>
          <w:szCs w:val="24"/>
          <w:rtl/>
          <w:lang w:bidi="ar-LY"/>
        </w:rPr>
      </w:pPr>
    </w:p>
    <w:p w14:paraId="68F5A44B" w14:textId="77777777" w:rsidR="00830063" w:rsidRDefault="00830063" w:rsidP="006F03F4">
      <w:pPr>
        <w:rPr>
          <w:rFonts w:asciiTheme="majorBidi" w:hAnsiTheme="majorBidi" w:cstheme="majorBidi"/>
          <w:sz w:val="24"/>
          <w:szCs w:val="24"/>
          <w:rtl/>
          <w:lang w:bidi="ar-LY"/>
        </w:rPr>
      </w:pPr>
    </w:p>
    <w:p w14:paraId="32ACBE45" w14:textId="77777777" w:rsidR="00830063" w:rsidRPr="00F74B7E" w:rsidRDefault="00830063" w:rsidP="006F03F4">
      <w:pPr>
        <w:rPr>
          <w:rFonts w:asciiTheme="majorBidi" w:hAnsiTheme="majorBidi" w:cstheme="majorBidi"/>
          <w:sz w:val="24"/>
          <w:szCs w:val="24"/>
          <w:lang w:bidi="ar-LY"/>
        </w:rPr>
      </w:pPr>
    </w:p>
    <w:p w14:paraId="1376B9CE" w14:textId="77777777" w:rsidR="00A73320" w:rsidRDefault="00A73320" w:rsidP="0055414A">
      <w:pPr>
        <w:rPr>
          <w:rFonts w:asciiTheme="majorBidi" w:hAnsiTheme="majorBidi" w:cstheme="majorBidi"/>
          <w:b/>
          <w:bCs/>
          <w:sz w:val="32"/>
          <w:szCs w:val="32"/>
          <w:lang w:bidi="ar-LY"/>
        </w:rPr>
      </w:pPr>
    </w:p>
    <w:p w14:paraId="3F06A816" w14:textId="2177A517" w:rsidR="00A73320" w:rsidRDefault="00E44BB9" w:rsidP="00A73320">
      <w:pPr>
        <w:rPr>
          <w:rFonts w:asciiTheme="majorBidi" w:hAnsiTheme="majorBidi" w:cstheme="majorBidi"/>
          <w:sz w:val="24"/>
          <w:szCs w:val="24"/>
        </w:rPr>
      </w:pPr>
      <w:r w:rsidRPr="00305545">
        <w:rPr>
          <w:rFonts w:asciiTheme="majorBidi" w:hAnsiTheme="majorBidi" w:cstheme="majorBidi"/>
          <w:b/>
          <w:bCs/>
          <w:sz w:val="32"/>
          <w:szCs w:val="32"/>
          <w:lang w:bidi="ar-LY"/>
        </w:rPr>
        <w:t>Discussion:</w:t>
      </w:r>
      <w:r w:rsidRPr="00305545">
        <w:rPr>
          <w:rFonts w:asciiTheme="majorBidi" w:hAnsiTheme="majorBidi" w:cstheme="majorBidi"/>
          <w:sz w:val="32"/>
          <w:szCs w:val="32"/>
          <w:lang w:bidi="ar-LY"/>
        </w:rPr>
        <w:t xml:space="preserve"> </w:t>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2A0FAB" w:rsidRPr="00F74B7E">
        <w:rPr>
          <w:rFonts w:asciiTheme="majorBidi" w:hAnsiTheme="majorBidi" w:cstheme="majorBidi"/>
          <w:sz w:val="24"/>
          <w:szCs w:val="24"/>
          <w:lang w:bidi="ar-LY"/>
        </w:rPr>
        <w:tab/>
      </w:r>
      <w:r w:rsidR="000921C1" w:rsidRPr="00F74B7E">
        <w:rPr>
          <w:rFonts w:asciiTheme="majorBidi" w:hAnsiTheme="majorBidi" w:cstheme="majorBidi"/>
          <w:sz w:val="24"/>
          <w:szCs w:val="24"/>
        </w:rPr>
        <w:t>Asymptomatic bacteriuria is common, with varying prevalence by age, sex, sexual activity, and the presence of genitourinary abnormalities.</w:t>
      </w:r>
      <w:r w:rsidR="0033393D" w:rsidRPr="00F74B7E">
        <w:rPr>
          <w:rFonts w:asciiTheme="majorBidi" w:hAnsiTheme="majorBidi" w:cstheme="majorBidi"/>
          <w:sz w:val="24"/>
          <w:szCs w:val="24"/>
        </w:rPr>
        <w:t xml:space="preserve"> In healthy women, the prevalence of </w:t>
      </w:r>
    </w:p>
    <w:p w14:paraId="280C1B8F" w14:textId="44990FF9" w:rsidR="0033393D" w:rsidRPr="00605200" w:rsidRDefault="0033393D" w:rsidP="0055414A">
      <w:pPr>
        <w:rPr>
          <w:rFonts w:asciiTheme="majorBidi" w:hAnsiTheme="majorBidi" w:cstheme="majorBidi"/>
          <w:sz w:val="24"/>
          <w:szCs w:val="24"/>
          <w:lang w:bidi="ar-LY"/>
        </w:rPr>
      </w:pPr>
      <w:r w:rsidRPr="00F74B7E">
        <w:rPr>
          <w:rFonts w:asciiTheme="majorBidi" w:hAnsiTheme="majorBidi" w:cstheme="majorBidi"/>
          <w:sz w:val="24"/>
          <w:szCs w:val="24"/>
        </w:rPr>
        <w:t xml:space="preserve">bacteriuria </w:t>
      </w:r>
      <w:r w:rsidR="00305545">
        <w:rPr>
          <w:rFonts w:asciiTheme="majorBidi" w:hAnsiTheme="majorBidi" w:cstheme="majorBidi"/>
          <w:sz w:val="24"/>
          <w:szCs w:val="24"/>
        </w:rPr>
        <w:t>inclines</w:t>
      </w:r>
      <w:r w:rsidRPr="00F74B7E">
        <w:rPr>
          <w:rFonts w:asciiTheme="majorBidi" w:hAnsiTheme="majorBidi" w:cstheme="majorBidi"/>
          <w:sz w:val="24"/>
          <w:szCs w:val="24"/>
        </w:rPr>
        <w:t xml:space="preserve"> with age, from about 1 percent in females</w:t>
      </w:r>
      <w:r w:rsidR="00305545">
        <w:rPr>
          <w:rFonts w:asciiTheme="majorBidi" w:hAnsiTheme="majorBidi" w:cstheme="majorBidi"/>
          <w:sz w:val="24"/>
          <w:szCs w:val="24"/>
        </w:rPr>
        <w:t xml:space="preserve"> from 5</w:t>
      </w:r>
      <w:r w:rsidRPr="00F74B7E">
        <w:rPr>
          <w:rFonts w:asciiTheme="majorBidi" w:hAnsiTheme="majorBidi" w:cstheme="majorBidi"/>
          <w:sz w:val="24"/>
          <w:szCs w:val="24"/>
        </w:rPr>
        <w:t xml:space="preserve"> to 14 years of age to more than 20 percent in women at least 80 years of age living in the community.</w:t>
      </w:r>
      <w:r w:rsidR="00605200">
        <w:rPr>
          <w:rFonts w:asciiTheme="majorBidi" w:hAnsiTheme="majorBidi" w:cstheme="majorBidi"/>
          <w:sz w:val="24"/>
          <w:szCs w:val="24"/>
          <w:vertAlign w:val="superscript"/>
        </w:rPr>
        <w:t>5</w:t>
      </w:r>
    </w:p>
    <w:p w14:paraId="738A0327" w14:textId="4179AFA2" w:rsidR="00A22D8D" w:rsidRPr="008C78DF" w:rsidRDefault="00A22D8D" w:rsidP="00CB1BD8">
      <w:pPr>
        <w:rPr>
          <w:rFonts w:asciiTheme="majorBidi" w:hAnsiTheme="majorBidi" w:cstheme="majorBidi"/>
          <w:sz w:val="24"/>
          <w:szCs w:val="24"/>
        </w:rPr>
      </w:pPr>
      <w:r w:rsidRPr="008C78DF">
        <w:rPr>
          <w:rFonts w:asciiTheme="majorBidi" w:hAnsiTheme="majorBidi" w:cstheme="majorBidi"/>
          <w:sz w:val="24"/>
          <w:szCs w:val="24"/>
          <w:lang w:bidi="ar-LY"/>
        </w:rPr>
        <w:t xml:space="preserve">The incidence of asymptomatic bacteriuria between males and females has a P-value which is significant because it is less than (0.05). </w:t>
      </w:r>
      <w:r w:rsidR="0033393D" w:rsidRPr="008C78DF">
        <w:rPr>
          <w:rFonts w:asciiTheme="majorBidi" w:hAnsiTheme="majorBidi" w:cstheme="majorBidi"/>
          <w:sz w:val="24"/>
          <w:szCs w:val="24"/>
          <w:lang w:bidi="ar-LY"/>
        </w:rPr>
        <w:t xml:space="preserve">As a result, females have a </w:t>
      </w:r>
      <w:r w:rsidR="001242F8" w:rsidRPr="008C78DF">
        <w:rPr>
          <w:rFonts w:asciiTheme="majorBidi" w:hAnsiTheme="majorBidi" w:cstheme="majorBidi"/>
          <w:sz w:val="24"/>
          <w:szCs w:val="24"/>
          <w:lang w:bidi="ar-LY"/>
        </w:rPr>
        <w:t>significantly</w:t>
      </w:r>
      <w:r w:rsidR="00305545" w:rsidRPr="008C78DF">
        <w:rPr>
          <w:rFonts w:asciiTheme="majorBidi" w:hAnsiTheme="majorBidi" w:cstheme="majorBidi"/>
          <w:sz w:val="24"/>
          <w:szCs w:val="24"/>
          <w:lang w:bidi="ar-LY"/>
        </w:rPr>
        <w:t xml:space="preserve"> higher incidence of as</w:t>
      </w:r>
      <w:r w:rsidR="0033393D" w:rsidRPr="008C78DF">
        <w:rPr>
          <w:rFonts w:asciiTheme="majorBidi" w:hAnsiTheme="majorBidi" w:cstheme="majorBidi"/>
          <w:sz w:val="24"/>
          <w:szCs w:val="24"/>
          <w:lang w:bidi="ar-LY"/>
        </w:rPr>
        <w:t>y</w:t>
      </w:r>
      <w:r w:rsidR="00305545" w:rsidRPr="008C78DF">
        <w:rPr>
          <w:rFonts w:asciiTheme="majorBidi" w:hAnsiTheme="majorBidi" w:cstheme="majorBidi"/>
          <w:sz w:val="24"/>
          <w:szCs w:val="24"/>
          <w:lang w:bidi="ar-LY"/>
        </w:rPr>
        <w:t>mp</w:t>
      </w:r>
      <w:r w:rsidR="0033393D" w:rsidRPr="008C78DF">
        <w:rPr>
          <w:rFonts w:asciiTheme="majorBidi" w:hAnsiTheme="majorBidi" w:cstheme="majorBidi"/>
          <w:sz w:val="24"/>
          <w:szCs w:val="24"/>
          <w:lang w:bidi="ar-LY"/>
        </w:rPr>
        <w:t>tomatic bacteriuria than males.</w:t>
      </w:r>
    </w:p>
    <w:p w14:paraId="10A7F6F1" w14:textId="5E1E81DE" w:rsidR="00A22D8D" w:rsidRDefault="00A22D8D" w:rsidP="002455EB">
      <w:pPr>
        <w:spacing w:line="276" w:lineRule="auto"/>
        <w:rPr>
          <w:rFonts w:asciiTheme="majorBidi" w:hAnsiTheme="majorBidi" w:cstheme="majorBidi"/>
          <w:sz w:val="24"/>
          <w:szCs w:val="24"/>
          <w:lang w:val="en-GB" w:bidi="ar-LY"/>
        </w:rPr>
      </w:pPr>
      <w:r w:rsidRPr="008C78DF">
        <w:rPr>
          <w:rFonts w:asciiTheme="majorBidi" w:hAnsiTheme="majorBidi" w:cstheme="majorBidi"/>
          <w:sz w:val="24"/>
          <w:szCs w:val="24"/>
          <w:lang w:val="en-GB" w:bidi="ar-LY"/>
        </w:rPr>
        <w:t>The null hypothesis is rejected since the P-value is less than (0.05).</w:t>
      </w:r>
    </w:p>
    <w:p w14:paraId="5368FDE2" w14:textId="08C3E799" w:rsidR="008C78DF" w:rsidRPr="00AB26ED" w:rsidRDefault="008C78DF" w:rsidP="00AB26ED">
      <w:pPr>
        <w:spacing w:line="276" w:lineRule="auto"/>
        <w:rPr>
          <w:rFonts w:asciiTheme="majorBidi" w:hAnsiTheme="majorBidi" w:cstheme="majorBidi"/>
          <w:sz w:val="24"/>
          <w:szCs w:val="24"/>
          <w:vertAlign w:val="superscript"/>
          <w:lang w:val="en-GB" w:bidi="ar-LY"/>
        </w:rPr>
      </w:pPr>
      <w:r w:rsidRPr="008C78DF">
        <w:rPr>
          <w:rFonts w:asciiTheme="majorBidi" w:hAnsiTheme="majorBidi" w:cstheme="majorBidi"/>
          <w:color w:val="000000" w:themeColor="text1"/>
          <w:sz w:val="24"/>
          <w:szCs w:val="24"/>
          <w:lang w:bidi="ar-LY"/>
        </w:rPr>
        <w:t>This is due to a number of reasons, including the anatomical configuration of the female urinary system. The urethra, which is responsible for transporting urine out of the body, is smaller in females. The urethra is where germs enter the urinary tract, and a shorter urethra makes it easier for bacteria to enter since it has to travel a less distance. The closeness of the urethra to the rectum, which contains Escherichia coli, the most common cause of asymptomatic bacteriuria and urinary tract infections, is another reason for urinary tract infections. Because of the anatomical structure of their reproductive system, females are more prone to urinary tract infections and asymptomatic bacteriuria</w:t>
      </w:r>
      <w:r>
        <w:rPr>
          <w:rFonts w:asciiTheme="majorBidi" w:hAnsiTheme="majorBidi" w:cstheme="majorBidi"/>
          <w:color w:val="000000" w:themeColor="text1"/>
          <w:sz w:val="24"/>
          <w:szCs w:val="24"/>
          <w:lang w:bidi="ar-LY"/>
        </w:rPr>
        <w:t>.</w:t>
      </w:r>
      <w:r w:rsidR="00AB26ED">
        <w:rPr>
          <w:rFonts w:asciiTheme="majorBidi" w:hAnsiTheme="majorBidi" w:cstheme="majorBidi"/>
          <w:color w:val="000000" w:themeColor="text1"/>
          <w:sz w:val="24"/>
          <w:szCs w:val="24"/>
          <w:vertAlign w:val="superscript"/>
          <w:lang w:bidi="ar-LY"/>
        </w:rPr>
        <w:t>6</w:t>
      </w:r>
    </w:p>
    <w:p w14:paraId="26B86514" w14:textId="77777777" w:rsidR="00A73320" w:rsidRDefault="00A73320" w:rsidP="00E54640">
      <w:pPr>
        <w:rPr>
          <w:rFonts w:asciiTheme="majorBidi" w:hAnsiTheme="majorBidi" w:cstheme="majorBidi"/>
          <w:b/>
          <w:bCs/>
          <w:color w:val="000000"/>
          <w:sz w:val="32"/>
          <w:szCs w:val="32"/>
          <w:shd w:val="clear" w:color="auto" w:fill="FFFFFF"/>
        </w:rPr>
      </w:pPr>
    </w:p>
    <w:p w14:paraId="2C785578" w14:textId="77777777" w:rsidR="00A73320" w:rsidRDefault="00A73320" w:rsidP="00E54640">
      <w:pPr>
        <w:rPr>
          <w:rFonts w:asciiTheme="majorBidi" w:hAnsiTheme="majorBidi" w:cstheme="majorBidi"/>
          <w:b/>
          <w:bCs/>
          <w:color w:val="000000"/>
          <w:sz w:val="32"/>
          <w:szCs w:val="32"/>
          <w:shd w:val="clear" w:color="auto" w:fill="FFFFFF"/>
        </w:rPr>
      </w:pPr>
    </w:p>
    <w:p w14:paraId="30DAC3A9" w14:textId="77777777" w:rsidR="00A73320" w:rsidRDefault="00A73320" w:rsidP="00E54640">
      <w:pPr>
        <w:rPr>
          <w:rFonts w:asciiTheme="majorBidi" w:hAnsiTheme="majorBidi" w:cstheme="majorBidi"/>
          <w:b/>
          <w:bCs/>
          <w:color w:val="000000"/>
          <w:sz w:val="32"/>
          <w:szCs w:val="32"/>
          <w:shd w:val="clear" w:color="auto" w:fill="FFFFFF"/>
        </w:rPr>
      </w:pPr>
    </w:p>
    <w:p w14:paraId="78FB35E7" w14:textId="77777777" w:rsidR="00A73320" w:rsidRDefault="00A73320" w:rsidP="00E54640">
      <w:pPr>
        <w:rPr>
          <w:rFonts w:asciiTheme="majorBidi" w:hAnsiTheme="majorBidi" w:cstheme="majorBidi"/>
          <w:b/>
          <w:bCs/>
          <w:color w:val="000000"/>
          <w:sz w:val="32"/>
          <w:szCs w:val="32"/>
          <w:shd w:val="clear" w:color="auto" w:fill="FFFFFF"/>
        </w:rPr>
      </w:pPr>
    </w:p>
    <w:p w14:paraId="7E88B980" w14:textId="5390E703" w:rsidR="006F6C77" w:rsidRDefault="006F6C77" w:rsidP="00E54640">
      <w:pPr>
        <w:rPr>
          <w:rFonts w:asciiTheme="majorBidi" w:hAnsiTheme="majorBidi" w:cstheme="majorBidi"/>
          <w:b/>
          <w:bCs/>
          <w:color w:val="000000"/>
          <w:sz w:val="32"/>
          <w:szCs w:val="32"/>
          <w:shd w:val="clear" w:color="auto" w:fill="FFFFFF"/>
        </w:rPr>
      </w:pPr>
      <w:r w:rsidRPr="003A6D78">
        <w:rPr>
          <w:rFonts w:asciiTheme="majorBidi" w:hAnsiTheme="majorBidi" w:cstheme="majorBidi"/>
          <w:b/>
          <w:bCs/>
          <w:color w:val="000000"/>
          <w:sz w:val="32"/>
          <w:szCs w:val="32"/>
          <w:shd w:val="clear" w:color="auto" w:fill="FFFFFF"/>
        </w:rPr>
        <w:t xml:space="preserve">Conclusion: </w:t>
      </w:r>
    </w:p>
    <w:p w14:paraId="5E416832" w14:textId="014BF75B" w:rsidR="00A82570" w:rsidRPr="00731723" w:rsidRDefault="00731723" w:rsidP="00731723">
      <w:pPr>
        <w:spacing w:line="360" w:lineRule="auto"/>
        <w:jc w:val="both"/>
        <w:rPr>
          <w:rFonts w:asciiTheme="majorBidi" w:hAnsiTheme="majorBidi" w:cstheme="majorBidi"/>
          <w:sz w:val="24"/>
          <w:szCs w:val="24"/>
        </w:rPr>
      </w:pPr>
      <w:r w:rsidRPr="00731723">
        <w:rPr>
          <w:rFonts w:asciiTheme="majorBidi" w:hAnsiTheme="majorBidi" w:cstheme="majorBidi"/>
          <w:sz w:val="24"/>
          <w:szCs w:val="24"/>
        </w:rPr>
        <w:t xml:space="preserve">Finally, the findings of this study have emphasized the need of detecting asymptomatic bacteriuria as part of the medical screening for students at the university. Usually, </w:t>
      </w:r>
      <w:r>
        <w:rPr>
          <w:rFonts w:asciiTheme="majorBidi" w:hAnsiTheme="majorBidi" w:cstheme="majorBidi"/>
          <w:sz w:val="24"/>
          <w:szCs w:val="24"/>
        </w:rPr>
        <w:t>the</w:t>
      </w:r>
      <w:r w:rsidRPr="00731723">
        <w:rPr>
          <w:rFonts w:asciiTheme="majorBidi" w:hAnsiTheme="majorBidi" w:cstheme="majorBidi"/>
          <w:sz w:val="24"/>
          <w:szCs w:val="24"/>
        </w:rPr>
        <w:t xml:space="preserve"> students wouldn</w:t>
      </w:r>
      <w:r>
        <w:rPr>
          <w:rFonts w:asciiTheme="majorBidi" w:hAnsiTheme="majorBidi" w:cstheme="majorBidi"/>
          <w:sz w:val="24"/>
          <w:szCs w:val="24"/>
        </w:rPr>
        <w:t>’</w:t>
      </w:r>
      <w:r w:rsidRPr="00731723">
        <w:rPr>
          <w:rFonts w:asciiTheme="majorBidi" w:hAnsiTheme="majorBidi" w:cstheme="majorBidi"/>
          <w:sz w:val="24"/>
          <w:szCs w:val="24"/>
        </w:rPr>
        <w:t xml:space="preserve">t go to a clinic, even though, they may be </w:t>
      </w:r>
      <w:r>
        <w:rPr>
          <w:rFonts w:asciiTheme="majorBidi" w:hAnsiTheme="majorBidi" w:cstheme="majorBidi"/>
          <w:sz w:val="24"/>
          <w:szCs w:val="24"/>
        </w:rPr>
        <w:t>having</w:t>
      </w:r>
      <w:r w:rsidRPr="00731723">
        <w:rPr>
          <w:rFonts w:asciiTheme="majorBidi" w:hAnsiTheme="majorBidi" w:cstheme="majorBidi"/>
          <w:sz w:val="24"/>
          <w:szCs w:val="24"/>
        </w:rPr>
        <w:t xml:space="preserve"> an asymptomatic illness. Further investigations identifying bacteriuria prevalence, infecting organisms, and risk factors are </w:t>
      </w:r>
      <w:r w:rsidR="00027BDD" w:rsidRPr="00731723">
        <w:rPr>
          <w:rFonts w:asciiTheme="majorBidi" w:hAnsiTheme="majorBidi" w:cstheme="majorBidi"/>
          <w:sz w:val="24"/>
          <w:szCs w:val="24"/>
        </w:rPr>
        <w:t>needed</w:t>
      </w:r>
      <w:r w:rsidR="00027BDD">
        <w:rPr>
          <w:rFonts w:asciiTheme="majorBidi" w:hAnsiTheme="majorBidi" w:cstheme="majorBidi"/>
          <w:sz w:val="24"/>
          <w:szCs w:val="24"/>
        </w:rPr>
        <w:t>.</w:t>
      </w:r>
      <w:r w:rsidR="00027BDD">
        <w:rPr>
          <w:rFonts w:ascii="Arial" w:hAnsi="Arial" w:cs="Arial"/>
          <w:color w:val="000000" w:themeColor="text1"/>
          <w:sz w:val="24"/>
          <w:szCs w:val="24"/>
          <w:lang w:bidi="ar-LY"/>
        </w:rPr>
        <w:t xml:space="preserve"> </w:t>
      </w:r>
      <w:r w:rsidR="00027BDD" w:rsidRPr="00027BDD">
        <w:rPr>
          <w:rFonts w:asciiTheme="majorBidi" w:hAnsiTheme="majorBidi" w:cstheme="majorBidi"/>
          <w:i/>
          <w:iCs/>
          <w:color w:val="000000" w:themeColor="text1"/>
          <w:sz w:val="24"/>
          <w:szCs w:val="24"/>
          <w:lang w:bidi="ar-LY"/>
        </w:rPr>
        <w:t xml:space="preserve">E. coli </w:t>
      </w:r>
      <w:r w:rsidR="00027BDD" w:rsidRPr="00027BDD">
        <w:rPr>
          <w:rFonts w:asciiTheme="majorBidi" w:hAnsiTheme="majorBidi" w:cstheme="majorBidi"/>
          <w:color w:val="000000" w:themeColor="text1"/>
          <w:sz w:val="24"/>
          <w:szCs w:val="24"/>
          <w:lang w:bidi="ar-LY"/>
        </w:rPr>
        <w:t xml:space="preserve">is the most common causative agent because it is </w:t>
      </w:r>
      <w:r w:rsidR="00027BDD">
        <w:rPr>
          <w:rFonts w:asciiTheme="majorBidi" w:hAnsiTheme="majorBidi" w:cstheme="majorBidi"/>
          <w:color w:val="000000" w:themeColor="text1"/>
          <w:sz w:val="24"/>
          <w:szCs w:val="24"/>
          <w:lang w:bidi="ar-LY"/>
        </w:rPr>
        <w:t xml:space="preserve">from </w:t>
      </w:r>
      <w:r w:rsidR="00027BDD" w:rsidRPr="00027BDD">
        <w:rPr>
          <w:rFonts w:asciiTheme="majorBidi" w:hAnsiTheme="majorBidi" w:cstheme="majorBidi"/>
          <w:color w:val="000000" w:themeColor="text1"/>
          <w:sz w:val="24"/>
          <w:szCs w:val="24"/>
          <w:lang w:bidi="ar-LY"/>
        </w:rPr>
        <w:t>the colon's</w:t>
      </w:r>
      <w:r w:rsidR="00027BDD">
        <w:rPr>
          <w:rFonts w:asciiTheme="majorBidi" w:hAnsiTheme="majorBidi" w:cstheme="majorBidi"/>
          <w:color w:val="000000" w:themeColor="text1"/>
          <w:sz w:val="24"/>
          <w:szCs w:val="24"/>
          <w:lang w:bidi="ar-LY"/>
        </w:rPr>
        <w:t xml:space="preserve"> normal</w:t>
      </w:r>
      <w:r w:rsidR="00027BDD" w:rsidRPr="00027BDD">
        <w:rPr>
          <w:rFonts w:asciiTheme="majorBidi" w:hAnsiTheme="majorBidi" w:cstheme="majorBidi"/>
          <w:color w:val="000000" w:themeColor="text1"/>
          <w:sz w:val="24"/>
          <w:szCs w:val="24"/>
          <w:lang w:bidi="ar-LY"/>
        </w:rPr>
        <w:t xml:space="preserve"> flora. More research </w:t>
      </w:r>
      <w:r w:rsidR="00027BDD">
        <w:rPr>
          <w:rFonts w:asciiTheme="majorBidi" w:hAnsiTheme="majorBidi" w:cstheme="majorBidi"/>
          <w:color w:val="000000" w:themeColor="text1"/>
          <w:sz w:val="24"/>
          <w:szCs w:val="24"/>
          <w:lang w:bidi="ar-LY"/>
        </w:rPr>
        <w:t>should</w:t>
      </w:r>
      <w:r w:rsidR="00027BDD" w:rsidRPr="00027BDD">
        <w:rPr>
          <w:rFonts w:asciiTheme="majorBidi" w:hAnsiTheme="majorBidi" w:cstheme="majorBidi"/>
          <w:color w:val="000000" w:themeColor="text1"/>
          <w:sz w:val="24"/>
          <w:szCs w:val="24"/>
          <w:lang w:bidi="ar-LY"/>
        </w:rPr>
        <w:t xml:space="preserve"> be done to see if there's a correlation between bacteriuria and age, or if it has anything to do with immune-related disorders</w:t>
      </w:r>
      <w:r w:rsidR="00027BDD">
        <w:rPr>
          <w:rFonts w:asciiTheme="majorBidi" w:hAnsiTheme="majorBidi" w:cstheme="majorBidi"/>
          <w:color w:val="000000" w:themeColor="text1"/>
          <w:sz w:val="24"/>
          <w:szCs w:val="24"/>
          <w:lang w:bidi="ar-LY"/>
        </w:rPr>
        <w:t>.</w:t>
      </w:r>
      <w:r w:rsidR="00027BDD">
        <w:rPr>
          <w:rFonts w:ascii="Arial" w:hAnsi="Arial" w:cs="Arial"/>
          <w:color w:val="000000" w:themeColor="text1"/>
          <w:sz w:val="24"/>
          <w:szCs w:val="24"/>
          <w:lang w:bidi="ar-LY"/>
        </w:rPr>
        <w:t xml:space="preserve"> </w:t>
      </w:r>
      <w:r w:rsidR="00190FB5">
        <w:rPr>
          <w:rFonts w:asciiTheme="majorBidi" w:hAnsiTheme="majorBidi" w:cstheme="majorBidi"/>
          <w:sz w:val="24"/>
          <w:szCs w:val="24"/>
        </w:rPr>
        <w:t>The incidence</w:t>
      </w:r>
      <w:r w:rsidR="002A0FAB" w:rsidRPr="00F74B7E">
        <w:rPr>
          <w:rFonts w:asciiTheme="majorBidi" w:hAnsiTheme="majorBidi" w:cstheme="majorBidi"/>
          <w:sz w:val="24"/>
          <w:szCs w:val="24"/>
        </w:rPr>
        <w:t xml:space="preserve"> of asympto</w:t>
      </w:r>
      <w:r w:rsidR="00190FB5">
        <w:rPr>
          <w:rFonts w:asciiTheme="majorBidi" w:hAnsiTheme="majorBidi" w:cstheme="majorBidi"/>
          <w:sz w:val="24"/>
          <w:szCs w:val="24"/>
        </w:rPr>
        <w:t>matic bacteriuria in females is</w:t>
      </w:r>
      <w:r w:rsidR="002A0FAB" w:rsidRPr="00F74B7E">
        <w:rPr>
          <w:rFonts w:asciiTheme="majorBidi" w:hAnsiTheme="majorBidi" w:cstheme="majorBidi"/>
          <w:sz w:val="24"/>
          <w:szCs w:val="24"/>
        </w:rPr>
        <w:t xml:space="preserve"> significantly higher than in males. </w:t>
      </w:r>
    </w:p>
    <w:p w14:paraId="0E473A62" w14:textId="77777777" w:rsidR="00A82570" w:rsidRPr="00F74B7E" w:rsidRDefault="00A82570" w:rsidP="00E54640">
      <w:pPr>
        <w:rPr>
          <w:rFonts w:asciiTheme="majorBidi" w:hAnsiTheme="majorBidi" w:cstheme="majorBidi"/>
          <w:color w:val="000000"/>
          <w:sz w:val="24"/>
          <w:szCs w:val="24"/>
          <w:shd w:val="clear" w:color="auto" w:fill="FFFFFF"/>
        </w:rPr>
      </w:pPr>
    </w:p>
    <w:p w14:paraId="57B3E16B" w14:textId="7E364149" w:rsidR="00830063" w:rsidRDefault="00830063" w:rsidP="00D11CEF">
      <w:pPr>
        <w:rPr>
          <w:rFonts w:asciiTheme="majorBidi" w:hAnsiTheme="majorBidi" w:cstheme="majorBidi"/>
          <w:b/>
          <w:bCs/>
          <w:sz w:val="32"/>
          <w:szCs w:val="32"/>
          <w:rtl/>
          <w:lang w:bidi="ar-LY"/>
        </w:rPr>
      </w:pPr>
    </w:p>
    <w:p w14:paraId="2ADBB5E4" w14:textId="77777777" w:rsidR="00D11CEF" w:rsidRPr="003A6D78" w:rsidRDefault="003A6D78" w:rsidP="00D11CEF">
      <w:pPr>
        <w:rPr>
          <w:rFonts w:asciiTheme="majorBidi" w:hAnsiTheme="majorBidi" w:cstheme="majorBidi"/>
          <w:b/>
          <w:bCs/>
          <w:sz w:val="32"/>
          <w:szCs w:val="32"/>
          <w:lang w:bidi="ar-LY"/>
        </w:rPr>
      </w:pPr>
      <w:r>
        <w:rPr>
          <w:rFonts w:asciiTheme="majorBidi" w:hAnsiTheme="majorBidi" w:cstheme="majorBidi"/>
          <w:b/>
          <w:bCs/>
          <w:sz w:val="32"/>
          <w:szCs w:val="32"/>
          <w:lang w:bidi="ar-LY"/>
        </w:rPr>
        <w:t>References:</w:t>
      </w:r>
    </w:p>
    <w:p w14:paraId="49DDB482" w14:textId="77777777" w:rsidR="00D11CEF" w:rsidRPr="00F74B7E" w:rsidRDefault="00D11CEF" w:rsidP="00D11CEF">
      <w:pPr>
        <w:rPr>
          <w:rFonts w:asciiTheme="majorBidi" w:hAnsiTheme="majorBidi" w:cstheme="majorBidi"/>
          <w:sz w:val="24"/>
          <w:szCs w:val="24"/>
          <w:lang w:bidi="ar-LY"/>
        </w:rPr>
      </w:pPr>
      <w:r w:rsidRPr="00F74B7E">
        <w:rPr>
          <w:rFonts w:asciiTheme="majorBidi" w:hAnsiTheme="majorBidi" w:cstheme="majorBidi"/>
          <w:sz w:val="24"/>
          <w:szCs w:val="24"/>
          <w:lang w:bidi="ar-LY"/>
        </w:rPr>
        <w:t xml:space="preserve">1.  </w:t>
      </w:r>
      <w:r w:rsidR="003F2EC9" w:rsidRPr="00F74B7E">
        <w:rPr>
          <w:rFonts w:asciiTheme="majorBidi" w:hAnsiTheme="majorBidi" w:cstheme="majorBidi"/>
          <w:sz w:val="24"/>
          <w:szCs w:val="24"/>
          <w:lang w:bidi="ar-LY"/>
        </w:rPr>
        <w:t xml:space="preserve">Nicolle LE. Asymptomatic bacteriuria. </w:t>
      </w:r>
      <w:proofErr w:type="spellStart"/>
      <w:r w:rsidR="003F2EC9" w:rsidRPr="00F74B7E">
        <w:rPr>
          <w:rFonts w:asciiTheme="majorBidi" w:hAnsiTheme="majorBidi" w:cstheme="majorBidi"/>
          <w:sz w:val="24"/>
          <w:szCs w:val="24"/>
          <w:lang w:bidi="ar-LY"/>
        </w:rPr>
        <w:t>Curr</w:t>
      </w:r>
      <w:proofErr w:type="spellEnd"/>
      <w:r w:rsidR="003F2EC9" w:rsidRPr="00F74B7E">
        <w:rPr>
          <w:rFonts w:asciiTheme="majorBidi" w:hAnsiTheme="majorBidi" w:cstheme="majorBidi"/>
          <w:sz w:val="24"/>
          <w:szCs w:val="24"/>
          <w:lang w:bidi="ar-LY"/>
        </w:rPr>
        <w:t xml:space="preserve"> </w:t>
      </w:r>
      <w:proofErr w:type="spellStart"/>
      <w:r w:rsidR="003F2EC9" w:rsidRPr="00F74B7E">
        <w:rPr>
          <w:rFonts w:asciiTheme="majorBidi" w:hAnsiTheme="majorBidi" w:cstheme="majorBidi"/>
          <w:sz w:val="24"/>
          <w:szCs w:val="24"/>
          <w:lang w:bidi="ar-LY"/>
        </w:rPr>
        <w:t>Opin</w:t>
      </w:r>
      <w:proofErr w:type="spellEnd"/>
      <w:r w:rsidR="003F2EC9" w:rsidRPr="00F74B7E">
        <w:rPr>
          <w:rFonts w:asciiTheme="majorBidi" w:hAnsiTheme="majorBidi" w:cstheme="majorBidi"/>
          <w:sz w:val="24"/>
          <w:szCs w:val="24"/>
          <w:lang w:bidi="ar-LY"/>
        </w:rPr>
        <w:t xml:space="preserve"> Infect Dis. 2014;27(1):90-96. doi:10.1097/QCO.0000000000000019</w:t>
      </w:r>
    </w:p>
    <w:p w14:paraId="5962C068" w14:textId="77777777" w:rsidR="003F2EC9" w:rsidRPr="00F74B7E" w:rsidRDefault="003F2EC9" w:rsidP="00D11CEF">
      <w:pPr>
        <w:rPr>
          <w:rFonts w:asciiTheme="majorBidi" w:hAnsiTheme="majorBidi" w:cstheme="majorBidi"/>
          <w:sz w:val="24"/>
          <w:szCs w:val="24"/>
          <w:lang w:bidi="ar-LY"/>
        </w:rPr>
      </w:pPr>
      <w:r w:rsidRPr="00F74B7E">
        <w:rPr>
          <w:rFonts w:asciiTheme="majorBidi" w:hAnsiTheme="majorBidi" w:cstheme="majorBidi"/>
          <w:sz w:val="24"/>
          <w:szCs w:val="24"/>
          <w:lang w:bidi="ar-LY"/>
        </w:rPr>
        <w:t xml:space="preserve">2. Rowe TA, </w:t>
      </w:r>
      <w:proofErr w:type="spellStart"/>
      <w:r w:rsidRPr="00F74B7E">
        <w:rPr>
          <w:rFonts w:asciiTheme="majorBidi" w:hAnsiTheme="majorBidi" w:cstheme="majorBidi"/>
          <w:sz w:val="24"/>
          <w:szCs w:val="24"/>
          <w:lang w:bidi="ar-LY"/>
        </w:rPr>
        <w:t>Juthani</w:t>
      </w:r>
      <w:proofErr w:type="spellEnd"/>
      <w:r w:rsidRPr="00F74B7E">
        <w:rPr>
          <w:rFonts w:asciiTheme="majorBidi" w:hAnsiTheme="majorBidi" w:cstheme="majorBidi"/>
          <w:sz w:val="24"/>
          <w:szCs w:val="24"/>
          <w:lang w:bidi="ar-LY"/>
        </w:rPr>
        <w:t xml:space="preserve">-Mehta M. Diagnosis and management of urinary tract infection in older adults. Infect Dis Clin North Am. 2014;28(1):75-89. </w:t>
      </w:r>
      <w:proofErr w:type="gramStart"/>
      <w:r w:rsidRPr="00F74B7E">
        <w:rPr>
          <w:rFonts w:asciiTheme="majorBidi" w:hAnsiTheme="majorBidi" w:cstheme="majorBidi"/>
          <w:sz w:val="24"/>
          <w:szCs w:val="24"/>
          <w:lang w:bidi="ar-LY"/>
        </w:rPr>
        <w:t>doi:10.1016/j.idc</w:t>
      </w:r>
      <w:proofErr w:type="gramEnd"/>
      <w:r w:rsidRPr="00F74B7E">
        <w:rPr>
          <w:rFonts w:asciiTheme="majorBidi" w:hAnsiTheme="majorBidi" w:cstheme="majorBidi"/>
          <w:sz w:val="24"/>
          <w:szCs w:val="24"/>
          <w:lang w:bidi="ar-LY"/>
        </w:rPr>
        <w:t>.2013.10.004</w:t>
      </w:r>
    </w:p>
    <w:p w14:paraId="3C7C462D" w14:textId="1BCF36ED" w:rsidR="00D10D63" w:rsidRDefault="00D10D63" w:rsidP="00D11CEF">
      <w:pPr>
        <w:rPr>
          <w:rFonts w:asciiTheme="majorBidi" w:hAnsiTheme="majorBidi" w:cstheme="majorBidi"/>
          <w:sz w:val="24"/>
          <w:szCs w:val="24"/>
          <w:lang w:bidi="ar-LY"/>
        </w:rPr>
      </w:pPr>
      <w:r w:rsidRPr="00F74B7E">
        <w:rPr>
          <w:rFonts w:asciiTheme="majorBidi" w:hAnsiTheme="majorBidi" w:cstheme="majorBidi"/>
          <w:sz w:val="24"/>
          <w:szCs w:val="24"/>
          <w:lang w:bidi="ar-LY"/>
        </w:rPr>
        <w:t>3. Nicolle L. Asymptomatic Bacteriuria and Bacterial Interference. 2022.</w:t>
      </w:r>
    </w:p>
    <w:p w14:paraId="777AD366" w14:textId="6EA67707" w:rsidR="00605200" w:rsidRPr="00F74B7E" w:rsidRDefault="00605200" w:rsidP="00D11CEF">
      <w:pPr>
        <w:rPr>
          <w:rFonts w:asciiTheme="majorBidi" w:hAnsiTheme="majorBidi" w:cstheme="majorBidi"/>
          <w:sz w:val="24"/>
          <w:szCs w:val="24"/>
          <w:lang w:bidi="ar-LY"/>
        </w:rPr>
      </w:pPr>
      <w:r>
        <w:rPr>
          <w:rFonts w:asciiTheme="majorBidi" w:hAnsiTheme="majorBidi" w:cstheme="majorBidi"/>
          <w:sz w:val="24"/>
          <w:szCs w:val="24"/>
          <w:lang w:bidi="ar-LY"/>
        </w:rPr>
        <w:t>4.</w:t>
      </w:r>
      <w:r w:rsidRPr="00605200">
        <w:rPr>
          <w:rFonts w:ascii="Arial" w:hAnsi="Arial" w:cs="Arial"/>
          <w:sz w:val="24"/>
          <w:szCs w:val="24"/>
          <w:lang w:bidi="ar-LY"/>
        </w:rPr>
        <w:t xml:space="preserve"> </w:t>
      </w:r>
      <w:r w:rsidRPr="00605200">
        <w:rPr>
          <w:rFonts w:asciiTheme="majorBidi" w:hAnsiTheme="majorBidi" w:cstheme="majorBidi"/>
          <w:sz w:val="24"/>
          <w:szCs w:val="24"/>
          <w:lang w:bidi="ar-LY"/>
        </w:rPr>
        <w:t>Nicolle L. Asymptomatic bacteriuria. </w:t>
      </w:r>
      <w:proofErr w:type="spellStart"/>
      <w:r w:rsidRPr="00605200">
        <w:rPr>
          <w:rFonts w:asciiTheme="majorBidi" w:hAnsiTheme="majorBidi" w:cstheme="majorBidi"/>
          <w:i/>
          <w:iCs/>
          <w:sz w:val="24"/>
          <w:szCs w:val="24"/>
          <w:lang w:bidi="ar-LY"/>
        </w:rPr>
        <w:t>Curr</w:t>
      </w:r>
      <w:proofErr w:type="spellEnd"/>
      <w:r w:rsidRPr="00605200">
        <w:rPr>
          <w:rFonts w:asciiTheme="majorBidi" w:hAnsiTheme="majorBidi" w:cstheme="majorBidi"/>
          <w:i/>
          <w:iCs/>
          <w:sz w:val="24"/>
          <w:szCs w:val="24"/>
          <w:lang w:bidi="ar-LY"/>
        </w:rPr>
        <w:t xml:space="preserve"> </w:t>
      </w:r>
      <w:proofErr w:type="spellStart"/>
      <w:r w:rsidRPr="00605200">
        <w:rPr>
          <w:rFonts w:asciiTheme="majorBidi" w:hAnsiTheme="majorBidi" w:cstheme="majorBidi"/>
          <w:i/>
          <w:iCs/>
          <w:sz w:val="24"/>
          <w:szCs w:val="24"/>
          <w:lang w:bidi="ar-LY"/>
        </w:rPr>
        <w:t>Opin</w:t>
      </w:r>
      <w:proofErr w:type="spellEnd"/>
      <w:r w:rsidRPr="00605200">
        <w:rPr>
          <w:rFonts w:asciiTheme="majorBidi" w:hAnsiTheme="majorBidi" w:cstheme="majorBidi"/>
          <w:i/>
          <w:iCs/>
          <w:sz w:val="24"/>
          <w:szCs w:val="24"/>
          <w:lang w:bidi="ar-LY"/>
        </w:rPr>
        <w:t xml:space="preserve"> Infect Dis</w:t>
      </w:r>
      <w:r w:rsidRPr="00605200">
        <w:rPr>
          <w:rFonts w:asciiTheme="majorBidi" w:hAnsiTheme="majorBidi" w:cstheme="majorBidi"/>
          <w:sz w:val="24"/>
          <w:szCs w:val="24"/>
          <w:lang w:bidi="ar-LY"/>
        </w:rPr>
        <w:t>. 2014;27(1):90-96. doi:10.1097/qco.0000000000000019</w:t>
      </w:r>
    </w:p>
    <w:p w14:paraId="069CF183" w14:textId="1FEE80C8" w:rsidR="00157918" w:rsidRPr="00F74B7E" w:rsidRDefault="00605200" w:rsidP="00D11CEF">
      <w:pPr>
        <w:rPr>
          <w:rFonts w:asciiTheme="majorBidi" w:hAnsiTheme="majorBidi" w:cstheme="majorBidi"/>
          <w:color w:val="000000"/>
          <w:sz w:val="24"/>
          <w:szCs w:val="24"/>
          <w:shd w:val="clear" w:color="auto" w:fill="FFFFFF"/>
        </w:rPr>
      </w:pPr>
      <w:r>
        <w:rPr>
          <w:rFonts w:asciiTheme="majorBidi" w:hAnsiTheme="majorBidi" w:cstheme="majorBidi"/>
          <w:sz w:val="24"/>
          <w:szCs w:val="24"/>
          <w:lang w:bidi="ar-LY"/>
        </w:rPr>
        <w:t>5</w:t>
      </w:r>
      <w:r w:rsidR="00157918" w:rsidRPr="00F74B7E">
        <w:rPr>
          <w:rFonts w:asciiTheme="majorBidi" w:hAnsiTheme="majorBidi" w:cstheme="majorBidi"/>
          <w:sz w:val="24"/>
          <w:szCs w:val="24"/>
          <w:lang w:bidi="ar-LY"/>
        </w:rPr>
        <w:t xml:space="preserve">. </w:t>
      </w:r>
      <w:r w:rsidR="00157918" w:rsidRPr="00F74B7E">
        <w:rPr>
          <w:rFonts w:asciiTheme="majorBidi" w:hAnsiTheme="majorBidi" w:cstheme="majorBidi"/>
          <w:color w:val="000000"/>
          <w:sz w:val="24"/>
          <w:szCs w:val="24"/>
          <w:shd w:val="clear" w:color="auto" w:fill="FFFFFF"/>
        </w:rPr>
        <w:t>SKOLNIK N, O'DRISCOLL K. Asymptomatic Bacteriuria in Adults. </w:t>
      </w:r>
      <w:r w:rsidR="00157918" w:rsidRPr="00F74B7E">
        <w:rPr>
          <w:rFonts w:asciiTheme="majorBidi" w:hAnsiTheme="majorBidi" w:cstheme="majorBidi"/>
          <w:i/>
          <w:iCs/>
          <w:color w:val="000000"/>
          <w:sz w:val="24"/>
          <w:szCs w:val="24"/>
          <w:shd w:val="clear" w:color="auto" w:fill="FFFFFF"/>
        </w:rPr>
        <w:t xml:space="preserve">Fam </w:t>
      </w:r>
      <w:proofErr w:type="spellStart"/>
      <w:r w:rsidR="00157918" w:rsidRPr="00F74B7E">
        <w:rPr>
          <w:rFonts w:asciiTheme="majorBidi" w:hAnsiTheme="majorBidi" w:cstheme="majorBidi"/>
          <w:i/>
          <w:iCs/>
          <w:color w:val="000000"/>
          <w:sz w:val="24"/>
          <w:szCs w:val="24"/>
          <w:shd w:val="clear" w:color="auto" w:fill="FFFFFF"/>
        </w:rPr>
        <w:t>Pract</w:t>
      </w:r>
      <w:proofErr w:type="spellEnd"/>
      <w:r w:rsidR="00157918" w:rsidRPr="00F74B7E">
        <w:rPr>
          <w:rFonts w:asciiTheme="majorBidi" w:hAnsiTheme="majorBidi" w:cstheme="majorBidi"/>
          <w:i/>
          <w:iCs/>
          <w:color w:val="000000"/>
          <w:sz w:val="24"/>
          <w:szCs w:val="24"/>
          <w:shd w:val="clear" w:color="auto" w:fill="FFFFFF"/>
        </w:rPr>
        <w:t xml:space="preserve"> News</w:t>
      </w:r>
      <w:r w:rsidR="00157918" w:rsidRPr="00F74B7E">
        <w:rPr>
          <w:rFonts w:asciiTheme="majorBidi" w:hAnsiTheme="majorBidi" w:cstheme="majorBidi"/>
          <w:color w:val="000000"/>
          <w:sz w:val="24"/>
          <w:szCs w:val="24"/>
          <w:shd w:val="clear" w:color="auto" w:fill="FFFFFF"/>
        </w:rPr>
        <w:t>. 2006;36(16):28. doi:10.1016/s0300-7073(06)73676-3</w:t>
      </w:r>
    </w:p>
    <w:p w14:paraId="6F5D6292" w14:textId="4A290438" w:rsidR="00A25562" w:rsidRPr="008C78DF" w:rsidRDefault="00E54640" w:rsidP="008C78DF">
      <w:pPr>
        <w:rPr>
          <w:rFonts w:asciiTheme="majorBidi" w:hAnsiTheme="majorBidi" w:cstheme="majorBidi"/>
          <w:sz w:val="24"/>
          <w:szCs w:val="24"/>
          <w:lang w:bidi="ar-LY"/>
        </w:rPr>
      </w:pPr>
      <w:r w:rsidRPr="00F74B7E">
        <w:rPr>
          <w:rFonts w:asciiTheme="majorBidi" w:hAnsiTheme="majorBidi" w:cstheme="majorBidi"/>
          <w:color w:val="212121"/>
          <w:sz w:val="24"/>
          <w:szCs w:val="24"/>
          <w:shd w:val="clear" w:color="auto" w:fill="FFFFFF"/>
        </w:rPr>
        <w:t>6.</w:t>
      </w:r>
      <w:r w:rsidR="008C78DF">
        <w:rPr>
          <w:rFonts w:asciiTheme="majorBidi" w:hAnsiTheme="majorBidi" w:cstheme="majorBidi"/>
          <w:color w:val="212121"/>
          <w:sz w:val="24"/>
          <w:szCs w:val="24"/>
          <w:shd w:val="clear" w:color="auto" w:fill="FFFFFF"/>
        </w:rPr>
        <w:t xml:space="preserve"> </w:t>
      </w:r>
      <w:proofErr w:type="spellStart"/>
      <w:r w:rsidR="008C78DF" w:rsidRPr="008C78DF">
        <w:rPr>
          <w:rFonts w:asciiTheme="majorBidi" w:hAnsiTheme="majorBidi" w:cstheme="majorBidi"/>
          <w:color w:val="000000" w:themeColor="text1"/>
          <w:sz w:val="24"/>
          <w:szCs w:val="24"/>
          <w:lang w:bidi="ar-LY"/>
        </w:rPr>
        <w:t>Geerlings</w:t>
      </w:r>
      <w:proofErr w:type="spellEnd"/>
      <w:r w:rsidR="008C78DF" w:rsidRPr="008C78DF">
        <w:rPr>
          <w:rFonts w:asciiTheme="majorBidi" w:hAnsiTheme="majorBidi" w:cstheme="majorBidi"/>
          <w:color w:val="000000" w:themeColor="text1"/>
          <w:sz w:val="24"/>
          <w:szCs w:val="24"/>
          <w:lang w:bidi="ar-LY"/>
        </w:rPr>
        <w:t xml:space="preserve"> SE. Clinical Presentations and Epidemiology of Urinary Tract Infections. </w:t>
      </w:r>
      <w:proofErr w:type="spellStart"/>
      <w:r w:rsidR="008C78DF" w:rsidRPr="008C78DF">
        <w:rPr>
          <w:rFonts w:asciiTheme="majorBidi" w:hAnsiTheme="majorBidi" w:cstheme="majorBidi"/>
          <w:color w:val="000000" w:themeColor="text1"/>
          <w:sz w:val="24"/>
          <w:szCs w:val="24"/>
          <w:lang w:bidi="ar-LY"/>
        </w:rPr>
        <w:t>Microbiol</w:t>
      </w:r>
      <w:proofErr w:type="spellEnd"/>
      <w:r w:rsidR="008C78DF" w:rsidRPr="008C78DF">
        <w:rPr>
          <w:rFonts w:asciiTheme="majorBidi" w:hAnsiTheme="majorBidi" w:cstheme="majorBidi"/>
          <w:color w:val="000000" w:themeColor="text1"/>
          <w:sz w:val="24"/>
          <w:szCs w:val="24"/>
          <w:lang w:bidi="ar-LY"/>
        </w:rPr>
        <w:t xml:space="preserve"> </w:t>
      </w:r>
      <w:proofErr w:type="spellStart"/>
      <w:r w:rsidR="008C78DF" w:rsidRPr="008C78DF">
        <w:rPr>
          <w:rFonts w:asciiTheme="majorBidi" w:hAnsiTheme="majorBidi" w:cstheme="majorBidi"/>
          <w:color w:val="000000" w:themeColor="text1"/>
          <w:sz w:val="24"/>
          <w:szCs w:val="24"/>
          <w:lang w:bidi="ar-LY"/>
        </w:rPr>
        <w:t>Spectr</w:t>
      </w:r>
      <w:proofErr w:type="spellEnd"/>
      <w:r w:rsidR="008C78DF" w:rsidRPr="008C78DF">
        <w:rPr>
          <w:rFonts w:asciiTheme="majorBidi" w:hAnsiTheme="majorBidi" w:cstheme="majorBidi"/>
          <w:color w:val="000000" w:themeColor="text1"/>
          <w:sz w:val="24"/>
          <w:szCs w:val="24"/>
          <w:lang w:bidi="ar-LY"/>
        </w:rPr>
        <w:t>. 2016;4(5): 10.1128/microbiolspec.UTI-0002-2012. doi:10.1128</w:t>
      </w:r>
    </w:p>
    <w:p w14:paraId="6C9B7A0A" w14:textId="77777777" w:rsidR="00466744" w:rsidRPr="00F74B7E" w:rsidRDefault="00466744" w:rsidP="00D11CEF">
      <w:pPr>
        <w:rPr>
          <w:rFonts w:asciiTheme="majorBidi" w:hAnsiTheme="majorBidi" w:cstheme="majorBidi"/>
          <w:sz w:val="24"/>
          <w:szCs w:val="24"/>
          <w:lang w:bidi="ar-LY"/>
        </w:rPr>
      </w:pPr>
    </w:p>
    <w:p w14:paraId="23A5CD57" w14:textId="77777777" w:rsidR="00BA4FD4" w:rsidRPr="00F74B7E" w:rsidRDefault="00BA4FD4" w:rsidP="00BA4FD4">
      <w:pPr>
        <w:tabs>
          <w:tab w:val="left" w:pos="5666"/>
        </w:tabs>
        <w:spacing w:line="360" w:lineRule="auto"/>
        <w:ind w:left="360"/>
        <w:jc w:val="both"/>
        <w:rPr>
          <w:rFonts w:asciiTheme="majorBidi" w:hAnsiTheme="majorBidi" w:cstheme="majorBidi"/>
          <w:sz w:val="24"/>
          <w:szCs w:val="24"/>
          <w:rtl/>
          <w:lang w:bidi="ar-LY"/>
        </w:rPr>
      </w:pPr>
    </w:p>
    <w:p w14:paraId="2AC35840" w14:textId="77777777" w:rsidR="001C6C4D" w:rsidRPr="00F74B7E" w:rsidRDefault="001C6C4D" w:rsidP="00BE0D14">
      <w:pPr>
        <w:tabs>
          <w:tab w:val="left" w:pos="5666"/>
        </w:tabs>
        <w:spacing w:line="360" w:lineRule="auto"/>
        <w:jc w:val="both"/>
        <w:rPr>
          <w:rFonts w:asciiTheme="majorBidi" w:hAnsiTheme="majorBidi" w:cstheme="majorBidi"/>
          <w:sz w:val="24"/>
          <w:szCs w:val="24"/>
          <w:lang w:bidi="ar-LY"/>
        </w:rPr>
      </w:pPr>
    </w:p>
    <w:p w14:paraId="231D5A55" w14:textId="77777777" w:rsidR="007879EC" w:rsidRPr="00F74B7E" w:rsidRDefault="007879EC" w:rsidP="007879EC">
      <w:pPr>
        <w:rPr>
          <w:rFonts w:asciiTheme="majorBidi" w:hAnsiTheme="majorBidi" w:cstheme="majorBidi"/>
          <w:sz w:val="24"/>
          <w:szCs w:val="24"/>
        </w:rPr>
      </w:pPr>
    </w:p>
    <w:p w14:paraId="381F2281" w14:textId="77777777" w:rsidR="00CA5FC1" w:rsidRPr="00F74B7E" w:rsidRDefault="00CA5FC1" w:rsidP="00CA5FC1">
      <w:pPr>
        <w:rPr>
          <w:rFonts w:asciiTheme="majorBidi" w:hAnsiTheme="majorBidi" w:cstheme="majorBidi"/>
          <w:sz w:val="24"/>
          <w:szCs w:val="24"/>
        </w:rPr>
      </w:pPr>
    </w:p>
    <w:p w14:paraId="1D7B8E79" w14:textId="77777777" w:rsidR="00CA5FC1" w:rsidRPr="00F74B7E" w:rsidRDefault="00CA5FC1" w:rsidP="00CA5FC1">
      <w:pPr>
        <w:rPr>
          <w:rFonts w:asciiTheme="majorBidi" w:hAnsiTheme="majorBidi" w:cstheme="majorBidi"/>
          <w:sz w:val="24"/>
          <w:szCs w:val="24"/>
          <w:rtl/>
          <w:lang w:bidi="ar-LY"/>
        </w:rPr>
      </w:pPr>
    </w:p>
    <w:sectPr w:rsidR="00CA5FC1" w:rsidRPr="00F74B7E" w:rsidSect="00CB7ECB">
      <w:footerReference w:type="default" r:id="rId18"/>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F84939" w14:textId="77777777" w:rsidR="00344F9A" w:rsidRDefault="00344F9A" w:rsidP="006C0ECD">
      <w:pPr>
        <w:spacing w:after="0" w:line="240" w:lineRule="auto"/>
      </w:pPr>
      <w:r>
        <w:separator/>
      </w:r>
    </w:p>
  </w:endnote>
  <w:endnote w:type="continuationSeparator" w:id="0">
    <w:p w14:paraId="43CE6C6A" w14:textId="77777777" w:rsidR="00344F9A" w:rsidRDefault="00344F9A" w:rsidP="006C0E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169713"/>
      <w:placeholder>
        <w:docPart w:val="51A9F64DB0F84FE8B56550F4A621FB3C"/>
      </w:placeholder>
      <w:temporary/>
      <w:showingPlcHdr/>
      <w15:appearance w15:val="hidden"/>
    </w:sdtPr>
    <w:sdtEndPr/>
    <w:sdtContent>
      <w:p w14:paraId="009EBEB6" w14:textId="77777777" w:rsidR="00354B1E" w:rsidRDefault="00354B1E">
        <w:pPr>
          <w:pStyle w:val="Footer"/>
        </w:pPr>
        <w:r>
          <w:t>[Type here]</w:t>
        </w:r>
      </w:p>
    </w:sdtContent>
  </w:sdt>
  <w:p w14:paraId="6506FDB8" w14:textId="77777777" w:rsidR="00B55094" w:rsidRDefault="00B55094" w:rsidP="00CB7EC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4C26BB" w14:textId="77777777" w:rsidR="00344F9A" w:rsidRDefault="00344F9A" w:rsidP="006C0ECD">
      <w:pPr>
        <w:spacing w:after="0" w:line="240" w:lineRule="auto"/>
      </w:pPr>
      <w:r>
        <w:separator/>
      </w:r>
    </w:p>
  </w:footnote>
  <w:footnote w:type="continuationSeparator" w:id="0">
    <w:p w14:paraId="751E6E57" w14:textId="77777777" w:rsidR="00344F9A" w:rsidRDefault="00344F9A" w:rsidP="006C0E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EC21F4"/>
    <w:multiLevelType w:val="hybridMultilevel"/>
    <w:tmpl w:val="C10EE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9C01646"/>
    <w:multiLevelType w:val="hybridMultilevel"/>
    <w:tmpl w:val="6D782D56"/>
    <w:lvl w:ilvl="0" w:tplc="96D282B8">
      <w:start w:val="1"/>
      <w:numFmt w:val="bullet"/>
      <w:lvlText w:val="•"/>
      <w:lvlJc w:val="left"/>
      <w:pPr>
        <w:tabs>
          <w:tab w:val="num" w:pos="720"/>
        </w:tabs>
        <w:ind w:left="720" w:hanging="360"/>
      </w:pPr>
      <w:rPr>
        <w:rFonts w:ascii="Arial" w:hAnsi="Arial" w:hint="default"/>
      </w:rPr>
    </w:lvl>
    <w:lvl w:ilvl="1" w:tplc="6C542E82" w:tentative="1">
      <w:start w:val="1"/>
      <w:numFmt w:val="bullet"/>
      <w:lvlText w:val="•"/>
      <w:lvlJc w:val="left"/>
      <w:pPr>
        <w:tabs>
          <w:tab w:val="num" w:pos="1440"/>
        </w:tabs>
        <w:ind w:left="1440" w:hanging="360"/>
      </w:pPr>
      <w:rPr>
        <w:rFonts w:ascii="Arial" w:hAnsi="Arial" w:hint="default"/>
      </w:rPr>
    </w:lvl>
    <w:lvl w:ilvl="2" w:tplc="AF06093E" w:tentative="1">
      <w:start w:val="1"/>
      <w:numFmt w:val="bullet"/>
      <w:lvlText w:val="•"/>
      <w:lvlJc w:val="left"/>
      <w:pPr>
        <w:tabs>
          <w:tab w:val="num" w:pos="2160"/>
        </w:tabs>
        <w:ind w:left="2160" w:hanging="360"/>
      </w:pPr>
      <w:rPr>
        <w:rFonts w:ascii="Arial" w:hAnsi="Arial" w:hint="default"/>
      </w:rPr>
    </w:lvl>
    <w:lvl w:ilvl="3" w:tplc="12BAEFA0" w:tentative="1">
      <w:start w:val="1"/>
      <w:numFmt w:val="bullet"/>
      <w:lvlText w:val="•"/>
      <w:lvlJc w:val="left"/>
      <w:pPr>
        <w:tabs>
          <w:tab w:val="num" w:pos="2880"/>
        </w:tabs>
        <w:ind w:left="2880" w:hanging="360"/>
      </w:pPr>
      <w:rPr>
        <w:rFonts w:ascii="Arial" w:hAnsi="Arial" w:hint="default"/>
      </w:rPr>
    </w:lvl>
    <w:lvl w:ilvl="4" w:tplc="7D50D806" w:tentative="1">
      <w:start w:val="1"/>
      <w:numFmt w:val="bullet"/>
      <w:lvlText w:val="•"/>
      <w:lvlJc w:val="left"/>
      <w:pPr>
        <w:tabs>
          <w:tab w:val="num" w:pos="3600"/>
        </w:tabs>
        <w:ind w:left="3600" w:hanging="360"/>
      </w:pPr>
      <w:rPr>
        <w:rFonts w:ascii="Arial" w:hAnsi="Arial" w:hint="default"/>
      </w:rPr>
    </w:lvl>
    <w:lvl w:ilvl="5" w:tplc="084E1588" w:tentative="1">
      <w:start w:val="1"/>
      <w:numFmt w:val="bullet"/>
      <w:lvlText w:val="•"/>
      <w:lvlJc w:val="left"/>
      <w:pPr>
        <w:tabs>
          <w:tab w:val="num" w:pos="4320"/>
        </w:tabs>
        <w:ind w:left="4320" w:hanging="360"/>
      </w:pPr>
      <w:rPr>
        <w:rFonts w:ascii="Arial" w:hAnsi="Arial" w:hint="default"/>
      </w:rPr>
    </w:lvl>
    <w:lvl w:ilvl="6" w:tplc="55DE7A0C" w:tentative="1">
      <w:start w:val="1"/>
      <w:numFmt w:val="bullet"/>
      <w:lvlText w:val="•"/>
      <w:lvlJc w:val="left"/>
      <w:pPr>
        <w:tabs>
          <w:tab w:val="num" w:pos="5040"/>
        </w:tabs>
        <w:ind w:left="5040" w:hanging="360"/>
      </w:pPr>
      <w:rPr>
        <w:rFonts w:ascii="Arial" w:hAnsi="Arial" w:hint="default"/>
      </w:rPr>
    </w:lvl>
    <w:lvl w:ilvl="7" w:tplc="B5921318" w:tentative="1">
      <w:start w:val="1"/>
      <w:numFmt w:val="bullet"/>
      <w:lvlText w:val="•"/>
      <w:lvlJc w:val="left"/>
      <w:pPr>
        <w:tabs>
          <w:tab w:val="num" w:pos="5760"/>
        </w:tabs>
        <w:ind w:left="5760" w:hanging="360"/>
      </w:pPr>
      <w:rPr>
        <w:rFonts w:ascii="Arial" w:hAnsi="Arial" w:hint="default"/>
      </w:rPr>
    </w:lvl>
    <w:lvl w:ilvl="8" w:tplc="DF3A75D8"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7BD"/>
    <w:rsid w:val="00016725"/>
    <w:rsid w:val="00016C67"/>
    <w:rsid w:val="00027BDD"/>
    <w:rsid w:val="00057508"/>
    <w:rsid w:val="00074B62"/>
    <w:rsid w:val="00075996"/>
    <w:rsid w:val="000762D1"/>
    <w:rsid w:val="000921C1"/>
    <w:rsid w:val="001045A1"/>
    <w:rsid w:val="00113F31"/>
    <w:rsid w:val="001242F8"/>
    <w:rsid w:val="00130EBF"/>
    <w:rsid w:val="001429F7"/>
    <w:rsid w:val="00157918"/>
    <w:rsid w:val="00176710"/>
    <w:rsid w:val="00180550"/>
    <w:rsid w:val="001848D2"/>
    <w:rsid w:val="00190FB5"/>
    <w:rsid w:val="001B0408"/>
    <w:rsid w:val="001B1565"/>
    <w:rsid w:val="001B2706"/>
    <w:rsid w:val="001B58E0"/>
    <w:rsid w:val="001C6C4D"/>
    <w:rsid w:val="001C75FC"/>
    <w:rsid w:val="001D2951"/>
    <w:rsid w:val="00207BB7"/>
    <w:rsid w:val="00215EB8"/>
    <w:rsid w:val="0022725E"/>
    <w:rsid w:val="002321F8"/>
    <w:rsid w:val="00236D36"/>
    <w:rsid w:val="002455EB"/>
    <w:rsid w:val="002671F0"/>
    <w:rsid w:val="002A0FAB"/>
    <w:rsid w:val="002B0DE8"/>
    <w:rsid w:val="002D428A"/>
    <w:rsid w:val="002D47BD"/>
    <w:rsid w:val="002E61F4"/>
    <w:rsid w:val="002F6687"/>
    <w:rsid w:val="00305545"/>
    <w:rsid w:val="0033393D"/>
    <w:rsid w:val="00344F9A"/>
    <w:rsid w:val="00354B1E"/>
    <w:rsid w:val="003A51FE"/>
    <w:rsid w:val="003A6D78"/>
    <w:rsid w:val="003D3097"/>
    <w:rsid w:val="003D5F0C"/>
    <w:rsid w:val="003D7EDF"/>
    <w:rsid w:val="003F2EC9"/>
    <w:rsid w:val="004012A1"/>
    <w:rsid w:val="00421B49"/>
    <w:rsid w:val="004252C1"/>
    <w:rsid w:val="00427F5D"/>
    <w:rsid w:val="00430F52"/>
    <w:rsid w:val="00445018"/>
    <w:rsid w:val="00445CCB"/>
    <w:rsid w:val="0045411B"/>
    <w:rsid w:val="00461EB3"/>
    <w:rsid w:val="00466744"/>
    <w:rsid w:val="004A48EA"/>
    <w:rsid w:val="004C4A71"/>
    <w:rsid w:val="00524142"/>
    <w:rsid w:val="0055414A"/>
    <w:rsid w:val="00563123"/>
    <w:rsid w:val="00565AB2"/>
    <w:rsid w:val="00570EA3"/>
    <w:rsid w:val="005C1580"/>
    <w:rsid w:val="005E518B"/>
    <w:rsid w:val="005F3044"/>
    <w:rsid w:val="005F75DC"/>
    <w:rsid w:val="00602140"/>
    <w:rsid w:val="00605200"/>
    <w:rsid w:val="006168E0"/>
    <w:rsid w:val="006365DC"/>
    <w:rsid w:val="00640C98"/>
    <w:rsid w:val="0066254B"/>
    <w:rsid w:val="006758A9"/>
    <w:rsid w:val="00692BF5"/>
    <w:rsid w:val="00697CF4"/>
    <w:rsid w:val="006B460B"/>
    <w:rsid w:val="006B480E"/>
    <w:rsid w:val="006C0ECD"/>
    <w:rsid w:val="006E34D5"/>
    <w:rsid w:val="006F03F4"/>
    <w:rsid w:val="006F2628"/>
    <w:rsid w:val="006F6C77"/>
    <w:rsid w:val="007213DC"/>
    <w:rsid w:val="00723E35"/>
    <w:rsid w:val="00731723"/>
    <w:rsid w:val="00763299"/>
    <w:rsid w:val="0076459F"/>
    <w:rsid w:val="00765712"/>
    <w:rsid w:val="0078080E"/>
    <w:rsid w:val="007879EC"/>
    <w:rsid w:val="00794B0B"/>
    <w:rsid w:val="007A2372"/>
    <w:rsid w:val="007C304E"/>
    <w:rsid w:val="007E495C"/>
    <w:rsid w:val="007F7CD6"/>
    <w:rsid w:val="008073D5"/>
    <w:rsid w:val="00830063"/>
    <w:rsid w:val="00834981"/>
    <w:rsid w:val="0083655D"/>
    <w:rsid w:val="0084407C"/>
    <w:rsid w:val="008561F6"/>
    <w:rsid w:val="0085721E"/>
    <w:rsid w:val="00881156"/>
    <w:rsid w:val="008943AD"/>
    <w:rsid w:val="008A1A6B"/>
    <w:rsid w:val="008A7F1C"/>
    <w:rsid w:val="008B7F83"/>
    <w:rsid w:val="008C78DF"/>
    <w:rsid w:val="008E6678"/>
    <w:rsid w:val="008F786D"/>
    <w:rsid w:val="00903F11"/>
    <w:rsid w:val="009429BF"/>
    <w:rsid w:val="009607B1"/>
    <w:rsid w:val="00965432"/>
    <w:rsid w:val="00966C23"/>
    <w:rsid w:val="00991270"/>
    <w:rsid w:val="00A16853"/>
    <w:rsid w:val="00A22D8D"/>
    <w:rsid w:val="00A243B4"/>
    <w:rsid w:val="00A2546F"/>
    <w:rsid w:val="00A25562"/>
    <w:rsid w:val="00A35B60"/>
    <w:rsid w:val="00A73320"/>
    <w:rsid w:val="00A7642F"/>
    <w:rsid w:val="00A82570"/>
    <w:rsid w:val="00A85933"/>
    <w:rsid w:val="00AA0A7F"/>
    <w:rsid w:val="00AA2F04"/>
    <w:rsid w:val="00AB26ED"/>
    <w:rsid w:val="00AC09F8"/>
    <w:rsid w:val="00AE5437"/>
    <w:rsid w:val="00AF272D"/>
    <w:rsid w:val="00AF3C52"/>
    <w:rsid w:val="00B04CFE"/>
    <w:rsid w:val="00B1163E"/>
    <w:rsid w:val="00B521AF"/>
    <w:rsid w:val="00B52441"/>
    <w:rsid w:val="00B55094"/>
    <w:rsid w:val="00B56864"/>
    <w:rsid w:val="00B83AFE"/>
    <w:rsid w:val="00BA4FD4"/>
    <w:rsid w:val="00BA7F48"/>
    <w:rsid w:val="00BD0550"/>
    <w:rsid w:val="00BD29AD"/>
    <w:rsid w:val="00BE0D14"/>
    <w:rsid w:val="00C45C3A"/>
    <w:rsid w:val="00C468FA"/>
    <w:rsid w:val="00C6420C"/>
    <w:rsid w:val="00C74728"/>
    <w:rsid w:val="00C80927"/>
    <w:rsid w:val="00C952B2"/>
    <w:rsid w:val="00CA4062"/>
    <w:rsid w:val="00CA5FC1"/>
    <w:rsid w:val="00CB1BD8"/>
    <w:rsid w:val="00CB7ECB"/>
    <w:rsid w:val="00D1085B"/>
    <w:rsid w:val="00D10D63"/>
    <w:rsid w:val="00D11CEF"/>
    <w:rsid w:val="00D45309"/>
    <w:rsid w:val="00D950CE"/>
    <w:rsid w:val="00D95A90"/>
    <w:rsid w:val="00DE200B"/>
    <w:rsid w:val="00E05E90"/>
    <w:rsid w:val="00E22668"/>
    <w:rsid w:val="00E27C98"/>
    <w:rsid w:val="00E35676"/>
    <w:rsid w:val="00E3689D"/>
    <w:rsid w:val="00E44BB9"/>
    <w:rsid w:val="00E54640"/>
    <w:rsid w:val="00E627F0"/>
    <w:rsid w:val="00EA0147"/>
    <w:rsid w:val="00EA4626"/>
    <w:rsid w:val="00F16672"/>
    <w:rsid w:val="00F74B7E"/>
    <w:rsid w:val="00F8459B"/>
    <w:rsid w:val="00FA3DBB"/>
    <w:rsid w:val="00FB49F1"/>
    <w:rsid w:val="00FC4778"/>
    <w:rsid w:val="00FF02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4162D7"/>
  <w15:docId w15:val="{C90A2AB6-E353-4E3E-A296-7C7768030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4FD4"/>
    <w:pPr>
      <w:ind w:left="720"/>
      <w:contextualSpacing/>
    </w:pPr>
  </w:style>
  <w:style w:type="paragraph" w:styleId="BalloonText">
    <w:name w:val="Balloon Text"/>
    <w:basedOn w:val="Normal"/>
    <w:link w:val="BalloonTextChar"/>
    <w:uiPriority w:val="99"/>
    <w:semiHidden/>
    <w:unhideWhenUsed/>
    <w:rsid w:val="00D11C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1CEF"/>
    <w:rPr>
      <w:rFonts w:ascii="Tahoma" w:hAnsi="Tahoma" w:cs="Tahoma"/>
      <w:sz w:val="16"/>
      <w:szCs w:val="16"/>
    </w:rPr>
  </w:style>
  <w:style w:type="paragraph" w:styleId="Header">
    <w:name w:val="header"/>
    <w:basedOn w:val="Normal"/>
    <w:link w:val="HeaderChar"/>
    <w:uiPriority w:val="99"/>
    <w:unhideWhenUsed/>
    <w:rsid w:val="002D42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28A"/>
  </w:style>
  <w:style w:type="paragraph" w:styleId="Footer">
    <w:name w:val="footer"/>
    <w:basedOn w:val="Normal"/>
    <w:link w:val="FooterChar"/>
    <w:uiPriority w:val="99"/>
    <w:unhideWhenUsed/>
    <w:rsid w:val="002D42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28A"/>
  </w:style>
  <w:style w:type="table" w:styleId="TableGrid">
    <w:name w:val="Table Grid"/>
    <w:basedOn w:val="TableNormal"/>
    <w:uiPriority w:val="59"/>
    <w:rsid w:val="008349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1848D2"/>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ja-JP"/>
    </w:rPr>
  </w:style>
  <w:style w:type="character" w:customStyle="1" w:styleId="TitleChar">
    <w:name w:val="Title Char"/>
    <w:basedOn w:val="DefaultParagraphFont"/>
    <w:link w:val="Title"/>
    <w:uiPriority w:val="10"/>
    <w:rsid w:val="001848D2"/>
    <w:rPr>
      <w:rFonts w:asciiTheme="majorHAnsi" w:eastAsiaTheme="majorEastAsia" w:hAnsiTheme="majorHAnsi" w:cstheme="majorBidi"/>
      <w:color w:val="323E4F" w:themeColor="text2" w:themeShade="BF"/>
      <w:spacing w:val="5"/>
      <w:kern w:val="28"/>
      <w:sz w:val="52"/>
      <w:szCs w:val="52"/>
      <w:lang w:eastAsia="ja-JP"/>
    </w:rPr>
  </w:style>
  <w:style w:type="paragraph" w:styleId="Subtitle">
    <w:name w:val="Subtitle"/>
    <w:basedOn w:val="Normal"/>
    <w:next w:val="Normal"/>
    <w:link w:val="SubtitleChar"/>
    <w:uiPriority w:val="11"/>
    <w:qFormat/>
    <w:rsid w:val="001848D2"/>
    <w:pPr>
      <w:numPr>
        <w:ilvl w:val="1"/>
      </w:numPr>
      <w:spacing w:after="200" w:line="276" w:lineRule="auto"/>
    </w:pPr>
    <w:rPr>
      <w:rFonts w:asciiTheme="majorHAnsi" w:eastAsiaTheme="majorEastAsia" w:hAnsiTheme="majorHAnsi" w:cstheme="majorBidi"/>
      <w:i/>
      <w:iCs/>
      <w:color w:val="5B9BD5" w:themeColor="accent1"/>
      <w:spacing w:val="15"/>
      <w:sz w:val="24"/>
      <w:szCs w:val="24"/>
      <w:lang w:eastAsia="ja-JP"/>
    </w:rPr>
  </w:style>
  <w:style w:type="character" w:customStyle="1" w:styleId="SubtitleChar">
    <w:name w:val="Subtitle Char"/>
    <w:basedOn w:val="DefaultParagraphFont"/>
    <w:link w:val="Subtitle"/>
    <w:uiPriority w:val="11"/>
    <w:rsid w:val="001848D2"/>
    <w:rPr>
      <w:rFonts w:asciiTheme="majorHAnsi" w:eastAsiaTheme="majorEastAsia" w:hAnsiTheme="majorHAnsi" w:cstheme="majorBidi"/>
      <w:i/>
      <w:iCs/>
      <w:color w:val="5B9BD5" w:themeColor="accent1"/>
      <w:spacing w:val="15"/>
      <w:sz w:val="24"/>
      <w:szCs w:val="24"/>
      <w:lang w:eastAsia="ja-JP"/>
    </w:rPr>
  </w:style>
  <w:style w:type="paragraph" w:styleId="NoSpacing">
    <w:name w:val="No Spacing"/>
    <w:link w:val="NoSpacingChar"/>
    <w:uiPriority w:val="1"/>
    <w:qFormat/>
    <w:rsid w:val="001848D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848D2"/>
    <w:rPr>
      <w:rFonts w:eastAsiaTheme="minorEastAsia"/>
      <w:lang w:eastAsia="ja-JP"/>
    </w:rPr>
  </w:style>
  <w:style w:type="character" w:styleId="Strong">
    <w:name w:val="Strong"/>
    <w:basedOn w:val="DefaultParagraphFont"/>
    <w:uiPriority w:val="22"/>
    <w:qFormat/>
    <w:rsid w:val="002A0F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266123">
      <w:bodyDiv w:val="1"/>
      <w:marLeft w:val="0"/>
      <w:marRight w:val="0"/>
      <w:marTop w:val="0"/>
      <w:marBottom w:val="0"/>
      <w:divBdr>
        <w:top w:val="none" w:sz="0" w:space="0" w:color="auto"/>
        <w:left w:val="none" w:sz="0" w:space="0" w:color="auto"/>
        <w:bottom w:val="none" w:sz="0" w:space="0" w:color="auto"/>
        <w:right w:val="none" w:sz="0" w:space="0" w:color="auto"/>
      </w:divBdr>
    </w:div>
    <w:div w:id="906496297">
      <w:bodyDiv w:val="1"/>
      <w:marLeft w:val="0"/>
      <w:marRight w:val="0"/>
      <w:marTop w:val="0"/>
      <w:marBottom w:val="0"/>
      <w:divBdr>
        <w:top w:val="none" w:sz="0" w:space="0" w:color="auto"/>
        <w:left w:val="none" w:sz="0" w:space="0" w:color="auto"/>
        <w:bottom w:val="none" w:sz="0" w:space="0" w:color="auto"/>
        <w:right w:val="none" w:sz="0" w:space="0" w:color="auto"/>
      </w:divBdr>
    </w:div>
    <w:div w:id="1371225220">
      <w:bodyDiv w:val="1"/>
      <w:marLeft w:val="0"/>
      <w:marRight w:val="0"/>
      <w:marTop w:val="0"/>
      <w:marBottom w:val="0"/>
      <w:divBdr>
        <w:top w:val="none" w:sz="0" w:space="0" w:color="auto"/>
        <w:left w:val="none" w:sz="0" w:space="0" w:color="auto"/>
        <w:bottom w:val="none" w:sz="0" w:space="0" w:color="auto"/>
        <w:right w:val="none" w:sz="0" w:space="0" w:color="auto"/>
      </w:divBdr>
    </w:div>
    <w:div w:id="1617833591">
      <w:bodyDiv w:val="1"/>
      <w:marLeft w:val="0"/>
      <w:marRight w:val="0"/>
      <w:marTop w:val="0"/>
      <w:marBottom w:val="0"/>
      <w:divBdr>
        <w:top w:val="none" w:sz="0" w:space="0" w:color="auto"/>
        <w:left w:val="none" w:sz="0" w:space="0" w:color="auto"/>
        <w:bottom w:val="none" w:sz="0" w:space="0" w:color="auto"/>
        <w:right w:val="none" w:sz="0" w:space="0" w:color="auto"/>
      </w:divBdr>
      <w:divsChild>
        <w:div w:id="318928593">
          <w:marLeft w:val="360"/>
          <w:marRight w:val="0"/>
          <w:marTop w:val="200"/>
          <w:marBottom w:val="0"/>
          <w:divBdr>
            <w:top w:val="none" w:sz="0" w:space="0" w:color="auto"/>
            <w:left w:val="none" w:sz="0" w:space="0" w:color="auto"/>
            <w:bottom w:val="none" w:sz="0" w:space="0" w:color="auto"/>
            <w:right w:val="none" w:sz="0" w:space="0" w:color="auto"/>
          </w:divBdr>
        </w:div>
      </w:divsChild>
    </w:div>
    <w:div w:id="1878858520">
      <w:bodyDiv w:val="1"/>
      <w:marLeft w:val="0"/>
      <w:marRight w:val="0"/>
      <w:marTop w:val="0"/>
      <w:marBottom w:val="0"/>
      <w:divBdr>
        <w:top w:val="none" w:sz="0" w:space="0" w:color="auto"/>
        <w:left w:val="none" w:sz="0" w:space="0" w:color="auto"/>
        <w:bottom w:val="none" w:sz="0" w:space="0" w:color="auto"/>
        <w:right w:val="none" w:sz="0" w:space="0" w:color="auto"/>
      </w:divBdr>
    </w:div>
    <w:div w:id="197062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1A9F64DB0F84FE8B56550F4A621FB3C"/>
        <w:category>
          <w:name w:val="General"/>
          <w:gallery w:val="placeholder"/>
        </w:category>
        <w:types>
          <w:type w:val="bbPlcHdr"/>
        </w:types>
        <w:behaviors>
          <w:behavior w:val="content"/>
        </w:behaviors>
        <w:guid w:val="{B03293F1-1905-4C89-9990-8E1466D2AB76}"/>
      </w:docPartPr>
      <w:docPartBody>
        <w:p w:rsidR="00381035" w:rsidRDefault="006B172D" w:rsidP="006B172D">
          <w:pPr>
            <w:pStyle w:val="51A9F64DB0F84FE8B56550F4A621FB3C"/>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72D"/>
    <w:rsid w:val="00217029"/>
    <w:rsid w:val="00256254"/>
    <w:rsid w:val="00381035"/>
    <w:rsid w:val="004302BF"/>
    <w:rsid w:val="00514608"/>
    <w:rsid w:val="006B172D"/>
    <w:rsid w:val="0088415B"/>
    <w:rsid w:val="00E605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1A9F64DB0F84FE8B56550F4A621FB3C">
    <w:name w:val="51A9F64DB0F84FE8B56550F4A621FB3C"/>
    <w:rsid w:val="006B17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EB24E3-A0F8-49A0-868C-A15AB291D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4967</TotalTime>
  <Pages>7</Pages>
  <Words>1211</Words>
  <Characters>6904</Characters>
  <Application>Microsoft Office Word</Application>
  <DocSecurity>0</DocSecurity>
  <Lines>57</Lines>
  <Paragraphs>16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Nawras</dc:creator>
  <cp:keywords/>
  <dc:description/>
  <cp:lastModifiedBy>ANS</cp:lastModifiedBy>
  <cp:revision>101</cp:revision>
  <dcterms:created xsi:type="dcterms:W3CDTF">2022-05-20T22:46:00Z</dcterms:created>
  <dcterms:modified xsi:type="dcterms:W3CDTF">2022-06-20T14:11:00Z</dcterms:modified>
</cp:coreProperties>
</file>