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4DEF3" w14:textId="3EE9B372" w:rsidR="00B032AA" w:rsidRPr="00543F9C" w:rsidRDefault="00B032AA" w:rsidP="009924FF">
      <w:pPr>
        <w:tabs>
          <w:tab w:val="center" w:pos="4153"/>
          <w:tab w:val="left" w:pos="7560"/>
        </w:tabs>
        <w:bidi w:val="0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7246751E">
            <wp:simplePos x="0" y="0"/>
            <wp:positionH relativeFrom="column">
              <wp:posOffset>-695325</wp:posOffset>
            </wp:positionH>
            <wp:positionV relativeFrom="paragraph">
              <wp:posOffset>-168911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123" cy="2006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40DF348E" w:rsidR="00B032AA" w:rsidRPr="00543F9C" w:rsidRDefault="00B032AA" w:rsidP="00CB073B">
      <w:pPr>
        <w:bidi w:val="0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APPLIED MEDICAL SCIENCES –</w:t>
      </w:r>
      <w:r w:rsidR="00CB073B">
        <w:rPr>
          <w:rFonts w:asciiTheme="majorBidi" w:hAnsiTheme="majorBidi" w:cstheme="majorBidi"/>
          <w:b/>
          <w:bCs/>
        </w:rPr>
        <w:t xml:space="preserve">SECOND </w:t>
      </w:r>
      <w:r w:rsidRPr="00543F9C">
        <w:rPr>
          <w:rFonts w:asciiTheme="majorBidi" w:hAnsiTheme="majorBidi" w:cstheme="majorBidi"/>
          <w:b/>
          <w:bCs/>
        </w:rPr>
        <w:t>YEAR</w:t>
      </w:r>
    </w:p>
    <w:p w14:paraId="4C5E683D" w14:textId="59C6E28B" w:rsidR="00B032AA" w:rsidRPr="00543F9C" w:rsidRDefault="00B032AA" w:rsidP="00B032AA">
      <w:pPr>
        <w:bidi w:val="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P.T.S.</w:t>
      </w:r>
      <w:r w:rsidRPr="00543F9C">
        <w:rPr>
          <w:rFonts w:asciiTheme="majorBidi" w:hAnsiTheme="majorBidi" w:cstheme="majorBidi"/>
          <w:b/>
          <w:bCs/>
        </w:rPr>
        <w:t xml:space="preserve"> BLOCK</w:t>
      </w:r>
    </w:p>
    <w:p w14:paraId="2345EE45" w14:textId="25302CBE" w:rsidR="00380905" w:rsidRDefault="00380905" w:rsidP="00A20F90">
      <w:pPr>
        <w:bidi w:val="0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  <w:r w:rsidR="002910EE">
        <w:rPr>
          <w:rFonts w:asciiTheme="majorBidi" w:hAnsiTheme="majorBidi" w:cstheme="majorBidi"/>
          <w:b/>
          <w:bCs/>
        </w:rPr>
        <w:t xml:space="preserve"> Lab </w:t>
      </w:r>
      <w:r w:rsidR="009E0E06">
        <w:rPr>
          <w:rFonts w:asciiTheme="majorBidi" w:hAnsiTheme="majorBidi" w:cstheme="majorBidi"/>
          <w:b/>
          <w:bCs/>
        </w:rPr>
        <w:t>5</w:t>
      </w:r>
    </w:p>
    <w:p w14:paraId="44312F3E" w14:textId="77777777" w:rsidR="00A20F90" w:rsidRPr="00A20F90" w:rsidRDefault="00A20F90" w:rsidP="00A20F90">
      <w:pPr>
        <w:bidi w:val="0"/>
        <w:jc w:val="center"/>
        <w:rPr>
          <w:rFonts w:asciiTheme="majorBidi" w:hAnsiTheme="majorBidi" w:cstheme="majorBidi"/>
          <w:b/>
          <w:bCs/>
        </w:rPr>
      </w:pPr>
    </w:p>
    <w:p w14:paraId="22DA348E" w14:textId="317DA8FF" w:rsidR="00171DB0" w:rsidRDefault="004D26E0" w:rsidP="00CB073B">
      <w:pPr>
        <w:bidi w:val="0"/>
        <w:rPr>
          <w:rFonts w:asciiTheme="majorBidi" w:hAnsiTheme="majorBidi" w:cstheme="majorBidi"/>
          <w:sz w:val="24"/>
          <w:szCs w:val="24"/>
          <w:lang w:bidi="ar-LY"/>
        </w:rPr>
      </w:pPr>
      <w:r w:rsidRPr="002B7794">
        <w:rPr>
          <w:rFonts w:asciiTheme="majorBidi" w:hAnsiTheme="majorBidi" w:cstheme="majorBidi"/>
          <w:b/>
          <w:bCs/>
          <w:sz w:val="24"/>
          <w:szCs w:val="24"/>
          <w:lang w:bidi="ar-LY"/>
        </w:rPr>
        <w:t>Name:</w:t>
      </w:r>
      <w:r w:rsidRPr="002B7794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proofErr w:type="spellStart"/>
      <w:r w:rsidR="009924FF">
        <w:rPr>
          <w:rFonts w:asciiTheme="majorBidi" w:hAnsiTheme="majorBidi" w:cstheme="majorBidi"/>
          <w:b/>
          <w:color w:val="1F497D" w:themeColor="text2"/>
          <w:lang w:val="en"/>
        </w:rPr>
        <w:t>Mawada</w:t>
      </w:r>
      <w:proofErr w:type="spellEnd"/>
      <w:r w:rsidR="009924FF">
        <w:rPr>
          <w:rFonts w:asciiTheme="majorBidi" w:hAnsiTheme="majorBidi" w:cstheme="majorBidi"/>
          <w:b/>
          <w:color w:val="1F497D" w:themeColor="text2"/>
          <w:lang w:val="en"/>
        </w:rPr>
        <w:t xml:space="preserve"> </w:t>
      </w:r>
      <w:proofErr w:type="spellStart"/>
      <w:r w:rsidR="009924FF">
        <w:rPr>
          <w:rFonts w:asciiTheme="majorBidi" w:hAnsiTheme="majorBidi" w:cstheme="majorBidi"/>
          <w:b/>
          <w:color w:val="1F497D" w:themeColor="text2"/>
          <w:lang w:val="en"/>
        </w:rPr>
        <w:t>ali</w:t>
      </w:r>
      <w:proofErr w:type="spellEnd"/>
      <w:r w:rsidR="009924FF">
        <w:rPr>
          <w:rFonts w:asciiTheme="majorBidi" w:hAnsiTheme="majorBidi" w:cstheme="majorBidi"/>
          <w:b/>
          <w:color w:val="1F497D" w:themeColor="text2"/>
          <w:lang w:val="en"/>
        </w:rPr>
        <w:t xml:space="preserve"> </w:t>
      </w:r>
      <w:proofErr w:type="spellStart"/>
      <w:proofErr w:type="gramStart"/>
      <w:r w:rsidR="009924FF">
        <w:rPr>
          <w:rFonts w:asciiTheme="majorBidi" w:hAnsiTheme="majorBidi" w:cstheme="majorBidi"/>
          <w:b/>
          <w:color w:val="1F497D" w:themeColor="text2"/>
          <w:lang w:val="en"/>
        </w:rPr>
        <w:t>alfaia</w:t>
      </w:r>
      <w:proofErr w:type="spellEnd"/>
      <w:r w:rsidR="009924FF">
        <w:rPr>
          <w:rFonts w:asciiTheme="majorBidi" w:hAnsiTheme="majorBidi" w:cstheme="majorBidi"/>
          <w:b/>
          <w:color w:val="1F497D" w:themeColor="text2"/>
          <w:lang w:val="en"/>
        </w:rPr>
        <w:t xml:space="preserve"> </w:t>
      </w:r>
      <w:r w:rsidR="00CB073B">
        <w:rPr>
          <w:rFonts w:asciiTheme="majorBidi" w:hAnsiTheme="majorBidi" w:cstheme="majorBidi"/>
          <w:b/>
          <w:color w:val="1F497D" w:themeColor="text2"/>
          <w:lang w:val="en"/>
        </w:rPr>
        <w:t xml:space="preserve"> </w:t>
      </w:r>
      <w:r w:rsidR="009924FF">
        <w:rPr>
          <w:rFonts w:asciiTheme="majorBidi" w:hAnsiTheme="majorBidi" w:cstheme="majorBidi"/>
          <w:b/>
          <w:bCs/>
          <w:sz w:val="24"/>
          <w:szCs w:val="24"/>
          <w:lang w:bidi="ar-LY"/>
        </w:rPr>
        <w:t>student</w:t>
      </w:r>
      <w:proofErr w:type="gramEnd"/>
      <w:r w:rsidR="009924FF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number: </w:t>
      </w:r>
      <w:r w:rsidR="009924FF" w:rsidRPr="009924FF">
        <w:rPr>
          <w:rFonts w:asciiTheme="majorBidi" w:hAnsiTheme="majorBidi" w:cstheme="majorBidi"/>
          <w:b/>
          <w:bCs/>
          <w:color w:val="4F81BD" w:themeColor="accent1"/>
          <w:sz w:val="24"/>
          <w:szCs w:val="24"/>
          <w:lang w:bidi="ar-LY"/>
        </w:rPr>
        <w:t xml:space="preserve">2799 </w:t>
      </w:r>
      <w:r w:rsidRPr="002B7794">
        <w:rPr>
          <w:rFonts w:asciiTheme="majorBidi" w:hAnsiTheme="majorBidi" w:cstheme="majorBidi"/>
          <w:b/>
          <w:bCs/>
          <w:sz w:val="24"/>
          <w:szCs w:val="24"/>
          <w:lang w:bidi="ar-LY"/>
        </w:rPr>
        <w:t>Group:</w:t>
      </w:r>
      <w:r w:rsidRPr="00813193">
        <w:rPr>
          <w:rFonts w:asciiTheme="majorBidi" w:hAnsiTheme="majorBidi" w:cstheme="majorBidi"/>
          <w:color w:val="1F497D" w:themeColor="text2"/>
          <w:sz w:val="24"/>
          <w:szCs w:val="24"/>
          <w:lang w:bidi="ar-LY"/>
        </w:rPr>
        <w:t xml:space="preserve"> </w:t>
      </w:r>
      <w:r w:rsidR="00CB073B">
        <w:rPr>
          <w:rFonts w:asciiTheme="majorBidi" w:hAnsiTheme="majorBidi" w:cstheme="majorBidi"/>
          <w:b/>
          <w:bCs/>
          <w:color w:val="1F497D" w:themeColor="text2"/>
          <w:sz w:val="24"/>
          <w:szCs w:val="24"/>
          <w:lang w:bidi="ar-LY"/>
        </w:rPr>
        <w:t>A2</w:t>
      </w:r>
    </w:p>
    <w:p w14:paraId="33D0292A" w14:textId="281EEB6D" w:rsidR="00B032AA" w:rsidRPr="00DD1FE2" w:rsidRDefault="00171DB0" w:rsidP="00171DB0">
      <w:pPr>
        <w:pStyle w:val="ListParagraph"/>
        <w:numPr>
          <w:ilvl w:val="0"/>
          <w:numId w:val="3"/>
        </w:numPr>
        <w:bidi w:val="0"/>
        <w:ind w:left="-207"/>
        <w:rPr>
          <w:rFonts w:asciiTheme="majorBidi" w:hAnsiTheme="majorBidi" w:cstheme="majorBidi"/>
          <w:b/>
          <w:bCs/>
          <w:sz w:val="24"/>
          <w:szCs w:val="24"/>
          <w:lang w:val="en-GB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9E0E06" w:rsidRPr="00DD1FE2">
        <w:rPr>
          <w:rFonts w:asciiTheme="majorBidi" w:hAnsiTheme="majorBidi" w:cstheme="majorBidi"/>
          <w:b/>
          <w:bCs/>
          <w:sz w:val="24"/>
          <w:szCs w:val="24"/>
        </w:rPr>
        <w:t>Is there an association between systolic blood pressure (categories) and the risk of coronary heart diseases?</w:t>
      </w:r>
      <w:r w:rsidR="00B032AA" w:rsidRPr="00DD1FE2">
        <w:rPr>
          <w:rFonts w:asciiTheme="majorBidi" w:hAnsiTheme="majorBidi" w:cstheme="majorBidi"/>
          <w:b/>
          <w:bCs/>
          <w:sz w:val="24"/>
          <w:szCs w:val="24"/>
        </w:rPr>
        <w:br/>
      </w:r>
    </w:p>
    <w:p w14:paraId="6056264B" w14:textId="77777777" w:rsidR="0080562F" w:rsidRPr="00DD1FE2" w:rsidRDefault="00B032AA" w:rsidP="00380905">
      <w:pPr>
        <w:pStyle w:val="ListParagraph"/>
        <w:numPr>
          <w:ilvl w:val="0"/>
          <w:numId w:val="2"/>
        </w:numPr>
        <w:bidi w:val="0"/>
        <w:ind w:left="0"/>
        <w:rPr>
          <w:rFonts w:asciiTheme="majorBidi" w:hAnsiTheme="majorBidi" w:cstheme="majorBidi"/>
          <w:sz w:val="24"/>
          <w:szCs w:val="24"/>
          <w:lang w:val="en-GB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  <w:lang w:val="en-GB"/>
        </w:rPr>
        <w:t>Hypothesis:</w:t>
      </w:r>
      <w:r w:rsidRPr="00DD1FE2">
        <w:rPr>
          <w:rFonts w:asciiTheme="majorBidi" w:hAnsiTheme="majorBidi" w:cstheme="majorBidi"/>
          <w:sz w:val="24"/>
          <w:szCs w:val="24"/>
          <w:lang w:val="en-GB"/>
        </w:rPr>
        <w:t xml:space="preserve">  </w:t>
      </w:r>
    </w:p>
    <w:p w14:paraId="06F0FF84" w14:textId="59920621" w:rsidR="0078316D" w:rsidRPr="00DD1FE2" w:rsidRDefault="0078316D" w:rsidP="0078316D">
      <w:pPr>
        <w:pStyle w:val="ListParagraph"/>
        <w:bidi w:val="0"/>
        <w:ind w:left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>H</w:t>
      </w:r>
      <w:proofErr w:type="gramStart"/>
      <w:r w:rsidRPr="00DD1FE2">
        <w:rPr>
          <w:rFonts w:asciiTheme="majorBidi" w:hAnsiTheme="majorBidi" w:cstheme="majorBidi"/>
          <w:sz w:val="24"/>
          <w:szCs w:val="24"/>
        </w:rPr>
        <w:t>0 :</w:t>
      </w:r>
      <w:proofErr w:type="gramEnd"/>
      <w:r w:rsidRPr="00DD1FE2">
        <w:rPr>
          <w:rFonts w:asciiTheme="majorBidi" w:hAnsiTheme="majorBidi" w:cstheme="majorBidi"/>
          <w:sz w:val="24"/>
          <w:szCs w:val="24"/>
        </w:rPr>
        <w:t xml:space="preserve"> No association between systolic blood pressure categories and coronary heart disease.</w:t>
      </w:r>
    </w:p>
    <w:p w14:paraId="40E41204" w14:textId="0F0CF8A0" w:rsidR="0078316D" w:rsidRPr="00DD1FE2" w:rsidRDefault="0078316D" w:rsidP="0078316D">
      <w:pPr>
        <w:pStyle w:val="ListParagraph"/>
        <w:bidi w:val="0"/>
        <w:ind w:left="0"/>
        <w:rPr>
          <w:rFonts w:asciiTheme="majorBidi" w:hAnsiTheme="majorBidi" w:cstheme="majorBidi"/>
          <w:b/>
          <w:bCs/>
          <w:sz w:val="24"/>
          <w:szCs w:val="24"/>
        </w:rPr>
      </w:pPr>
      <w:proofErr w:type="gramStart"/>
      <w:r w:rsidRPr="00DD1FE2">
        <w:rPr>
          <w:rFonts w:asciiTheme="majorBidi" w:hAnsiTheme="majorBidi" w:cstheme="majorBidi"/>
          <w:sz w:val="24"/>
          <w:szCs w:val="24"/>
        </w:rPr>
        <w:t>Ha :</w:t>
      </w:r>
      <w:proofErr w:type="gramEnd"/>
      <w:r w:rsidRPr="00DD1FE2">
        <w:rPr>
          <w:rFonts w:asciiTheme="majorBidi" w:hAnsiTheme="majorBidi" w:cstheme="majorBidi"/>
          <w:sz w:val="24"/>
          <w:szCs w:val="24"/>
        </w:rPr>
        <w:t xml:space="preserve"> There is an association between systolic blood pressure categories and coronary heart disease. </w:t>
      </w:r>
    </w:p>
    <w:p w14:paraId="5987137E" w14:textId="0893E95D" w:rsidR="0080562F" w:rsidRPr="00DD1FE2" w:rsidRDefault="00B032AA" w:rsidP="0078316D">
      <w:pPr>
        <w:pStyle w:val="ListParagraph"/>
        <w:numPr>
          <w:ilvl w:val="0"/>
          <w:numId w:val="7"/>
        </w:numPr>
        <w:bidi w:val="0"/>
        <w:ind w:left="0"/>
        <w:rPr>
          <w:rFonts w:asciiTheme="majorBidi" w:hAnsiTheme="majorBidi" w:cstheme="majorBidi"/>
          <w:b/>
          <w:bCs/>
          <w:sz w:val="24"/>
          <w:szCs w:val="24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</w:rPr>
        <w:t>Assumption:</w:t>
      </w:r>
    </w:p>
    <w:p w14:paraId="4ACDA955" w14:textId="77777777" w:rsidR="0078316D" w:rsidRPr="00DD1FE2" w:rsidRDefault="0078316D" w:rsidP="0078316D">
      <w:pPr>
        <w:bidi w:val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 xml:space="preserve">Random Sample: we will that the sample are randomly selected from the population </w:t>
      </w:r>
    </w:p>
    <w:p w14:paraId="52C4A0C6" w14:textId="58474248" w:rsidR="0078316D" w:rsidRPr="00DD1FE2" w:rsidRDefault="0078316D" w:rsidP="0078316D">
      <w:pPr>
        <w:bidi w:val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 xml:space="preserve">Independence: Observations are independent from each other </w:t>
      </w:r>
      <w:proofErr w:type="gramStart"/>
      <w:r w:rsidRPr="00DD1FE2">
        <w:rPr>
          <w:rFonts w:asciiTheme="majorBidi" w:hAnsiTheme="majorBidi" w:cstheme="majorBidi"/>
          <w:sz w:val="24"/>
          <w:szCs w:val="24"/>
        </w:rPr>
        <w:t>( Not</w:t>
      </w:r>
      <w:proofErr w:type="gramEnd"/>
      <w:r w:rsidRPr="00DD1FE2">
        <w:rPr>
          <w:rFonts w:asciiTheme="majorBidi" w:hAnsiTheme="majorBidi" w:cstheme="majorBidi"/>
          <w:sz w:val="24"/>
          <w:szCs w:val="24"/>
        </w:rPr>
        <w:t xml:space="preserve"> matched pairs) </w:t>
      </w:r>
    </w:p>
    <w:p w14:paraId="68864D0C" w14:textId="77777777" w:rsidR="0078316D" w:rsidRPr="00DD1FE2" w:rsidRDefault="0078316D" w:rsidP="0078316D">
      <w:pPr>
        <w:bidi w:val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>Sample Size:</w:t>
      </w:r>
    </w:p>
    <w:p w14:paraId="4AE29055" w14:textId="73FA0FE8" w:rsidR="0078316D" w:rsidRPr="00DD1FE2" w:rsidRDefault="0078316D" w:rsidP="0078316D">
      <w:pPr>
        <w:pStyle w:val="ListParagraph"/>
        <w:numPr>
          <w:ilvl w:val="0"/>
          <w:numId w:val="8"/>
        </w:numPr>
        <w:bidi w:val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>No more than 20% of the cells have expected count &lt; 5</w:t>
      </w:r>
    </w:p>
    <w:p w14:paraId="0F98A84F" w14:textId="102C6B95" w:rsidR="00B032AA" w:rsidRPr="00DD1FE2" w:rsidRDefault="0078316D" w:rsidP="0078316D">
      <w:pPr>
        <w:pStyle w:val="ListParagraph"/>
        <w:numPr>
          <w:ilvl w:val="0"/>
          <w:numId w:val="8"/>
        </w:numPr>
        <w:bidi w:val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>The expected frequency (count) in each cell must be ≥1</w:t>
      </w:r>
    </w:p>
    <w:p w14:paraId="1772D09F" w14:textId="501D8D16" w:rsidR="00934EEE" w:rsidRPr="00DD1FE2" w:rsidRDefault="00B032AA" w:rsidP="00E176CA">
      <w:pPr>
        <w:pStyle w:val="ListParagraph"/>
        <w:numPr>
          <w:ilvl w:val="0"/>
          <w:numId w:val="2"/>
        </w:numPr>
        <w:bidi w:val="0"/>
        <w:ind w:left="0"/>
        <w:rPr>
          <w:rFonts w:asciiTheme="majorBidi" w:hAnsiTheme="majorBidi" w:cstheme="majorBidi"/>
          <w:b/>
          <w:bCs/>
          <w:sz w:val="24"/>
          <w:szCs w:val="24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</w:rPr>
        <w:t>SPSS output:</w:t>
      </w:r>
    </w:p>
    <w:tbl>
      <w:tblPr>
        <w:tblW w:w="8138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52"/>
        <w:gridCol w:w="786"/>
        <w:gridCol w:w="1134"/>
        <w:gridCol w:w="850"/>
        <w:gridCol w:w="1560"/>
        <w:gridCol w:w="850"/>
        <w:gridCol w:w="1306"/>
      </w:tblGrid>
      <w:tr w:rsidR="00934EEE" w:rsidRPr="00934EEE" w14:paraId="40D2488E" w14:textId="77777777" w:rsidTr="00E176CA">
        <w:trPr>
          <w:cantSplit/>
          <w:jc w:val="center"/>
        </w:trPr>
        <w:tc>
          <w:tcPr>
            <w:tcW w:w="813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BA1C09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934EEE">
              <w:rPr>
                <w:rFonts w:ascii="Arial" w:hAnsi="Arial" w:cs="Arial"/>
                <w:b/>
                <w:bCs/>
                <w:color w:val="010205"/>
              </w:rPr>
              <w:t>Case Processing Summary</w:t>
            </w:r>
          </w:p>
        </w:tc>
      </w:tr>
      <w:tr w:rsidR="00934EEE" w:rsidRPr="00934EEE" w14:paraId="47F0AA1D" w14:textId="77777777" w:rsidTr="00E176CA">
        <w:trPr>
          <w:cantSplit/>
          <w:jc w:val="center"/>
        </w:trPr>
        <w:tc>
          <w:tcPr>
            <w:tcW w:w="165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E364DC5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8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45264C4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Cases</w:t>
            </w:r>
          </w:p>
        </w:tc>
      </w:tr>
      <w:tr w:rsidR="00934EEE" w:rsidRPr="00934EEE" w14:paraId="70634DB9" w14:textId="77777777" w:rsidTr="00E176CA">
        <w:trPr>
          <w:cantSplit/>
          <w:jc w:val="center"/>
        </w:trPr>
        <w:tc>
          <w:tcPr>
            <w:tcW w:w="165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6BAFE7D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EC1E716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Valid</w:t>
            </w:r>
          </w:p>
        </w:tc>
        <w:tc>
          <w:tcPr>
            <w:tcW w:w="2410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6FCB2390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Missing</w:t>
            </w:r>
          </w:p>
        </w:tc>
        <w:tc>
          <w:tcPr>
            <w:tcW w:w="2156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5F202CCB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Total</w:t>
            </w:r>
          </w:p>
        </w:tc>
      </w:tr>
      <w:tr w:rsidR="00934EEE" w:rsidRPr="00934EEE" w14:paraId="3658EE08" w14:textId="77777777" w:rsidTr="00E176CA">
        <w:trPr>
          <w:cantSplit/>
          <w:jc w:val="center"/>
        </w:trPr>
        <w:tc>
          <w:tcPr>
            <w:tcW w:w="165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CA99437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00A7CBF0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134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40477461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Percent</w:t>
            </w:r>
          </w:p>
        </w:tc>
        <w:tc>
          <w:tcPr>
            <w:tcW w:w="85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10487DF1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560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4814372E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Percent</w:t>
            </w:r>
          </w:p>
        </w:tc>
        <w:tc>
          <w:tcPr>
            <w:tcW w:w="85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A95B521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306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6C528F86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Percent</w:t>
            </w:r>
          </w:p>
        </w:tc>
      </w:tr>
      <w:tr w:rsidR="00934EEE" w:rsidRPr="00934EEE" w14:paraId="211C3ABA" w14:textId="77777777" w:rsidTr="00E176CA">
        <w:trPr>
          <w:cantSplit/>
          <w:jc w:val="center"/>
        </w:trPr>
        <w:tc>
          <w:tcPr>
            <w:tcW w:w="1652" w:type="dxa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CB0878B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proofErr w:type="spellStart"/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chdfate</w:t>
            </w:r>
            <w:proofErr w:type="spellEnd"/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 xml:space="preserve"> * </w:t>
            </w:r>
            <w:proofErr w:type="spellStart"/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SBPCat</w:t>
            </w:r>
            <w:proofErr w:type="spellEnd"/>
          </w:p>
        </w:tc>
        <w:tc>
          <w:tcPr>
            <w:tcW w:w="786" w:type="dxa"/>
            <w:tcBorders>
              <w:top w:val="single" w:sz="8" w:space="0" w:color="152935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6B4CA2C8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4699</w:t>
            </w:r>
          </w:p>
        </w:tc>
        <w:tc>
          <w:tcPr>
            <w:tcW w:w="1134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760DB0D7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850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06460E63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48A29D31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0.0%</w:t>
            </w:r>
          </w:p>
        </w:tc>
        <w:tc>
          <w:tcPr>
            <w:tcW w:w="850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2175479B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4699</w:t>
            </w:r>
          </w:p>
        </w:tc>
        <w:tc>
          <w:tcPr>
            <w:tcW w:w="1306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2B48C0E1" w14:textId="77777777" w:rsidR="00934EEE" w:rsidRPr="00934EEE" w:rsidRDefault="00934EEE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</w:tbl>
    <w:p w14:paraId="5305B3E2" w14:textId="77777777" w:rsidR="00934EEE" w:rsidRPr="00934EEE" w:rsidRDefault="00934EEE" w:rsidP="00934EEE">
      <w:pPr>
        <w:autoSpaceDE w:val="0"/>
        <w:autoSpaceDN w:val="0"/>
        <w:bidi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2B88001B" w14:textId="77777777" w:rsidR="00E176CA" w:rsidRPr="00E176CA" w:rsidRDefault="00E176CA" w:rsidP="00E176CA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7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64"/>
        <w:gridCol w:w="370"/>
        <w:gridCol w:w="1560"/>
        <w:gridCol w:w="850"/>
        <w:gridCol w:w="1559"/>
        <w:gridCol w:w="1843"/>
        <w:gridCol w:w="1843"/>
        <w:gridCol w:w="992"/>
      </w:tblGrid>
      <w:tr w:rsidR="00E176CA" w:rsidRPr="00E176CA" w14:paraId="0B2DC438" w14:textId="77777777" w:rsidTr="007C5DEE">
        <w:trPr>
          <w:cantSplit/>
        </w:trPr>
        <w:tc>
          <w:tcPr>
            <w:tcW w:w="978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14B34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proofErr w:type="spellStart"/>
            <w:r w:rsidRPr="00E176CA">
              <w:rPr>
                <w:rFonts w:ascii="Arial" w:hAnsi="Arial" w:cs="Arial"/>
                <w:b/>
                <w:bCs/>
                <w:color w:val="010205"/>
              </w:rPr>
              <w:t>chdfate</w:t>
            </w:r>
            <w:proofErr w:type="spellEnd"/>
            <w:r w:rsidRPr="00E176CA">
              <w:rPr>
                <w:rFonts w:ascii="Arial" w:hAnsi="Arial" w:cs="Arial"/>
                <w:b/>
                <w:bCs/>
                <w:color w:val="010205"/>
              </w:rPr>
              <w:t xml:space="preserve"> * </w:t>
            </w:r>
            <w:proofErr w:type="spellStart"/>
            <w:r w:rsidRPr="00E176CA">
              <w:rPr>
                <w:rFonts w:ascii="Arial" w:hAnsi="Arial" w:cs="Arial"/>
                <w:b/>
                <w:bCs/>
                <w:color w:val="010205"/>
              </w:rPr>
              <w:t>SBPCat</w:t>
            </w:r>
            <w:proofErr w:type="spellEnd"/>
            <w:r w:rsidRPr="00E176CA">
              <w:rPr>
                <w:rFonts w:ascii="Arial" w:hAnsi="Arial" w:cs="Arial"/>
                <w:b/>
                <w:bCs/>
                <w:color w:val="010205"/>
              </w:rPr>
              <w:t xml:space="preserve"> Crosstabulation</w:t>
            </w:r>
          </w:p>
        </w:tc>
      </w:tr>
      <w:tr w:rsidR="00E176CA" w:rsidRPr="00E176CA" w14:paraId="107E3940" w14:textId="77777777" w:rsidTr="007C5DEE">
        <w:trPr>
          <w:cantSplit/>
        </w:trPr>
        <w:tc>
          <w:tcPr>
            <w:tcW w:w="2694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5CD58A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95" w:type="dxa"/>
            <w:gridSpan w:val="4"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61CE12D8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SBPCat</w:t>
            </w:r>
            <w:proofErr w:type="spellEnd"/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39B5DA2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Total</w:t>
            </w:r>
          </w:p>
        </w:tc>
      </w:tr>
      <w:tr w:rsidR="00E176CA" w:rsidRPr="00E176CA" w14:paraId="772913D0" w14:textId="77777777" w:rsidTr="007C5DEE">
        <w:trPr>
          <w:cantSplit/>
        </w:trPr>
        <w:tc>
          <w:tcPr>
            <w:tcW w:w="2694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566F92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6A705F9F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normal</w:t>
            </w:r>
          </w:p>
        </w:tc>
        <w:tc>
          <w:tcPr>
            <w:tcW w:w="1559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74114188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prehypertension</w:t>
            </w:r>
          </w:p>
        </w:tc>
        <w:tc>
          <w:tcPr>
            <w:tcW w:w="1843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50BF86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Stage1 hypertension</w:t>
            </w:r>
          </w:p>
        </w:tc>
        <w:tc>
          <w:tcPr>
            <w:tcW w:w="1843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744E31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Stage 2 hypertension</w:t>
            </w:r>
          </w:p>
        </w:tc>
        <w:tc>
          <w:tcPr>
            <w:tcW w:w="992" w:type="dxa"/>
            <w:vMerge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38C84C6F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</w:tr>
      <w:tr w:rsidR="00E176CA" w:rsidRPr="00E176CA" w14:paraId="13B137DC" w14:textId="77777777" w:rsidTr="007C5DEE">
        <w:trPr>
          <w:cantSplit/>
        </w:trPr>
        <w:tc>
          <w:tcPr>
            <w:tcW w:w="764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DEA1C6D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chdfate</w:t>
            </w:r>
            <w:proofErr w:type="spellEnd"/>
          </w:p>
        </w:tc>
        <w:tc>
          <w:tcPr>
            <w:tcW w:w="370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9518A3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82F58B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850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B6C037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1249</w:t>
            </w:r>
          </w:p>
        </w:tc>
        <w:tc>
          <w:tcPr>
            <w:tcW w:w="1559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9CD6D3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1107</w:t>
            </w:r>
          </w:p>
        </w:tc>
        <w:tc>
          <w:tcPr>
            <w:tcW w:w="1843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8E34BA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562</w:t>
            </w:r>
          </w:p>
        </w:tc>
        <w:tc>
          <w:tcPr>
            <w:tcW w:w="1843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2DAA8A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308</w:t>
            </w:r>
          </w:p>
        </w:tc>
        <w:tc>
          <w:tcPr>
            <w:tcW w:w="992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3983E33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3226</w:t>
            </w:r>
          </w:p>
        </w:tc>
      </w:tr>
      <w:tr w:rsidR="00E176CA" w:rsidRPr="00E176CA" w14:paraId="23A0B1D1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0B8BC3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A18E318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7CCDF25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999569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1107.4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A9C025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1109.4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E12F73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632.3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8A2952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376.9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1040DE6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3226.0</w:t>
            </w:r>
          </w:p>
        </w:tc>
      </w:tr>
      <w:tr w:rsidR="00E176CA" w:rsidRPr="00E176CA" w14:paraId="3E6D01EF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6D272B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286F35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E32919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 xml:space="preserve">% within </w:t>
            </w: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chdfate</w:t>
            </w:r>
            <w:proofErr w:type="spellEnd"/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5095700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38.7%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25B9DE7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34.3%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FC566F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17.4%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30C90A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9.5%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3415ABCF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E176CA" w:rsidRPr="00E176CA" w14:paraId="3771E9A0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6F0109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2B8E70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A844C6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 xml:space="preserve">% within </w:t>
            </w: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SBPCat</w:t>
            </w:r>
            <w:proofErr w:type="spellEnd"/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00745A00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77.4%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0AAD5D2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68.5%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37DBB959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61.0%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03626D4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56.1%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7207FC9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68.7%</w:t>
            </w:r>
          </w:p>
        </w:tc>
      </w:tr>
      <w:tr w:rsidR="00E176CA" w:rsidRPr="00E176CA" w14:paraId="01B31AB7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281C5E97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 w:val="restart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3659AE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BF5484B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BE3490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364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9764F7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509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AD3569B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359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8AE522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241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42924D7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1473</w:t>
            </w:r>
          </w:p>
        </w:tc>
      </w:tr>
      <w:tr w:rsidR="00E176CA" w:rsidRPr="00E176CA" w14:paraId="47F19443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F148657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172A9B9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6E6013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0C8664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505.6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307A0F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506.6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6B6AC9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288.7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907478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172.1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474F4AB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1473.0</w:t>
            </w:r>
          </w:p>
        </w:tc>
      </w:tr>
      <w:tr w:rsidR="00E176CA" w:rsidRPr="00E176CA" w14:paraId="09C0694F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9D1A30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A67674F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BF3048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 xml:space="preserve">% within </w:t>
            </w: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chdfate</w:t>
            </w:r>
            <w:proofErr w:type="spellEnd"/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501D68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24.7%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28F11CB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34.6%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5AA670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24.4%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5400A1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16.4%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64CF8F7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E176CA" w:rsidRPr="00E176CA" w14:paraId="406FAA52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594A65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2BDF248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C04811B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 xml:space="preserve">% within </w:t>
            </w: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SBPCat</w:t>
            </w:r>
            <w:proofErr w:type="spellEnd"/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03D9D78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22.6%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572F280B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31.5%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4720167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39.0%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3509F53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43.9%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5A105A9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31.3%</w:t>
            </w:r>
          </w:p>
        </w:tc>
      </w:tr>
      <w:tr w:rsidR="00E176CA" w:rsidRPr="00E176CA" w14:paraId="0C57E23F" w14:textId="77777777" w:rsidTr="007C5DEE">
        <w:trPr>
          <w:cantSplit/>
        </w:trPr>
        <w:tc>
          <w:tcPr>
            <w:tcW w:w="1134" w:type="dxa"/>
            <w:gridSpan w:val="2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16E5DB5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Total</w:t>
            </w: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B1D54E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F4E0A4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1613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FEC93F7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1616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1F54CA9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921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A8AD8D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549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5BACB99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4699</w:t>
            </w:r>
          </w:p>
        </w:tc>
      </w:tr>
      <w:tr w:rsidR="00E176CA" w:rsidRPr="00E176CA" w14:paraId="432DC876" w14:textId="77777777" w:rsidTr="007C5DEE">
        <w:trPr>
          <w:cantSplit/>
        </w:trPr>
        <w:tc>
          <w:tcPr>
            <w:tcW w:w="1134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28F33F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AC8B96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17EAE18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1613.0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3E98F6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1616.0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22E731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921.0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B017CE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549.0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2320FA4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4699.0</w:t>
            </w:r>
          </w:p>
        </w:tc>
      </w:tr>
      <w:tr w:rsidR="00E176CA" w:rsidRPr="00E176CA" w14:paraId="600A2E06" w14:textId="77777777" w:rsidTr="007C5DEE">
        <w:trPr>
          <w:cantSplit/>
        </w:trPr>
        <w:tc>
          <w:tcPr>
            <w:tcW w:w="1134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E7034D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1A77A50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 xml:space="preserve">% within </w:t>
            </w: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chdfate</w:t>
            </w:r>
            <w:proofErr w:type="spellEnd"/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10C2BF9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34.3%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AFFD249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34.4%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3332AC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19.6%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CFC586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11.7%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7D9226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E176CA" w:rsidRPr="00E176CA" w14:paraId="370AF6E4" w14:textId="77777777" w:rsidTr="007C5DEE">
        <w:trPr>
          <w:cantSplit/>
        </w:trPr>
        <w:tc>
          <w:tcPr>
            <w:tcW w:w="1134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1947D37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3894631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 xml:space="preserve">% within </w:t>
            </w: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SBPCat</w:t>
            </w:r>
            <w:proofErr w:type="spellEnd"/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2FA99D4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190490A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5F2D3B6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654D43E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60339C95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</w:tbl>
    <w:p w14:paraId="38D340F5" w14:textId="77777777" w:rsidR="00E176CA" w:rsidRPr="00E176CA" w:rsidRDefault="00E176CA" w:rsidP="00E176CA">
      <w:pPr>
        <w:autoSpaceDE w:val="0"/>
        <w:autoSpaceDN w:val="0"/>
        <w:bidi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4E476681" w14:textId="77777777" w:rsidR="0094543F" w:rsidRPr="0094543F" w:rsidRDefault="0094543F" w:rsidP="0094543F">
      <w:pPr>
        <w:autoSpaceDE w:val="0"/>
        <w:autoSpaceDN w:val="0"/>
        <w:bidi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35EE8FB4" w14:textId="77777777" w:rsidR="00E176CA" w:rsidRPr="00E176CA" w:rsidRDefault="00E176CA" w:rsidP="00E176CA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7409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06"/>
        <w:gridCol w:w="1368"/>
        <w:gridCol w:w="1368"/>
        <w:gridCol w:w="1967"/>
      </w:tblGrid>
      <w:tr w:rsidR="00E176CA" w:rsidRPr="00E176CA" w14:paraId="06AD260E" w14:textId="77777777" w:rsidTr="00E176CA">
        <w:trPr>
          <w:cantSplit/>
          <w:jc w:val="center"/>
        </w:trPr>
        <w:tc>
          <w:tcPr>
            <w:tcW w:w="740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0BAB08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E176CA">
              <w:rPr>
                <w:rFonts w:ascii="Arial" w:hAnsi="Arial" w:cs="Arial"/>
                <w:b/>
                <w:bCs/>
                <w:color w:val="010205"/>
              </w:rPr>
              <w:t>Chi-Square Tests</w:t>
            </w:r>
          </w:p>
        </w:tc>
      </w:tr>
      <w:tr w:rsidR="00E176CA" w:rsidRPr="00E176CA" w14:paraId="7443DBF0" w14:textId="77777777" w:rsidTr="00E176CA">
        <w:trPr>
          <w:cantSplit/>
          <w:jc w:val="center"/>
        </w:trPr>
        <w:tc>
          <w:tcPr>
            <w:tcW w:w="2705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3B9999E3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0EB1792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Value</w:t>
            </w:r>
          </w:p>
        </w:tc>
        <w:tc>
          <w:tcPr>
            <w:tcW w:w="1368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9817EEC" w14:textId="24DCBBCC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96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07EEEE9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Asymptotic Significance (2-sided)</w:t>
            </w:r>
          </w:p>
        </w:tc>
      </w:tr>
      <w:tr w:rsidR="00E176CA" w:rsidRPr="00E176CA" w14:paraId="5CA66CE9" w14:textId="77777777" w:rsidTr="00E176CA">
        <w:trPr>
          <w:cantSplit/>
          <w:jc w:val="center"/>
        </w:trPr>
        <w:tc>
          <w:tcPr>
            <w:tcW w:w="2705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A597228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Pearson Chi-Square</w:t>
            </w:r>
          </w:p>
        </w:tc>
        <w:tc>
          <w:tcPr>
            <w:tcW w:w="1368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47D5EFF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122.916</w:t>
            </w:r>
            <w:r w:rsidRPr="00E176CA">
              <w:rPr>
                <w:rFonts w:ascii="Arial" w:hAnsi="Arial" w:cs="Arial"/>
                <w:color w:val="010205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1368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8B216C8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</w:t>
            </w:r>
          </w:p>
        </w:tc>
        <w:tc>
          <w:tcPr>
            <w:tcW w:w="196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4320CEB2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.000</w:t>
            </w:r>
          </w:p>
        </w:tc>
      </w:tr>
      <w:tr w:rsidR="00E176CA" w:rsidRPr="00E176CA" w14:paraId="5F7790F0" w14:textId="77777777" w:rsidTr="00E176CA">
        <w:trPr>
          <w:cantSplit/>
          <w:jc w:val="center"/>
        </w:trPr>
        <w:tc>
          <w:tcPr>
            <w:tcW w:w="270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7AD1636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Likelihood Ratio</w:t>
            </w:r>
          </w:p>
        </w:tc>
        <w:tc>
          <w:tcPr>
            <w:tcW w:w="136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63A013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123.347</w:t>
            </w:r>
          </w:p>
        </w:tc>
        <w:tc>
          <w:tcPr>
            <w:tcW w:w="136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A4D6E8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</w:t>
            </w:r>
          </w:p>
        </w:tc>
        <w:tc>
          <w:tcPr>
            <w:tcW w:w="196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4795F8D3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.000</w:t>
            </w:r>
          </w:p>
        </w:tc>
      </w:tr>
      <w:tr w:rsidR="00E176CA" w:rsidRPr="00E176CA" w14:paraId="7332D317" w14:textId="77777777" w:rsidTr="00E176CA">
        <w:trPr>
          <w:cantSplit/>
          <w:jc w:val="center"/>
        </w:trPr>
        <w:tc>
          <w:tcPr>
            <w:tcW w:w="270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90042AC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Linear-by-Linear Association</w:t>
            </w:r>
          </w:p>
        </w:tc>
        <w:tc>
          <w:tcPr>
            <w:tcW w:w="136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A0A8125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121.029</w:t>
            </w:r>
          </w:p>
        </w:tc>
        <w:tc>
          <w:tcPr>
            <w:tcW w:w="136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0095F4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</w:t>
            </w:r>
          </w:p>
        </w:tc>
        <w:tc>
          <w:tcPr>
            <w:tcW w:w="196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29903C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.000</w:t>
            </w:r>
          </w:p>
        </w:tc>
      </w:tr>
      <w:tr w:rsidR="00E176CA" w:rsidRPr="00E176CA" w14:paraId="3C6BF8A6" w14:textId="77777777" w:rsidTr="00E176CA">
        <w:trPr>
          <w:cantSplit/>
          <w:jc w:val="center"/>
        </w:trPr>
        <w:tc>
          <w:tcPr>
            <w:tcW w:w="2705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FD90579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N of Valid Cases</w:t>
            </w:r>
          </w:p>
        </w:tc>
        <w:tc>
          <w:tcPr>
            <w:tcW w:w="1368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43B3F75B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4699</w:t>
            </w:r>
          </w:p>
        </w:tc>
        <w:tc>
          <w:tcPr>
            <w:tcW w:w="1368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6A253666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center"/>
          </w:tcPr>
          <w:p w14:paraId="30A4C6D0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6CA" w:rsidRPr="00E176CA" w14:paraId="3D63A818" w14:textId="77777777" w:rsidTr="00E176CA">
        <w:trPr>
          <w:cantSplit/>
          <w:jc w:val="center"/>
        </w:trPr>
        <w:tc>
          <w:tcPr>
            <w:tcW w:w="740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2EBF0A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a. 0 cells (.0%) have expected count less than 5. The minimum expected count is 172.10.</w:t>
            </w:r>
          </w:p>
        </w:tc>
      </w:tr>
    </w:tbl>
    <w:p w14:paraId="647534C1" w14:textId="77777777" w:rsidR="0080562F" w:rsidRPr="0094543F" w:rsidRDefault="0080562F" w:rsidP="0094543F">
      <w:pPr>
        <w:autoSpaceDE w:val="0"/>
        <w:autoSpaceDN w:val="0"/>
        <w:bidi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2A6472F5" w14:textId="0AA205CB" w:rsidR="00B032AA" w:rsidRPr="00DD1FE2" w:rsidRDefault="00B032AA" w:rsidP="00120BE8">
      <w:pPr>
        <w:pStyle w:val="ListParagraph"/>
        <w:numPr>
          <w:ilvl w:val="0"/>
          <w:numId w:val="9"/>
        </w:numPr>
        <w:bidi w:val="0"/>
        <w:ind w:left="0" w:hanging="284"/>
        <w:rPr>
          <w:rFonts w:asciiTheme="majorBidi" w:hAnsiTheme="majorBidi" w:cstheme="majorBidi"/>
          <w:b/>
          <w:bCs/>
          <w:sz w:val="24"/>
          <w:szCs w:val="24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</w:rPr>
        <w:t>Summary table:</w:t>
      </w:r>
    </w:p>
    <w:tbl>
      <w:tblPr>
        <w:tblStyle w:val="TableGrid"/>
        <w:tblW w:w="9400" w:type="dxa"/>
        <w:tblLook w:val="04A0" w:firstRow="1" w:lastRow="0" w:firstColumn="1" w:lastColumn="0" w:noHBand="0" w:noVBand="1"/>
      </w:tblPr>
      <w:tblGrid>
        <w:gridCol w:w="1683"/>
        <w:gridCol w:w="1591"/>
        <w:gridCol w:w="1910"/>
        <w:gridCol w:w="1554"/>
        <w:gridCol w:w="1554"/>
        <w:gridCol w:w="1108"/>
      </w:tblGrid>
      <w:tr w:rsidR="005C330D" w:rsidRPr="00DD1FE2" w14:paraId="0958DE15" w14:textId="77777777" w:rsidTr="00E176CA">
        <w:trPr>
          <w:trHeight w:val="275"/>
        </w:trPr>
        <w:tc>
          <w:tcPr>
            <w:tcW w:w="1616" w:type="dxa"/>
            <w:vMerge w:val="restart"/>
          </w:tcPr>
          <w:p w14:paraId="54142039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</w:p>
          <w:p w14:paraId="1671B9C6" w14:textId="0A7527A6" w:rsidR="0094543F" w:rsidRPr="00DD1FE2" w:rsidRDefault="00DD1FE2" w:rsidP="005C330D">
            <w:pPr>
              <w:bidi w:val="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C</w:t>
            </w:r>
            <w:r w:rsidR="0094543F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haracteristic</w:t>
            </w:r>
          </w:p>
        </w:tc>
        <w:tc>
          <w:tcPr>
            <w:tcW w:w="6531" w:type="dxa"/>
            <w:gridSpan w:val="4"/>
          </w:tcPr>
          <w:p w14:paraId="2BE6A01B" w14:textId="3473A881" w:rsidR="0094543F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  <w:r w:rsidR="0094543F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ystolic </w:t>
            </w: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B</w:t>
            </w:r>
            <w:r w:rsidR="0094543F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lood </w:t>
            </w: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P</w:t>
            </w:r>
            <w:r w:rsidR="0094543F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ressure</w:t>
            </w:r>
            <w:r w:rsidR="0094543F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 xml:space="preserve"> Groups</w:t>
            </w:r>
          </w:p>
        </w:tc>
        <w:tc>
          <w:tcPr>
            <w:tcW w:w="1253" w:type="dxa"/>
            <w:vMerge w:val="restart"/>
          </w:tcPr>
          <w:p w14:paraId="5654FC1D" w14:textId="77777777" w:rsidR="005F64FA" w:rsidRPr="00DD1FE2" w:rsidRDefault="005F64FA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</w:p>
          <w:p w14:paraId="4998E368" w14:textId="416B5962" w:rsidR="0094543F" w:rsidRPr="00DD1FE2" w:rsidRDefault="005C330D" w:rsidP="005F64FA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P-value</w:t>
            </w:r>
          </w:p>
        </w:tc>
      </w:tr>
      <w:tr w:rsidR="005C330D" w:rsidRPr="00DD1FE2" w14:paraId="5F81D64C" w14:textId="77777777" w:rsidTr="00E176CA">
        <w:trPr>
          <w:trHeight w:val="321"/>
        </w:trPr>
        <w:tc>
          <w:tcPr>
            <w:tcW w:w="1616" w:type="dxa"/>
            <w:vMerge/>
          </w:tcPr>
          <w:p w14:paraId="49088396" w14:textId="77777777" w:rsidR="0094543F" w:rsidRPr="00DD1FE2" w:rsidRDefault="0094543F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510" w:type="dxa"/>
          </w:tcPr>
          <w:p w14:paraId="66ACE20A" w14:textId="6FAAEA7E" w:rsidR="0094543F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Normal</w:t>
            </w:r>
          </w:p>
        </w:tc>
        <w:tc>
          <w:tcPr>
            <w:tcW w:w="1910" w:type="dxa"/>
          </w:tcPr>
          <w:p w14:paraId="11687D97" w14:textId="21B68FDD" w:rsidR="0094543F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Prehypertension</w:t>
            </w:r>
          </w:p>
        </w:tc>
        <w:tc>
          <w:tcPr>
            <w:tcW w:w="1555" w:type="dxa"/>
          </w:tcPr>
          <w:p w14:paraId="70A6C92B" w14:textId="31DF647B" w:rsidR="0094543F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Stage 1 hypertension</w:t>
            </w:r>
          </w:p>
        </w:tc>
        <w:tc>
          <w:tcPr>
            <w:tcW w:w="1556" w:type="dxa"/>
          </w:tcPr>
          <w:p w14:paraId="4980631E" w14:textId="69E69A8C" w:rsidR="0094543F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Stage 2 hypertension</w:t>
            </w:r>
          </w:p>
        </w:tc>
        <w:tc>
          <w:tcPr>
            <w:tcW w:w="1253" w:type="dxa"/>
            <w:vMerge/>
          </w:tcPr>
          <w:p w14:paraId="5D675056" w14:textId="77777777" w:rsidR="0094543F" w:rsidRPr="00DD1FE2" w:rsidRDefault="0094543F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</w:p>
        </w:tc>
      </w:tr>
      <w:tr w:rsidR="005C330D" w:rsidRPr="00DD1FE2" w14:paraId="352CCBE9" w14:textId="77777777" w:rsidTr="00E176CA">
        <w:trPr>
          <w:trHeight w:val="384"/>
        </w:trPr>
        <w:tc>
          <w:tcPr>
            <w:tcW w:w="1616" w:type="dxa"/>
            <w:vMerge/>
          </w:tcPr>
          <w:p w14:paraId="7FB11913" w14:textId="77777777" w:rsidR="0094543F" w:rsidRPr="00DD1FE2" w:rsidRDefault="0094543F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510" w:type="dxa"/>
          </w:tcPr>
          <w:p w14:paraId="481BF932" w14:textId="28AEB9A5" w:rsidR="0094543F" w:rsidRPr="00DD1FE2" w:rsidRDefault="00934EEE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color w:val="010205"/>
                <w:sz w:val="24"/>
                <w:szCs w:val="24"/>
              </w:rPr>
              <w:t>1613</w:t>
            </w:r>
          </w:p>
        </w:tc>
        <w:tc>
          <w:tcPr>
            <w:tcW w:w="1910" w:type="dxa"/>
          </w:tcPr>
          <w:p w14:paraId="7433C06A" w14:textId="2A7B6377" w:rsidR="0094543F" w:rsidRPr="00DD1FE2" w:rsidRDefault="00934EEE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1616</w:t>
            </w:r>
          </w:p>
        </w:tc>
        <w:tc>
          <w:tcPr>
            <w:tcW w:w="1555" w:type="dxa"/>
          </w:tcPr>
          <w:p w14:paraId="006986C4" w14:textId="7D6B2BBF" w:rsidR="0094543F" w:rsidRPr="00DD1FE2" w:rsidRDefault="00934EEE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921</w:t>
            </w:r>
          </w:p>
        </w:tc>
        <w:tc>
          <w:tcPr>
            <w:tcW w:w="1556" w:type="dxa"/>
          </w:tcPr>
          <w:p w14:paraId="6B63C206" w14:textId="3AE71598" w:rsidR="0094543F" w:rsidRPr="00DD1FE2" w:rsidRDefault="00934EEE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color w:val="010205"/>
                <w:sz w:val="24"/>
                <w:szCs w:val="24"/>
              </w:rPr>
              <w:t>549</w:t>
            </w:r>
          </w:p>
        </w:tc>
        <w:tc>
          <w:tcPr>
            <w:tcW w:w="1253" w:type="dxa"/>
            <w:vMerge/>
          </w:tcPr>
          <w:p w14:paraId="6D17628E" w14:textId="77777777" w:rsidR="0094543F" w:rsidRPr="00DD1FE2" w:rsidRDefault="0094543F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</w:tr>
      <w:tr w:rsidR="005C330D" w:rsidRPr="00DD1FE2" w14:paraId="66EB2837" w14:textId="77777777" w:rsidTr="00E176CA">
        <w:trPr>
          <w:trHeight w:val="362"/>
        </w:trPr>
        <w:tc>
          <w:tcPr>
            <w:tcW w:w="1616" w:type="dxa"/>
          </w:tcPr>
          <w:p w14:paraId="314C822E" w14:textId="122703D6" w:rsidR="005C330D" w:rsidRPr="00DD1FE2" w:rsidRDefault="00120BE8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CHD</w:t>
            </w:r>
            <w:r w:rsidR="005C330D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 xml:space="preserve"> status</w:t>
            </w:r>
            <w:r w:rsidR="005F64FA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[</w:t>
            </w:r>
            <w:proofErr w:type="gramStart"/>
            <w:r w:rsidR="005F64FA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n(</w:t>
            </w:r>
            <w:proofErr w:type="gramEnd"/>
            <w:r w:rsidR="005F64FA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%)</w:t>
            </w:r>
            <w:r w:rsidR="005C330D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]</w:t>
            </w:r>
          </w:p>
        </w:tc>
        <w:tc>
          <w:tcPr>
            <w:tcW w:w="1510" w:type="dxa"/>
          </w:tcPr>
          <w:p w14:paraId="5F2ADB2D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</w:tcPr>
          <w:p w14:paraId="0A273D98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  <w:tc>
          <w:tcPr>
            <w:tcW w:w="1555" w:type="dxa"/>
          </w:tcPr>
          <w:p w14:paraId="1E72A771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  <w:tc>
          <w:tcPr>
            <w:tcW w:w="1556" w:type="dxa"/>
          </w:tcPr>
          <w:p w14:paraId="2F8E6EDF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  <w:tc>
          <w:tcPr>
            <w:tcW w:w="1253" w:type="dxa"/>
            <w:vMerge w:val="restart"/>
          </w:tcPr>
          <w:p w14:paraId="5B89ABDF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  <w:p w14:paraId="06402C2B" w14:textId="53493D1D" w:rsidR="005F64FA" w:rsidRPr="00DD1FE2" w:rsidRDefault="00E176CA" w:rsidP="005F64F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.000</w:t>
            </w:r>
          </w:p>
        </w:tc>
      </w:tr>
      <w:tr w:rsidR="00E176CA" w:rsidRPr="00DD1FE2" w14:paraId="42C1C727" w14:textId="77777777" w:rsidTr="00E176CA">
        <w:trPr>
          <w:trHeight w:val="384"/>
        </w:trPr>
        <w:tc>
          <w:tcPr>
            <w:tcW w:w="1616" w:type="dxa"/>
          </w:tcPr>
          <w:p w14:paraId="6672A177" w14:textId="6A9A4013" w:rsidR="00E176CA" w:rsidRPr="00DD1FE2" w:rsidRDefault="00E176CA" w:rsidP="00E176CA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CHD (no)</w:t>
            </w:r>
          </w:p>
        </w:tc>
        <w:tc>
          <w:tcPr>
            <w:tcW w:w="1510" w:type="dxa"/>
          </w:tcPr>
          <w:p w14:paraId="56A94A1D" w14:textId="625D3CB2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1249(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77.4%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910" w:type="dxa"/>
          </w:tcPr>
          <w:p w14:paraId="378D2C5A" w14:textId="2B3BEC66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1107(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68.5%</w:t>
            </w: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)</w:t>
            </w:r>
          </w:p>
        </w:tc>
        <w:tc>
          <w:tcPr>
            <w:tcW w:w="1555" w:type="dxa"/>
          </w:tcPr>
          <w:p w14:paraId="3DEB4F2A" w14:textId="6226A69B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562(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61.0%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556" w:type="dxa"/>
          </w:tcPr>
          <w:p w14:paraId="0748C944" w14:textId="490B6F70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308(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56.1%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253" w:type="dxa"/>
            <w:vMerge/>
          </w:tcPr>
          <w:p w14:paraId="0E5DE25D" w14:textId="77777777" w:rsidR="00E176CA" w:rsidRPr="00DD1FE2" w:rsidRDefault="00E176CA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</w:tr>
      <w:tr w:rsidR="00E176CA" w:rsidRPr="00DD1FE2" w14:paraId="2DD18AD4" w14:textId="77777777" w:rsidTr="00E176CA">
        <w:trPr>
          <w:trHeight w:val="384"/>
        </w:trPr>
        <w:tc>
          <w:tcPr>
            <w:tcW w:w="1616" w:type="dxa"/>
          </w:tcPr>
          <w:p w14:paraId="1F01F3F1" w14:textId="263FA8D8" w:rsidR="00E176CA" w:rsidRPr="00DD1FE2" w:rsidRDefault="00E176CA" w:rsidP="00E176CA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CHD(Yes)</w:t>
            </w:r>
          </w:p>
        </w:tc>
        <w:tc>
          <w:tcPr>
            <w:tcW w:w="1510" w:type="dxa"/>
          </w:tcPr>
          <w:p w14:paraId="28F8370C" w14:textId="2DEE54E7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364(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22.6%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910" w:type="dxa"/>
          </w:tcPr>
          <w:p w14:paraId="5564A0AC" w14:textId="34E8CDA9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509(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31.5%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555" w:type="dxa"/>
          </w:tcPr>
          <w:p w14:paraId="1074D41C" w14:textId="7FD27CD2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359(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39.0%</w:t>
            </w: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)</w:t>
            </w:r>
          </w:p>
        </w:tc>
        <w:tc>
          <w:tcPr>
            <w:tcW w:w="1556" w:type="dxa"/>
          </w:tcPr>
          <w:p w14:paraId="6CF9DFAE" w14:textId="56BEEBEF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241(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43.9%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253" w:type="dxa"/>
            <w:vMerge/>
          </w:tcPr>
          <w:p w14:paraId="4907082D" w14:textId="77777777" w:rsidR="00E176CA" w:rsidRPr="00DD1FE2" w:rsidRDefault="00E176CA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</w:tr>
    </w:tbl>
    <w:p w14:paraId="11515578" w14:textId="77777777" w:rsidR="009D713E" w:rsidRPr="00DD1FE2" w:rsidRDefault="009D713E" w:rsidP="009D713E">
      <w:pPr>
        <w:bidi w:val="0"/>
        <w:rPr>
          <w:rFonts w:asciiTheme="majorBidi" w:hAnsiTheme="majorBidi" w:cstheme="majorBidi"/>
          <w:sz w:val="24"/>
          <w:szCs w:val="24"/>
          <w:lang w:val="en-GB"/>
        </w:rPr>
      </w:pPr>
    </w:p>
    <w:p w14:paraId="61B8846B" w14:textId="6805EEDC" w:rsidR="0035065A" w:rsidRPr="00DD1FE2" w:rsidRDefault="00B032AA" w:rsidP="007C5DEE">
      <w:pPr>
        <w:pStyle w:val="ListParagraph"/>
        <w:numPr>
          <w:ilvl w:val="0"/>
          <w:numId w:val="2"/>
        </w:numPr>
        <w:bidi w:val="0"/>
        <w:ind w:left="0"/>
        <w:rPr>
          <w:rFonts w:asciiTheme="majorBidi" w:hAnsiTheme="majorBidi" w:cstheme="majorBidi"/>
          <w:b/>
          <w:bCs/>
          <w:sz w:val="24"/>
          <w:szCs w:val="24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</w:rPr>
        <w:t>Conclusion</w:t>
      </w:r>
      <w:r w:rsidR="0080562F" w:rsidRPr="00DD1FE2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46A95BB1" w14:textId="57A788AA" w:rsidR="007C5DEE" w:rsidRPr="00DD1FE2" w:rsidRDefault="00DD1FE2" w:rsidP="00DD1FE2">
      <w:pPr>
        <w:pStyle w:val="ListParagraph"/>
        <w:numPr>
          <w:ilvl w:val="0"/>
          <w:numId w:val="10"/>
        </w:numPr>
        <w:bidi w:val="0"/>
        <w:rPr>
          <w:rFonts w:asciiTheme="majorBidi" w:hAnsiTheme="majorBidi" w:cstheme="majorBidi"/>
          <w:sz w:val="24"/>
          <w:szCs w:val="24"/>
          <w:lang w:bidi="ar-LY"/>
        </w:rPr>
      </w:pPr>
      <w:r w:rsidRPr="00DD1FE2">
        <w:rPr>
          <w:rFonts w:asciiTheme="majorBidi" w:hAnsiTheme="majorBidi" w:cstheme="majorBidi"/>
          <w:sz w:val="24"/>
          <w:szCs w:val="24"/>
          <w:lang w:bidi="ar-LY"/>
        </w:rPr>
        <w:t xml:space="preserve">When the </w:t>
      </w:r>
      <w:r w:rsidR="007C5DEE" w:rsidRPr="00DD1FE2">
        <w:rPr>
          <w:rFonts w:asciiTheme="majorBidi" w:hAnsiTheme="majorBidi" w:cstheme="majorBidi"/>
          <w:sz w:val="24"/>
          <w:szCs w:val="24"/>
          <w:lang w:bidi="ar-LY"/>
        </w:rPr>
        <w:t xml:space="preserve">SBP </w:t>
      </w:r>
      <w:r w:rsidRPr="00DD1FE2">
        <w:rPr>
          <w:rFonts w:asciiTheme="majorBidi" w:hAnsiTheme="majorBidi" w:cstheme="majorBidi"/>
          <w:sz w:val="24"/>
          <w:szCs w:val="24"/>
          <w:lang w:bidi="ar-LY"/>
        </w:rPr>
        <w:t xml:space="preserve">is increased </w:t>
      </w:r>
      <w:r w:rsidR="007C5DEE" w:rsidRPr="00DD1FE2">
        <w:rPr>
          <w:rFonts w:asciiTheme="majorBidi" w:hAnsiTheme="majorBidi" w:cstheme="majorBidi"/>
          <w:sz w:val="24"/>
          <w:szCs w:val="24"/>
          <w:lang w:bidi="ar-LY"/>
        </w:rPr>
        <w:t xml:space="preserve">therefore </w:t>
      </w:r>
      <w:r w:rsidRPr="00DD1FE2">
        <w:rPr>
          <w:rFonts w:asciiTheme="majorBidi" w:hAnsiTheme="majorBidi" w:cstheme="majorBidi"/>
          <w:sz w:val="24"/>
          <w:szCs w:val="24"/>
          <w:lang w:bidi="ar-LY"/>
        </w:rPr>
        <w:t>the risk of coronary heart disease is increased, so there is association between SBP and CHD.</w:t>
      </w:r>
    </w:p>
    <w:p w14:paraId="4D9D4E60" w14:textId="4DAC14BE" w:rsidR="00DD1FE2" w:rsidRPr="00DD1FE2" w:rsidRDefault="00DD1FE2" w:rsidP="00DD1FE2">
      <w:pPr>
        <w:pStyle w:val="ListParagraph"/>
        <w:numPr>
          <w:ilvl w:val="0"/>
          <w:numId w:val="10"/>
        </w:numPr>
        <w:bidi w:val="0"/>
        <w:rPr>
          <w:rFonts w:asciiTheme="majorBidi" w:hAnsiTheme="majorBidi" w:cstheme="majorBidi"/>
          <w:sz w:val="24"/>
          <w:szCs w:val="24"/>
          <w:lang w:bidi="ar-LY"/>
        </w:rPr>
      </w:pPr>
      <w:r w:rsidRPr="00DD1FE2">
        <w:rPr>
          <w:rFonts w:asciiTheme="majorBidi" w:hAnsiTheme="majorBidi" w:cstheme="majorBidi"/>
          <w:sz w:val="24"/>
          <w:szCs w:val="24"/>
          <w:lang w:bidi="ar-LY"/>
        </w:rPr>
        <w:t>It is reject the null hypothesis (</w:t>
      </w:r>
      <w:r w:rsidRPr="00DD1FE2">
        <w:rPr>
          <w:rFonts w:asciiTheme="majorBidi" w:hAnsiTheme="majorBidi" w:cstheme="majorBidi"/>
          <w:i/>
          <w:iCs/>
          <w:sz w:val="24"/>
          <w:szCs w:val="24"/>
          <w:lang w:bidi="ar-LY"/>
        </w:rPr>
        <w:t>p-value = .000</w:t>
      </w:r>
      <w:r w:rsidRPr="00DD1FE2">
        <w:rPr>
          <w:rFonts w:asciiTheme="majorBidi" w:hAnsiTheme="majorBidi" w:cstheme="majorBidi"/>
          <w:sz w:val="24"/>
          <w:szCs w:val="24"/>
          <w:lang w:bidi="ar-LY"/>
        </w:rPr>
        <w:t>).</w:t>
      </w:r>
    </w:p>
    <w:p w14:paraId="059C48F5" w14:textId="77777777" w:rsidR="00DD1FE2" w:rsidRPr="00DD1FE2" w:rsidRDefault="00DD1FE2" w:rsidP="00DD1FE2">
      <w:pPr>
        <w:pStyle w:val="ListParagraph"/>
        <w:bidi w:val="0"/>
        <w:ind w:left="0"/>
        <w:rPr>
          <w:rFonts w:asciiTheme="majorBidi" w:hAnsiTheme="majorBidi" w:cstheme="majorBidi"/>
          <w:b/>
          <w:bCs/>
          <w:sz w:val="24"/>
          <w:szCs w:val="24"/>
          <w:lang w:bidi="ar-LY"/>
        </w:rPr>
      </w:pPr>
    </w:p>
    <w:p w14:paraId="4BCABD7A" w14:textId="77777777" w:rsidR="00DD1FE2" w:rsidRPr="007C5DEE" w:rsidRDefault="00DD1FE2" w:rsidP="00DD1FE2">
      <w:pPr>
        <w:pStyle w:val="ListParagraph"/>
        <w:bidi w:val="0"/>
        <w:ind w:left="0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sectPr w:rsidR="00DD1FE2" w:rsidRPr="007C5DEE" w:rsidSect="00A20F90">
      <w:pgSz w:w="11906" w:h="16838"/>
      <w:pgMar w:top="851" w:right="1440" w:bottom="284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34164A"/>
    <w:multiLevelType w:val="hybridMultilevel"/>
    <w:tmpl w:val="B088DA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1F4612"/>
    <w:multiLevelType w:val="hybridMultilevel"/>
    <w:tmpl w:val="BBDC5DB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5" w15:restartNumberingAfterBreak="0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191C47"/>
    <w:multiLevelType w:val="hybridMultilevel"/>
    <w:tmpl w:val="14AECF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D0878F3"/>
    <w:multiLevelType w:val="hybridMultilevel"/>
    <w:tmpl w:val="E852368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4"/>
  </w:num>
  <w:num w:numId="5">
    <w:abstractNumId w:val="2"/>
  </w:num>
  <w:num w:numId="6">
    <w:abstractNumId w:val="8"/>
  </w:num>
  <w:num w:numId="7">
    <w:abstractNumId w:val="9"/>
  </w:num>
  <w:num w:numId="8">
    <w:abstractNumId w:val="7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2094"/>
    <w:rsid w:val="00073DAE"/>
    <w:rsid w:val="00120BE8"/>
    <w:rsid w:val="00171DB0"/>
    <w:rsid w:val="001F6769"/>
    <w:rsid w:val="002910EE"/>
    <w:rsid w:val="002A6903"/>
    <w:rsid w:val="002B7794"/>
    <w:rsid w:val="0035065A"/>
    <w:rsid w:val="00380905"/>
    <w:rsid w:val="003A4EEC"/>
    <w:rsid w:val="00491E3D"/>
    <w:rsid w:val="004D26E0"/>
    <w:rsid w:val="00596C08"/>
    <w:rsid w:val="005C330D"/>
    <w:rsid w:val="005F64FA"/>
    <w:rsid w:val="00601E2F"/>
    <w:rsid w:val="00652094"/>
    <w:rsid w:val="00662AD2"/>
    <w:rsid w:val="0068290F"/>
    <w:rsid w:val="00693DA5"/>
    <w:rsid w:val="0070715C"/>
    <w:rsid w:val="00762A44"/>
    <w:rsid w:val="0078316D"/>
    <w:rsid w:val="007B0126"/>
    <w:rsid w:val="007C405C"/>
    <w:rsid w:val="007C5DEE"/>
    <w:rsid w:val="0080562F"/>
    <w:rsid w:val="00813193"/>
    <w:rsid w:val="008C35CD"/>
    <w:rsid w:val="008C7453"/>
    <w:rsid w:val="00934EEE"/>
    <w:rsid w:val="0094543F"/>
    <w:rsid w:val="00971896"/>
    <w:rsid w:val="009924FF"/>
    <w:rsid w:val="009B70BF"/>
    <w:rsid w:val="009D713E"/>
    <w:rsid w:val="009E0E06"/>
    <w:rsid w:val="009E4B1F"/>
    <w:rsid w:val="009E7B11"/>
    <w:rsid w:val="00A20F90"/>
    <w:rsid w:val="00A6213B"/>
    <w:rsid w:val="00A83871"/>
    <w:rsid w:val="00B032AA"/>
    <w:rsid w:val="00B17908"/>
    <w:rsid w:val="00C41F43"/>
    <w:rsid w:val="00CB073B"/>
    <w:rsid w:val="00D972ED"/>
    <w:rsid w:val="00DD1FE2"/>
    <w:rsid w:val="00E17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960517"/>
  <w15:docId w15:val="{647BE62C-3B92-485C-A11D-1D1CB482F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32AA"/>
    <w:pPr>
      <w:bidi/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ListParagraph">
    <w:name w:val="List Paragraph"/>
    <w:basedOn w:val="Normal"/>
    <w:uiPriority w:val="34"/>
    <w:qFormat/>
    <w:rsid w:val="00380905"/>
    <w:pPr>
      <w:ind w:left="720"/>
      <w:contextualSpacing/>
    </w:pPr>
  </w:style>
  <w:style w:type="table" w:styleId="TableGrid">
    <w:name w:val="Table Grid"/>
    <w:basedOn w:val="TableNormal"/>
    <w:uiPriority w:val="59"/>
    <w:unhideWhenUsed/>
    <w:rsid w:val="00491E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7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358</Words>
  <Characters>2041</Characters>
  <Application>Microsoft Office Word</Application>
  <DocSecurity>0</DocSecurity>
  <Lines>17</Lines>
  <Paragraphs>4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Omar</dc:creator>
  <cp:lastModifiedBy>Abdulghani Alfaia</cp:lastModifiedBy>
  <cp:revision>2</cp:revision>
  <dcterms:created xsi:type="dcterms:W3CDTF">2022-04-08T12:32:00Z</dcterms:created>
  <dcterms:modified xsi:type="dcterms:W3CDTF">2022-04-08T12:32:00Z</dcterms:modified>
</cp:coreProperties>
</file>