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Bidi" w:eastAsiaTheme="minorHAnsi" w:hAnsiTheme="minorBidi"/>
          <w:sz w:val="2"/>
        </w:rPr>
        <w:id w:val="1641069828"/>
        <w:docPartObj>
          <w:docPartGallery w:val="Cover Pages"/>
          <w:docPartUnique/>
        </w:docPartObj>
      </w:sdtPr>
      <w:sdtEndPr>
        <w:rPr>
          <w:b/>
          <w:bCs/>
          <w:sz w:val="28"/>
          <w:szCs w:val="28"/>
        </w:rPr>
      </w:sdtEndPr>
      <w:sdtContent>
        <w:p w:rsidR="008362E6" w:rsidRPr="00636B1F" w:rsidRDefault="008362E6">
          <w:pPr>
            <w:pStyle w:val="NoSpacing"/>
            <w:rPr>
              <w:rFonts w:asciiTheme="minorBidi" w:hAnsiTheme="minorBidi"/>
              <w:sz w:val="2"/>
            </w:rPr>
          </w:pPr>
        </w:p>
        <w:p w:rsidR="008362E6" w:rsidRPr="00636B1F" w:rsidRDefault="00D47AC0" w:rsidP="00D47AC0">
          <w:pPr>
            <w:tabs>
              <w:tab w:val="left" w:pos="7208"/>
            </w:tabs>
            <w:rPr>
              <w:rFonts w:asciiTheme="minorBidi" w:hAnsiTheme="minorBidi"/>
            </w:rPr>
          </w:pPr>
          <w:r>
            <w:rPr>
              <w:rFonts w:asciiTheme="minorBidi" w:hAnsiTheme="minorBidi"/>
              <w:noProof/>
            </w:rPr>
            <w:drawing>
              <wp:inline distT="0" distB="0" distL="0" distR="0" wp14:anchorId="76D67D57" wp14:editId="1D93603A">
                <wp:extent cx="1068792" cy="8721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77549" cy="960858"/>
                        </a:xfrm>
                        <a:prstGeom prst="rect">
                          <a:avLst/>
                        </a:prstGeom>
                        <a:noFill/>
                      </pic:spPr>
                    </pic:pic>
                  </a:graphicData>
                </a:graphic>
              </wp:inline>
            </w:drawing>
          </w:r>
          <w:r>
            <w:rPr>
              <w:rFonts w:asciiTheme="minorBidi" w:hAnsiTheme="minorBidi"/>
              <w:noProof/>
            </w:rPr>
            <w:t xml:space="preserve">                                           </w:t>
          </w:r>
          <w:r>
            <w:rPr>
              <w:rFonts w:asciiTheme="minorBidi" w:hAnsiTheme="minorBidi"/>
              <w:noProof/>
            </w:rPr>
            <w:drawing>
              <wp:inline distT="0" distB="0" distL="0" distR="0" wp14:anchorId="77DFA959" wp14:editId="5A70B41D">
                <wp:extent cx="3030893" cy="53912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5488" cy="555952"/>
                        </a:xfrm>
                        <a:prstGeom prst="rect">
                          <a:avLst/>
                        </a:prstGeom>
                        <a:noFill/>
                      </pic:spPr>
                    </pic:pic>
                  </a:graphicData>
                </a:graphic>
              </wp:inline>
            </w:drawing>
          </w:r>
          <w:r w:rsidR="008362E6" w:rsidRPr="00636B1F">
            <w:rPr>
              <w:rFonts w:asciiTheme="minorBidi" w:hAnsiTheme="minorBidi"/>
              <w:noProof/>
            </w:rPr>
            <mc:AlternateContent>
              <mc:Choice Requires="wps">
                <w:drawing>
                  <wp:anchor distT="0" distB="0" distL="114300" distR="114300" simplePos="0" relativeHeight="251657216" behindDoc="0" locked="0" layoutInCell="1" allowOverlap="1" wp14:anchorId="0BCEE155" wp14:editId="1AA72018">
                    <wp:simplePos x="0" y="0"/>
                    <wp:positionH relativeFrom="page">
                      <wp:align>center</wp:align>
                    </wp:positionH>
                    <wp:positionV relativeFrom="margin">
                      <wp:align>bottom</wp:align>
                    </wp:positionV>
                    <wp:extent cx="5943600" cy="374904"/>
                    <wp:effectExtent l="0" t="0" r="0" b="2540"/>
                    <wp:wrapNone/>
                    <wp:docPr id="69" name="Text Box 69"/>
                    <wp:cNvGraphicFramePr/>
                    <a:graphic xmlns:a="http://schemas.openxmlformats.org/drawingml/2006/main">
                      <a:graphicData uri="http://schemas.microsoft.com/office/word/2010/wordprocessingShape">
                        <wps:wsp>
                          <wps:cNvSpPr txBox="1"/>
                          <wps:spPr>
                            <a:xfrm>
                              <a:off x="0" y="0"/>
                              <a:ext cx="5943600" cy="3749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51F0B" w:rsidRDefault="0086176C" w:rsidP="00636B1F">
                                <w:pPr>
                                  <w:pStyle w:val="NoSpacing"/>
                                  <w:jc w:val="right"/>
                                  <w:rPr>
                                    <w:color w:val="4F81BD" w:themeColor="accent1"/>
                                    <w:sz w:val="36"/>
                                    <w:szCs w:val="36"/>
                                  </w:rPr>
                                </w:pPr>
                                <w:sdt>
                                  <w:sdtPr>
                                    <w:rPr>
                                      <w:color w:val="4F81BD" w:themeColor="accent1"/>
                                      <w:sz w:val="36"/>
                                      <w:szCs w:val="36"/>
                                    </w:rPr>
                                    <w:alias w:val="School"/>
                                    <w:tag w:val="School"/>
                                    <w:id w:val="1850680582"/>
                                    <w:showingPlcHdr/>
                                    <w:dataBinding w:prefixMappings="xmlns:ns0='http://schemas.openxmlformats.org/officeDocument/2006/extended-properties' " w:xpath="/ns0:Properties[1]/ns0:Company[1]" w:storeItemID="{6668398D-A668-4E3E-A5EB-62B293D839F1}"/>
                                    <w:text/>
                                  </w:sdtPr>
                                  <w:sdtEndPr/>
                                  <w:sdtContent>
                                    <w:r w:rsidR="00151F0B">
                                      <w:rPr>
                                        <w:color w:val="4F81BD" w:themeColor="accent1"/>
                                        <w:sz w:val="36"/>
                                        <w:szCs w:val="36"/>
                                      </w:rPr>
                                      <w:t xml:space="preserve">     </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76500</wp14:pctWidth>
                    </wp14:sizeRelH>
                    <wp14:sizeRelV relativeFrom="margin">
                      <wp14:pctHeight>0</wp14:pctHeight>
                    </wp14:sizeRelV>
                  </wp:anchor>
                </w:drawing>
              </mc:Choice>
              <mc:Fallback>
                <w:pict>
                  <v:shapetype w14:anchorId="0BCEE155" id="_x0000_t202" coordsize="21600,21600" o:spt="202" path="m,l,21600r21600,l21600,xe">
                    <v:stroke joinstyle="miter"/>
                    <v:path gradientshapeok="t" o:connecttype="rect"/>
                  </v:shapetype>
                  <v:shape id="Text Box 69" o:spid="_x0000_s1026" type="#_x0000_t202" style="position:absolute;margin-left:0;margin-top:0;width:468pt;height:29.5pt;z-index:251657216;visibility:visible;mso-wrap-style:square;mso-width-percent:765;mso-height-percent:0;mso-wrap-distance-left:9pt;mso-wrap-distance-top:0;mso-wrap-distance-right:9pt;mso-wrap-distance-bottom:0;mso-position-horizontal:center;mso-position-horizontal-relative:page;mso-position-vertical:bottom;mso-position-vertical-relative:margin;mso-width-percent:765;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" filled="f" stroked="f" strokeweight=".5pt">
                    <v:textbox style="mso-fit-shape-to-text:t" inset="0,0,0,0">
                      <w:txbxContent>
                        <w:p w:rsidR="00151F0B" w:rsidRDefault="0086176C" w:rsidP="00636B1F">
                          <w:pPr>
                            <w:pStyle w:val="NoSpacing"/>
                            <w:jc w:val="right"/>
                            <w:rPr>
                              <w:color w:val="4F81BD" w:themeColor="accent1"/>
                              <w:sz w:val="36"/>
                              <w:szCs w:val="36"/>
                            </w:rPr>
                          </w:pPr>
                          <w:sdt>
                            <w:sdtPr>
                              <w:rPr>
                                <w:color w:val="4F81BD" w:themeColor="accent1"/>
                                <w:sz w:val="36"/>
                                <w:szCs w:val="36"/>
                              </w:rPr>
                              <w:alias w:val="School"/>
                              <w:tag w:val="School"/>
                              <w:id w:val="1850680582"/>
                              <w:showingPlcHdr/>
                              <w:dataBinding w:prefixMappings="xmlns:ns0='http://schemas.openxmlformats.org/officeDocument/2006/extended-properties' " w:xpath="/ns0:Properties[1]/ns0:Company[1]" w:storeItemID="{6668398D-A668-4E3E-A5EB-62B293D839F1}"/>
                              <w:text/>
                            </w:sdtPr>
                            <w:sdtEndPr/>
                            <w:sdtContent>
                              <w:r w:rsidR="00151F0B">
                                <w:rPr>
                                  <w:color w:val="4F81BD" w:themeColor="accent1"/>
                                  <w:sz w:val="36"/>
                                  <w:szCs w:val="36"/>
                                </w:rPr>
                                <w:t xml:space="preserve">     </w:t>
                              </w:r>
                            </w:sdtContent>
                          </w:sdt>
                        </w:p>
                      </w:txbxContent>
                    </v:textbox>
                    <w10:wrap anchorx="page" anchory="margin"/>
                  </v:shape>
                </w:pict>
              </mc:Fallback>
            </mc:AlternateContent>
          </w:r>
          <w:r>
            <w:rPr>
              <w:rFonts w:asciiTheme="minorBidi" w:hAnsiTheme="minorBidi"/>
            </w:rPr>
            <w:tab/>
          </w:r>
        </w:p>
        <w:p w:rsidR="00636B1F" w:rsidRDefault="00701F3A" w:rsidP="00636B1F">
          <w:pPr>
            <w:rPr>
              <w:rFonts w:asciiTheme="minorBidi" w:hAnsiTheme="minorBidi"/>
              <w:b/>
              <w:bCs/>
              <w:sz w:val="28"/>
              <w:szCs w:val="28"/>
            </w:rPr>
          </w:pPr>
          <w:r w:rsidRPr="00636B1F">
            <w:rPr>
              <w:rFonts w:asciiTheme="minorBidi" w:hAnsiTheme="minorBidi"/>
              <w:noProof/>
            </w:rPr>
            <mc:AlternateContent>
              <mc:Choice Requires="wps">
                <w:drawing>
                  <wp:anchor distT="0" distB="0" distL="114300" distR="114300" simplePos="0" relativeHeight="251672576" behindDoc="0" locked="0" layoutInCell="1" allowOverlap="1" wp14:anchorId="7066B2AA" wp14:editId="2EE11427">
                    <wp:simplePos x="0" y="0"/>
                    <wp:positionH relativeFrom="page">
                      <wp:posOffset>723418</wp:posOffset>
                    </wp:positionH>
                    <wp:positionV relativeFrom="margin">
                      <wp:posOffset>1539432</wp:posOffset>
                    </wp:positionV>
                    <wp:extent cx="6717933" cy="3194613"/>
                    <wp:effectExtent l="0" t="0" r="0" b="6350"/>
                    <wp:wrapNone/>
                    <wp:docPr id="62" name="Text Box 62"/>
                    <wp:cNvGraphicFramePr/>
                    <a:graphic xmlns:a="http://schemas.openxmlformats.org/drawingml/2006/main">
                      <a:graphicData uri="http://schemas.microsoft.com/office/word/2010/wordprocessingShape">
                        <wps:wsp>
                          <wps:cNvSpPr txBox="1"/>
                          <wps:spPr>
                            <a:xfrm>
                              <a:off x="0" y="0"/>
                              <a:ext cx="6717933" cy="3194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51F0B" w:rsidRPr="00636B1F" w:rsidRDefault="00151F0B" w:rsidP="00636B1F">
                                <w:pPr>
                                  <w:rPr>
                                    <w:rFonts w:asciiTheme="minorBidi" w:hAnsiTheme="minorBidi"/>
                                    <w:sz w:val="32"/>
                                    <w:szCs w:val="32"/>
                                  </w:rPr>
                                </w:pPr>
                                <w:r w:rsidRPr="00636B1F">
                                  <w:rPr>
                                    <w:rFonts w:asciiTheme="minorBidi" w:hAnsiTheme="minorBidi"/>
                                    <w:sz w:val="32"/>
                                    <w:szCs w:val="32"/>
                                  </w:rPr>
                                  <w:t xml:space="preserve">Title: The correlation between the gender and the effect of </w:t>
                                </w:r>
                                <w:r>
                                  <w:rPr>
                                    <w:rFonts w:asciiTheme="minorBidi" w:hAnsiTheme="minorBidi"/>
                                    <w:sz w:val="32"/>
                                    <w:szCs w:val="32"/>
                                  </w:rPr>
                                  <w:t>Furosemide</w:t>
                                </w:r>
                              </w:p>
                              <w:p w:rsidR="00151F0B" w:rsidRPr="00636B1F" w:rsidRDefault="00151F0B" w:rsidP="00636B1F">
                                <w:pPr>
                                  <w:rPr>
                                    <w:rFonts w:asciiTheme="minorBidi" w:hAnsiTheme="minorBidi"/>
                                    <w:sz w:val="32"/>
                                    <w:szCs w:val="32"/>
                                  </w:rPr>
                                </w:pPr>
                                <w:r w:rsidRPr="00636B1F">
                                  <w:rPr>
                                    <w:rFonts w:asciiTheme="minorBidi" w:hAnsiTheme="minorBidi"/>
                                    <w:sz w:val="32"/>
                                    <w:szCs w:val="32"/>
                                  </w:rPr>
                                  <w:t xml:space="preserve">Name: </w:t>
                                </w:r>
                                <w:proofErr w:type="spellStart"/>
                                <w:r w:rsidRPr="00636B1F">
                                  <w:rPr>
                                    <w:rFonts w:asciiTheme="minorBidi" w:hAnsiTheme="minorBidi"/>
                                    <w:sz w:val="32"/>
                                    <w:szCs w:val="32"/>
                                  </w:rPr>
                                  <w:t>Sameoeddin</w:t>
                                </w:r>
                                <w:proofErr w:type="spellEnd"/>
                                <w:r w:rsidRPr="00636B1F">
                                  <w:rPr>
                                    <w:rFonts w:asciiTheme="minorBidi" w:hAnsiTheme="minorBidi"/>
                                    <w:sz w:val="32"/>
                                    <w:szCs w:val="32"/>
                                  </w:rPr>
                                  <w:t xml:space="preserve"> Khaled Mohamed </w:t>
                                </w:r>
                              </w:p>
                              <w:p w:rsidR="00151F0B" w:rsidRDefault="00151F0B" w:rsidP="00636B1F">
                                <w:pPr>
                                  <w:rPr>
                                    <w:rFonts w:asciiTheme="minorBidi" w:hAnsiTheme="minorBidi"/>
                                    <w:sz w:val="32"/>
                                    <w:szCs w:val="32"/>
                                  </w:rPr>
                                </w:pPr>
                                <w:r w:rsidRPr="00636B1F">
                                  <w:rPr>
                                    <w:rFonts w:asciiTheme="minorBidi" w:hAnsiTheme="minorBidi"/>
                                    <w:sz w:val="32"/>
                                    <w:szCs w:val="32"/>
                                  </w:rPr>
                                  <w:t>Student number: 2331</w:t>
                                </w:r>
                              </w:p>
                              <w:p w:rsidR="00667ECF" w:rsidRDefault="00667ECF" w:rsidP="00667ECF">
                                <w:pPr>
                                  <w:rPr>
                                    <w:rFonts w:asciiTheme="minorBidi" w:hAnsiTheme="minorBidi"/>
                                    <w:sz w:val="32"/>
                                    <w:szCs w:val="32"/>
                                  </w:rPr>
                                </w:pPr>
                                <w:proofErr w:type="gramStart"/>
                                <w:r>
                                  <w:rPr>
                                    <w:rFonts w:asciiTheme="minorBidi" w:hAnsiTheme="minorBidi"/>
                                    <w:sz w:val="32"/>
                                    <w:szCs w:val="32"/>
                                  </w:rPr>
                                  <w:t>Supervisors :</w:t>
                                </w:r>
                                <w:proofErr w:type="gramEnd"/>
                                <w:r>
                                  <w:rPr>
                                    <w:rFonts w:asciiTheme="minorBidi" w:hAnsiTheme="minorBidi"/>
                                    <w:sz w:val="32"/>
                                    <w:szCs w:val="32"/>
                                  </w:rPr>
                                  <w:t xml:space="preserve"> Dr. </w:t>
                                </w:r>
                                <w:proofErr w:type="spellStart"/>
                                <w:r w:rsidRPr="00667ECF">
                                  <w:rPr>
                                    <w:rFonts w:asciiTheme="minorBidi" w:hAnsiTheme="minorBidi"/>
                                    <w:sz w:val="32"/>
                                    <w:szCs w:val="32"/>
                                  </w:rPr>
                                  <w:t>Hwuida</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Khattab</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Elhassi</w:t>
                                </w:r>
                                <w:proofErr w:type="spellEnd"/>
                              </w:p>
                              <w:p w:rsidR="00667ECF" w:rsidRDefault="00667ECF" w:rsidP="00667ECF">
                                <w:pPr>
                                  <w:rPr>
                                    <w:rFonts w:asciiTheme="minorBidi" w:hAnsiTheme="minorBidi"/>
                                    <w:sz w:val="32"/>
                                    <w:szCs w:val="32"/>
                                  </w:rPr>
                                </w:pPr>
                                <w:r>
                                  <w:rPr>
                                    <w:rFonts w:asciiTheme="minorBidi" w:hAnsiTheme="minorBidi"/>
                                    <w:sz w:val="32"/>
                                    <w:szCs w:val="32"/>
                                  </w:rPr>
                                  <w:t xml:space="preserve">                      </w:t>
                                </w:r>
                                <w:r w:rsidRPr="00667ECF">
                                  <w:rPr>
                                    <w:rFonts w:asciiTheme="minorBidi" w:hAnsiTheme="minorBidi"/>
                                    <w:sz w:val="32"/>
                                    <w:szCs w:val="32"/>
                                  </w:rPr>
                                  <w:t>Dr.</w:t>
                                </w:r>
                                <w:r w:rsidR="008E1C4B">
                                  <w:rPr>
                                    <w:rFonts w:asciiTheme="minorBidi" w:hAnsiTheme="minorBidi"/>
                                    <w:sz w:val="32"/>
                                    <w:szCs w:val="32"/>
                                  </w:rPr>
                                  <w:t xml:space="preserve"> </w:t>
                                </w:r>
                                <w:proofErr w:type="spellStart"/>
                                <w:r w:rsidRPr="00667ECF">
                                  <w:rPr>
                                    <w:rFonts w:asciiTheme="minorBidi" w:hAnsiTheme="minorBidi"/>
                                    <w:sz w:val="32"/>
                                    <w:szCs w:val="32"/>
                                  </w:rPr>
                                  <w:t>Basma</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Elgatany</w:t>
                                </w:r>
                                <w:proofErr w:type="spellEnd"/>
                              </w:p>
                              <w:p w:rsidR="00667ECF" w:rsidRPr="00636B1F" w:rsidRDefault="00667ECF" w:rsidP="00636B1F">
                                <w:pPr>
                                  <w:rPr>
                                    <w:rFonts w:asciiTheme="minorBidi" w:hAnsiTheme="minorBidi"/>
                                    <w:sz w:val="32"/>
                                    <w:szCs w:val="32"/>
                                  </w:rPr>
                                </w:pPr>
                                <w:r>
                                  <w:rPr>
                                    <w:rFonts w:asciiTheme="minorBidi" w:hAnsiTheme="minorBidi"/>
                                    <w:sz w:val="32"/>
                                    <w:szCs w:val="32"/>
                                  </w:rPr>
                                  <w:t xml:space="preserve">Assisted </w:t>
                                </w:r>
                                <w:proofErr w:type="gramStart"/>
                                <w:r>
                                  <w:rPr>
                                    <w:rFonts w:asciiTheme="minorBidi" w:hAnsiTheme="minorBidi"/>
                                    <w:sz w:val="32"/>
                                    <w:szCs w:val="32"/>
                                  </w:rPr>
                                  <w:t>by :</w:t>
                                </w:r>
                                <w:proofErr w:type="gramEnd"/>
                                <w:r>
                                  <w:rPr>
                                    <w:rFonts w:asciiTheme="minorBidi" w:hAnsiTheme="minorBidi"/>
                                    <w:sz w:val="32"/>
                                    <w:szCs w:val="32"/>
                                  </w:rPr>
                                  <w:t xml:space="preserve"> </w:t>
                                </w:r>
                                <w:r w:rsidR="006F7D72">
                                  <w:rPr>
                                    <w:rFonts w:asciiTheme="minorBidi" w:hAnsiTheme="minorBidi"/>
                                    <w:sz w:val="32"/>
                                    <w:szCs w:val="32"/>
                                  </w:rPr>
                                  <w:t xml:space="preserve">Dr. </w:t>
                                </w:r>
                                <w:r w:rsidRPr="00667ECF">
                                  <w:rPr>
                                    <w:rFonts w:asciiTheme="minorBidi" w:hAnsiTheme="minorBidi"/>
                                    <w:sz w:val="32"/>
                                    <w:szCs w:val="32"/>
                                  </w:rPr>
                                  <w:t xml:space="preserve">Ahmed </w:t>
                                </w:r>
                                <w:proofErr w:type="spellStart"/>
                                <w:r w:rsidRPr="00667ECF">
                                  <w:rPr>
                                    <w:rFonts w:asciiTheme="minorBidi" w:hAnsiTheme="minorBidi"/>
                                    <w:sz w:val="32"/>
                                    <w:szCs w:val="32"/>
                                  </w:rPr>
                                  <w:t>Gaibani</w:t>
                                </w:r>
                                <w:proofErr w:type="spellEnd"/>
                              </w:p>
                              <w:p w:rsidR="00151F0B" w:rsidRPr="00636B1F" w:rsidRDefault="00151F0B" w:rsidP="00667ECF">
                                <w:pPr>
                                  <w:rPr>
                                    <w:rFonts w:asciiTheme="minorBidi" w:hAnsiTheme="minorBidi"/>
                                    <w:sz w:val="32"/>
                                    <w:szCs w:val="32"/>
                                  </w:rPr>
                                </w:pPr>
                                <w:r w:rsidRPr="00636B1F">
                                  <w:rPr>
                                    <w:rFonts w:asciiTheme="minorBidi" w:hAnsiTheme="minorBidi"/>
                                    <w:sz w:val="32"/>
                                    <w:szCs w:val="32"/>
                                  </w:rPr>
                                  <w:t>Libyan I</w:t>
                                </w:r>
                                <w:r w:rsidR="00667ECF">
                                  <w:rPr>
                                    <w:rFonts w:asciiTheme="minorBidi" w:hAnsiTheme="minorBidi"/>
                                    <w:sz w:val="32"/>
                                    <w:szCs w:val="32"/>
                                  </w:rPr>
                                  <w:t xml:space="preserve">nternational Medical University, </w:t>
                                </w:r>
                                <w:r w:rsidRPr="00636B1F">
                                  <w:rPr>
                                    <w:rFonts w:asciiTheme="minorBidi" w:hAnsiTheme="minorBidi"/>
                                    <w:sz w:val="32"/>
                                    <w:szCs w:val="32"/>
                                  </w:rPr>
                                  <w:t>Faculty of Applied Medical Science</w:t>
                                </w:r>
                                <w:r w:rsidR="00667ECF">
                                  <w:rPr>
                                    <w:rFonts w:asciiTheme="minorBidi" w:hAnsiTheme="minorBidi"/>
                                    <w:sz w:val="32"/>
                                    <w:szCs w:val="32"/>
                                  </w:rPr>
                                  <w:t>s</w:t>
                                </w:r>
                                <w:r w:rsidR="003524B9">
                                  <w:rPr>
                                    <w:rFonts w:asciiTheme="minorBidi" w:hAnsiTheme="minorBidi"/>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066B2AA" id="Text Box 62" o:spid="_x0000_s1027" type="#_x0000_t202" style="position:absolute;margin-left:56.95pt;margin-top:121.2pt;width:528.95pt;height:251.5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" filled="f" stroked="f" strokeweight=".5pt">
                    <v:textbox>
                      <w:txbxContent>
                        <w:p w:rsidR="00151F0B" w:rsidRPr="00636B1F" w:rsidRDefault="00151F0B" w:rsidP="00636B1F">
                          <w:pPr>
                            <w:rPr>
                              <w:rFonts w:asciiTheme="minorBidi" w:hAnsiTheme="minorBidi"/>
                              <w:sz w:val="32"/>
                              <w:szCs w:val="32"/>
                            </w:rPr>
                          </w:pPr>
                          <w:r w:rsidRPr="00636B1F">
                            <w:rPr>
                              <w:rFonts w:asciiTheme="minorBidi" w:hAnsiTheme="minorBidi"/>
                              <w:sz w:val="32"/>
                              <w:szCs w:val="32"/>
                            </w:rPr>
                            <w:t xml:space="preserve">Title: The correlation between the gender and the effect of </w:t>
                          </w:r>
                          <w:r>
                            <w:rPr>
                              <w:rFonts w:asciiTheme="minorBidi" w:hAnsiTheme="minorBidi"/>
                              <w:sz w:val="32"/>
                              <w:szCs w:val="32"/>
                            </w:rPr>
                            <w:t>Furosemide</w:t>
                          </w:r>
                        </w:p>
                        <w:p w:rsidR="00151F0B" w:rsidRPr="00636B1F" w:rsidRDefault="00151F0B" w:rsidP="00636B1F">
                          <w:pPr>
                            <w:rPr>
                              <w:rFonts w:asciiTheme="minorBidi" w:hAnsiTheme="minorBidi"/>
                              <w:sz w:val="32"/>
                              <w:szCs w:val="32"/>
                            </w:rPr>
                          </w:pPr>
                          <w:r w:rsidRPr="00636B1F">
                            <w:rPr>
                              <w:rFonts w:asciiTheme="minorBidi" w:hAnsiTheme="minorBidi"/>
                              <w:sz w:val="32"/>
                              <w:szCs w:val="32"/>
                            </w:rPr>
                            <w:t xml:space="preserve">Name: </w:t>
                          </w:r>
                          <w:proofErr w:type="spellStart"/>
                          <w:r w:rsidRPr="00636B1F">
                            <w:rPr>
                              <w:rFonts w:asciiTheme="minorBidi" w:hAnsiTheme="minorBidi"/>
                              <w:sz w:val="32"/>
                              <w:szCs w:val="32"/>
                            </w:rPr>
                            <w:t>Sameoeddin</w:t>
                          </w:r>
                          <w:proofErr w:type="spellEnd"/>
                          <w:r w:rsidRPr="00636B1F">
                            <w:rPr>
                              <w:rFonts w:asciiTheme="minorBidi" w:hAnsiTheme="minorBidi"/>
                              <w:sz w:val="32"/>
                              <w:szCs w:val="32"/>
                            </w:rPr>
                            <w:t xml:space="preserve"> Khaled Mohamed </w:t>
                          </w:r>
                        </w:p>
                        <w:p w:rsidR="00151F0B" w:rsidRDefault="00151F0B" w:rsidP="00636B1F">
                          <w:pPr>
                            <w:rPr>
                              <w:rFonts w:asciiTheme="minorBidi" w:hAnsiTheme="minorBidi"/>
                              <w:sz w:val="32"/>
                              <w:szCs w:val="32"/>
                            </w:rPr>
                          </w:pPr>
                          <w:r w:rsidRPr="00636B1F">
                            <w:rPr>
                              <w:rFonts w:asciiTheme="minorBidi" w:hAnsiTheme="minorBidi"/>
                              <w:sz w:val="32"/>
                              <w:szCs w:val="32"/>
                            </w:rPr>
                            <w:t>Student number: 2331</w:t>
                          </w:r>
                        </w:p>
                        <w:p w:rsidR="00667ECF" w:rsidRDefault="00667ECF" w:rsidP="00667ECF">
                          <w:pPr>
                            <w:rPr>
                              <w:rFonts w:asciiTheme="minorBidi" w:hAnsiTheme="minorBidi"/>
                              <w:sz w:val="32"/>
                              <w:szCs w:val="32"/>
                            </w:rPr>
                          </w:pPr>
                          <w:proofErr w:type="gramStart"/>
                          <w:r>
                            <w:rPr>
                              <w:rFonts w:asciiTheme="minorBidi" w:hAnsiTheme="minorBidi"/>
                              <w:sz w:val="32"/>
                              <w:szCs w:val="32"/>
                            </w:rPr>
                            <w:t>Supervisors :</w:t>
                          </w:r>
                          <w:proofErr w:type="gramEnd"/>
                          <w:r>
                            <w:rPr>
                              <w:rFonts w:asciiTheme="minorBidi" w:hAnsiTheme="minorBidi"/>
                              <w:sz w:val="32"/>
                              <w:szCs w:val="32"/>
                            </w:rPr>
                            <w:t xml:space="preserve"> Dr. </w:t>
                          </w:r>
                          <w:proofErr w:type="spellStart"/>
                          <w:r w:rsidRPr="00667ECF">
                            <w:rPr>
                              <w:rFonts w:asciiTheme="minorBidi" w:hAnsiTheme="minorBidi"/>
                              <w:sz w:val="32"/>
                              <w:szCs w:val="32"/>
                            </w:rPr>
                            <w:t>Hwuida</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Khattab</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Elhassi</w:t>
                          </w:r>
                          <w:proofErr w:type="spellEnd"/>
                        </w:p>
                        <w:p w:rsidR="00667ECF" w:rsidRDefault="00667ECF" w:rsidP="00667ECF">
                          <w:pPr>
                            <w:rPr>
                              <w:rFonts w:asciiTheme="minorBidi" w:hAnsiTheme="minorBidi"/>
                              <w:sz w:val="32"/>
                              <w:szCs w:val="32"/>
                            </w:rPr>
                          </w:pPr>
                          <w:r>
                            <w:rPr>
                              <w:rFonts w:asciiTheme="minorBidi" w:hAnsiTheme="minorBidi"/>
                              <w:sz w:val="32"/>
                              <w:szCs w:val="32"/>
                            </w:rPr>
                            <w:t xml:space="preserve">                      </w:t>
                          </w:r>
                          <w:r w:rsidRPr="00667ECF">
                            <w:rPr>
                              <w:rFonts w:asciiTheme="minorBidi" w:hAnsiTheme="minorBidi"/>
                              <w:sz w:val="32"/>
                              <w:szCs w:val="32"/>
                            </w:rPr>
                            <w:t>Dr.</w:t>
                          </w:r>
                          <w:r w:rsidR="008E1C4B">
                            <w:rPr>
                              <w:rFonts w:asciiTheme="minorBidi" w:hAnsiTheme="minorBidi"/>
                              <w:sz w:val="32"/>
                              <w:szCs w:val="32"/>
                            </w:rPr>
                            <w:t xml:space="preserve"> </w:t>
                          </w:r>
                          <w:proofErr w:type="spellStart"/>
                          <w:r w:rsidRPr="00667ECF">
                            <w:rPr>
                              <w:rFonts w:asciiTheme="minorBidi" w:hAnsiTheme="minorBidi"/>
                              <w:sz w:val="32"/>
                              <w:szCs w:val="32"/>
                            </w:rPr>
                            <w:t>Basma</w:t>
                          </w:r>
                          <w:proofErr w:type="spellEnd"/>
                          <w:r w:rsidRPr="00667ECF">
                            <w:rPr>
                              <w:rFonts w:asciiTheme="minorBidi" w:hAnsiTheme="minorBidi"/>
                              <w:sz w:val="32"/>
                              <w:szCs w:val="32"/>
                            </w:rPr>
                            <w:t xml:space="preserve"> </w:t>
                          </w:r>
                          <w:proofErr w:type="spellStart"/>
                          <w:r w:rsidRPr="00667ECF">
                            <w:rPr>
                              <w:rFonts w:asciiTheme="minorBidi" w:hAnsiTheme="minorBidi"/>
                              <w:sz w:val="32"/>
                              <w:szCs w:val="32"/>
                            </w:rPr>
                            <w:t>Elgatany</w:t>
                          </w:r>
                          <w:proofErr w:type="spellEnd"/>
                        </w:p>
                        <w:p w:rsidR="00667ECF" w:rsidRPr="00636B1F" w:rsidRDefault="00667ECF" w:rsidP="00636B1F">
                          <w:pPr>
                            <w:rPr>
                              <w:rFonts w:asciiTheme="minorBidi" w:hAnsiTheme="minorBidi"/>
                              <w:sz w:val="32"/>
                              <w:szCs w:val="32"/>
                            </w:rPr>
                          </w:pPr>
                          <w:r>
                            <w:rPr>
                              <w:rFonts w:asciiTheme="minorBidi" w:hAnsiTheme="minorBidi"/>
                              <w:sz w:val="32"/>
                              <w:szCs w:val="32"/>
                            </w:rPr>
                            <w:t xml:space="preserve">Assisted </w:t>
                          </w:r>
                          <w:proofErr w:type="gramStart"/>
                          <w:r>
                            <w:rPr>
                              <w:rFonts w:asciiTheme="minorBidi" w:hAnsiTheme="minorBidi"/>
                              <w:sz w:val="32"/>
                              <w:szCs w:val="32"/>
                            </w:rPr>
                            <w:t>by :</w:t>
                          </w:r>
                          <w:proofErr w:type="gramEnd"/>
                          <w:r>
                            <w:rPr>
                              <w:rFonts w:asciiTheme="minorBidi" w:hAnsiTheme="minorBidi"/>
                              <w:sz w:val="32"/>
                              <w:szCs w:val="32"/>
                            </w:rPr>
                            <w:t xml:space="preserve"> </w:t>
                          </w:r>
                          <w:r w:rsidR="006F7D72">
                            <w:rPr>
                              <w:rFonts w:asciiTheme="minorBidi" w:hAnsiTheme="minorBidi"/>
                              <w:sz w:val="32"/>
                              <w:szCs w:val="32"/>
                            </w:rPr>
                            <w:t xml:space="preserve">Dr. </w:t>
                          </w:r>
                          <w:r w:rsidRPr="00667ECF">
                            <w:rPr>
                              <w:rFonts w:asciiTheme="minorBidi" w:hAnsiTheme="minorBidi"/>
                              <w:sz w:val="32"/>
                              <w:szCs w:val="32"/>
                            </w:rPr>
                            <w:t xml:space="preserve">Ahmed </w:t>
                          </w:r>
                          <w:proofErr w:type="spellStart"/>
                          <w:r w:rsidRPr="00667ECF">
                            <w:rPr>
                              <w:rFonts w:asciiTheme="minorBidi" w:hAnsiTheme="minorBidi"/>
                              <w:sz w:val="32"/>
                              <w:szCs w:val="32"/>
                            </w:rPr>
                            <w:t>Gaibani</w:t>
                          </w:r>
                          <w:proofErr w:type="spellEnd"/>
                        </w:p>
                        <w:p w:rsidR="00151F0B" w:rsidRPr="00636B1F" w:rsidRDefault="00151F0B" w:rsidP="00667ECF">
                          <w:pPr>
                            <w:rPr>
                              <w:rFonts w:asciiTheme="minorBidi" w:hAnsiTheme="minorBidi"/>
                              <w:sz w:val="32"/>
                              <w:szCs w:val="32"/>
                            </w:rPr>
                          </w:pPr>
                          <w:r w:rsidRPr="00636B1F">
                            <w:rPr>
                              <w:rFonts w:asciiTheme="minorBidi" w:hAnsiTheme="minorBidi"/>
                              <w:sz w:val="32"/>
                              <w:szCs w:val="32"/>
                            </w:rPr>
                            <w:t>Libyan I</w:t>
                          </w:r>
                          <w:r w:rsidR="00667ECF">
                            <w:rPr>
                              <w:rFonts w:asciiTheme="minorBidi" w:hAnsiTheme="minorBidi"/>
                              <w:sz w:val="32"/>
                              <w:szCs w:val="32"/>
                            </w:rPr>
                            <w:t xml:space="preserve">nternational Medical University, </w:t>
                          </w:r>
                          <w:r w:rsidRPr="00636B1F">
                            <w:rPr>
                              <w:rFonts w:asciiTheme="minorBidi" w:hAnsiTheme="minorBidi"/>
                              <w:sz w:val="32"/>
                              <w:szCs w:val="32"/>
                            </w:rPr>
                            <w:t>Faculty of Applied Medical Science</w:t>
                          </w:r>
                          <w:r w:rsidR="00667ECF">
                            <w:rPr>
                              <w:rFonts w:asciiTheme="minorBidi" w:hAnsiTheme="minorBidi"/>
                              <w:sz w:val="32"/>
                              <w:szCs w:val="32"/>
                            </w:rPr>
                            <w:t>s</w:t>
                          </w:r>
                          <w:r w:rsidR="003524B9">
                            <w:rPr>
                              <w:rFonts w:asciiTheme="minorBidi" w:hAnsiTheme="minorBidi"/>
                              <w:sz w:val="32"/>
                              <w:szCs w:val="32"/>
                            </w:rPr>
                            <w:t>.</w:t>
                          </w:r>
                        </w:p>
                      </w:txbxContent>
                    </v:textbox>
                    <w10:wrap anchorx="page" anchory="margin"/>
                  </v:shape>
                </w:pict>
              </mc:Fallback>
            </mc:AlternateContent>
          </w:r>
          <w:r w:rsidR="0021075B" w:rsidRPr="00636B1F">
            <w:rPr>
              <w:rFonts w:asciiTheme="minorBidi" w:hAnsiTheme="minorBidi"/>
              <w:b/>
              <w:bCs/>
              <w:sz w:val="28"/>
              <w:szCs w:val="28"/>
            </w:rPr>
            <w:br w:type="page"/>
          </w:r>
        </w:p>
      </w:sdtContent>
    </w:sdt>
    <w:p w:rsidR="00636B1F" w:rsidRPr="0003687C" w:rsidRDefault="00636B1F" w:rsidP="00636B1F">
      <w:pPr>
        <w:rPr>
          <w:rFonts w:asciiTheme="minorBidi" w:hAnsiTheme="minorBidi"/>
          <w:b/>
          <w:bCs/>
          <w:sz w:val="36"/>
          <w:szCs w:val="36"/>
        </w:rPr>
      </w:pPr>
      <w:r w:rsidRPr="0003687C">
        <w:rPr>
          <w:rFonts w:asciiTheme="minorBidi" w:hAnsiTheme="minorBidi"/>
          <w:b/>
          <w:bCs/>
          <w:sz w:val="36"/>
          <w:szCs w:val="36"/>
        </w:rPr>
        <w:lastRenderedPageBreak/>
        <w:t>T</w:t>
      </w:r>
      <w:r w:rsidR="00FE14B7" w:rsidRPr="0003687C">
        <w:rPr>
          <w:rFonts w:asciiTheme="minorBidi" w:hAnsiTheme="minorBidi"/>
          <w:b/>
          <w:bCs/>
          <w:sz w:val="36"/>
          <w:szCs w:val="36"/>
        </w:rPr>
        <w:t>he correlation betwe</w:t>
      </w:r>
      <w:r w:rsidRPr="0003687C">
        <w:rPr>
          <w:rFonts w:asciiTheme="minorBidi" w:hAnsiTheme="minorBidi"/>
          <w:b/>
          <w:bCs/>
          <w:sz w:val="36"/>
          <w:szCs w:val="36"/>
        </w:rPr>
        <w:t xml:space="preserve">en the gender and the effect of </w:t>
      </w:r>
    </w:p>
    <w:p w:rsidR="0041553A" w:rsidRDefault="00636B1F" w:rsidP="00636B1F">
      <w:pPr>
        <w:rPr>
          <w:rFonts w:asciiTheme="minorBidi" w:hAnsiTheme="minorBidi"/>
          <w:b/>
          <w:bCs/>
          <w:sz w:val="36"/>
          <w:szCs w:val="36"/>
        </w:rPr>
      </w:pPr>
      <w:r w:rsidRPr="0003687C">
        <w:rPr>
          <w:rFonts w:asciiTheme="minorBidi" w:hAnsiTheme="minorBidi"/>
          <w:b/>
          <w:bCs/>
          <w:sz w:val="36"/>
          <w:szCs w:val="36"/>
        </w:rPr>
        <w:t xml:space="preserve">   Furosemide</w:t>
      </w:r>
    </w:p>
    <w:p w:rsidR="0095065B" w:rsidRPr="0003687C" w:rsidRDefault="0095065B" w:rsidP="00636B1F">
      <w:pPr>
        <w:rPr>
          <w:rFonts w:asciiTheme="minorBidi" w:hAnsiTheme="minorBidi"/>
          <w:b/>
          <w:bCs/>
          <w:sz w:val="36"/>
          <w:szCs w:val="36"/>
        </w:rPr>
      </w:pPr>
    </w:p>
    <w:p w:rsidR="00A730D0" w:rsidRPr="0003687C" w:rsidRDefault="008362E6" w:rsidP="0003687C">
      <w:pPr>
        <w:tabs>
          <w:tab w:val="left" w:pos="3740"/>
        </w:tabs>
        <w:spacing w:line="360" w:lineRule="auto"/>
        <w:rPr>
          <w:rFonts w:asciiTheme="minorBidi" w:hAnsiTheme="minorBidi"/>
          <w:b/>
          <w:bCs/>
          <w:sz w:val="28"/>
          <w:szCs w:val="28"/>
        </w:rPr>
      </w:pPr>
      <w:r w:rsidRPr="0003687C">
        <w:rPr>
          <w:rFonts w:asciiTheme="minorBidi" w:hAnsiTheme="minorBidi"/>
          <w:b/>
          <w:bCs/>
          <w:sz w:val="28"/>
          <w:szCs w:val="28"/>
        </w:rPr>
        <w:t>Abstract:</w:t>
      </w:r>
      <w:r w:rsidR="0003687C">
        <w:rPr>
          <w:rFonts w:asciiTheme="minorBidi" w:hAnsiTheme="minorBidi"/>
          <w:b/>
          <w:bCs/>
          <w:sz w:val="28"/>
          <w:szCs w:val="28"/>
        </w:rPr>
        <w:tab/>
      </w:r>
    </w:p>
    <w:p w:rsidR="00A730D0" w:rsidRPr="000166FA" w:rsidRDefault="0003687C" w:rsidP="00151F0B">
      <w:pPr>
        <w:spacing w:line="360" w:lineRule="auto"/>
        <w:jc w:val="both"/>
        <w:rPr>
          <w:rFonts w:asciiTheme="minorBidi" w:hAnsiTheme="minorBidi"/>
          <w:sz w:val="24"/>
          <w:szCs w:val="24"/>
        </w:rPr>
      </w:pPr>
      <w:r w:rsidRPr="000166FA">
        <w:rPr>
          <w:rFonts w:asciiTheme="minorBidi" w:hAnsiTheme="minorBidi"/>
          <w:sz w:val="24"/>
          <w:szCs w:val="24"/>
        </w:rPr>
        <w:t xml:space="preserve">The relationship between gender differences and the effect of furosemide on the amount of urine output have very few studies. The aim of </w:t>
      </w:r>
      <w:r w:rsidR="0095065B" w:rsidRPr="000166FA">
        <w:rPr>
          <w:rFonts w:asciiTheme="minorBidi" w:hAnsiTheme="minorBidi"/>
          <w:sz w:val="24"/>
          <w:szCs w:val="24"/>
        </w:rPr>
        <w:t xml:space="preserve">the current </w:t>
      </w:r>
      <w:r w:rsidRPr="000166FA">
        <w:rPr>
          <w:rFonts w:asciiTheme="minorBidi" w:hAnsiTheme="minorBidi"/>
          <w:sz w:val="24"/>
          <w:szCs w:val="24"/>
        </w:rPr>
        <w:t>study is to discover how the effect of furosemide would vary between males and females.</w:t>
      </w:r>
      <w:r w:rsidR="0095065B" w:rsidRPr="000166FA">
        <w:rPr>
          <w:rFonts w:asciiTheme="minorBidi" w:hAnsiTheme="minorBidi"/>
          <w:sz w:val="24"/>
          <w:szCs w:val="24"/>
        </w:rPr>
        <w:t xml:space="preserve"> The process of urine formation, factors that affect urine output</w:t>
      </w:r>
      <w:r w:rsidR="00151F0B" w:rsidRPr="000166FA">
        <w:rPr>
          <w:rFonts w:asciiTheme="minorBidi" w:hAnsiTheme="minorBidi"/>
          <w:sz w:val="24"/>
          <w:szCs w:val="24"/>
        </w:rPr>
        <w:t>,</w:t>
      </w:r>
      <w:r w:rsidR="0095065B" w:rsidRPr="000166FA">
        <w:rPr>
          <w:rFonts w:asciiTheme="minorBidi" w:hAnsiTheme="minorBidi"/>
          <w:sz w:val="24"/>
          <w:szCs w:val="24"/>
        </w:rPr>
        <w:t xml:space="preserve"> </w:t>
      </w:r>
      <w:proofErr w:type="gramStart"/>
      <w:r w:rsidR="0095065B" w:rsidRPr="000166FA">
        <w:rPr>
          <w:rFonts w:asciiTheme="minorBidi" w:hAnsiTheme="minorBidi"/>
          <w:sz w:val="24"/>
          <w:szCs w:val="24"/>
        </w:rPr>
        <w:t>and also</w:t>
      </w:r>
      <w:proofErr w:type="gramEnd"/>
      <w:r w:rsidR="0095065B" w:rsidRPr="000166FA">
        <w:rPr>
          <w:rFonts w:asciiTheme="minorBidi" w:hAnsiTheme="minorBidi"/>
          <w:sz w:val="24"/>
          <w:szCs w:val="24"/>
        </w:rPr>
        <w:t xml:space="preserve"> m</w:t>
      </w:r>
      <w:r w:rsidRPr="000166FA">
        <w:rPr>
          <w:rFonts w:asciiTheme="minorBidi" w:hAnsiTheme="minorBidi"/>
          <w:sz w:val="24"/>
          <w:szCs w:val="24"/>
        </w:rPr>
        <w:t xml:space="preserve">any </w:t>
      </w:r>
      <w:r w:rsidR="00B37BCB" w:rsidRPr="000166FA">
        <w:rPr>
          <w:rFonts w:asciiTheme="minorBidi" w:hAnsiTheme="minorBidi"/>
          <w:sz w:val="24"/>
          <w:szCs w:val="24"/>
        </w:rPr>
        <w:t>variations</w:t>
      </w:r>
      <w:r w:rsidRPr="000166FA">
        <w:rPr>
          <w:rFonts w:asciiTheme="minorBidi" w:hAnsiTheme="minorBidi"/>
          <w:sz w:val="24"/>
          <w:szCs w:val="24"/>
        </w:rPr>
        <w:t xml:space="preserve"> between males and females such as body mass index (BMI) and hormonal differences would be discussed later in this study.</w:t>
      </w:r>
      <w:r w:rsidR="00151F0B" w:rsidRPr="000166FA">
        <w:rPr>
          <w:rFonts w:asciiTheme="minorBidi" w:hAnsiTheme="minorBidi"/>
          <w:sz w:val="24"/>
          <w:szCs w:val="24"/>
        </w:rPr>
        <w:t xml:space="preserve"> The pharmacokinetics and pharmacodynamics of furosemide, how it causes diuresis, and how it </w:t>
      </w:r>
      <w:proofErr w:type="gramStart"/>
      <w:r w:rsidR="00151F0B" w:rsidRPr="000166FA">
        <w:rPr>
          <w:rFonts w:asciiTheme="minorBidi" w:hAnsiTheme="minorBidi"/>
          <w:sz w:val="24"/>
          <w:szCs w:val="24"/>
        </w:rPr>
        <w:t>is used</w:t>
      </w:r>
      <w:proofErr w:type="gramEnd"/>
      <w:r w:rsidR="00151F0B" w:rsidRPr="000166FA">
        <w:rPr>
          <w:rFonts w:asciiTheme="minorBidi" w:hAnsiTheme="minorBidi"/>
          <w:sz w:val="24"/>
          <w:szCs w:val="24"/>
        </w:rPr>
        <w:t xml:space="preserve"> in the treatment of many conditions will be also included in this study.</w:t>
      </w:r>
    </w:p>
    <w:p w:rsidR="00A730D0" w:rsidRPr="00636B1F" w:rsidRDefault="00A730D0" w:rsidP="001A5557">
      <w:pPr>
        <w:spacing w:line="360" w:lineRule="auto"/>
        <w:rPr>
          <w:rFonts w:asciiTheme="minorBidi" w:hAnsiTheme="minorBidi"/>
          <w:b/>
          <w:bCs/>
          <w:sz w:val="36"/>
          <w:szCs w:val="36"/>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5B420E" w:rsidRPr="00636B1F" w:rsidRDefault="005B420E" w:rsidP="001A5557">
      <w:pPr>
        <w:spacing w:line="360" w:lineRule="auto"/>
        <w:rPr>
          <w:rFonts w:asciiTheme="minorBidi" w:hAnsiTheme="minorBidi"/>
          <w:b/>
          <w:bCs/>
          <w:sz w:val="28"/>
          <w:szCs w:val="28"/>
        </w:rPr>
      </w:pPr>
    </w:p>
    <w:p w:rsidR="00151F0B" w:rsidRPr="00636B1F" w:rsidRDefault="00151F0B" w:rsidP="003E568F">
      <w:pPr>
        <w:spacing w:line="360" w:lineRule="auto"/>
        <w:rPr>
          <w:rFonts w:asciiTheme="minorBidi" w:hAnsiTheme="minorBidi"/>
          <w:sz w:val="24"/>
          <w:szCs w:val="24"/>
        </w:rPr>
      </w:pPr>
    </w:p>
    <w:p w:rsidR="00DC4D71" w:rsidRDefault="00DC4D71" w:rsidP="001A5557">
      <w:pPr>
        <w:spacing w:line="360" w:lineRule="auto"/>
        <w:rPr>
          <w:rFonts w:asciiTheme="minorBidi" w:hAnsiTheme="minorBidi"/>
          <w:b/>
          <w:bCs/>
          <w:sz w:val="28"/>
          <w:szCs w:val="28"/>
        </w:rPr>
      </w:pPr>
    </w:p>
    <w:p w:rsidR="00C05A38" w:rsidRPr="00636B1F" w:rsidRDefault="00C05A38" w:rsidP="001A5557">
      <w:pPr>
        <w:spacing w:line="360" w:lineRule="auto"/>
        <w:rPr>
          <w:rFonts w:asciiTheme="minorBidi" w:hAnsiTheme="minorBidi"/>
          <w:b/>
          <w:bCs/>
          <w:sz w:val="28"/>
          <w:szCs w:val="28"/>
        </w:rPr>
      </w:pPr>
      <w:r w:rsidRPr="00636B1F">
        <w:rPr>
          <w:rFonts w:asciiTheme="minorBidi" w:hAnsiTheme="minorBidi"/>
          <w:b/>
          <w:bCs/>
          <w:sz w:val="28"/>
          <w:szCs w:val="28"/>
        </w:rPr>
        <w:t>Introduction :</w:t>
      </w:r>
    </w:p>
    <w:p w:rsidR="002902A4" w:rsidRPr="00636B1F" w:rsidRDefault="002902A4" w:rsidP="00C96062">
      <w:pPr>
        <w:autoSpaceDE w:val="0"/>
        <w:autoSpaceDN w:val="0"/>
        <w:adjustRightInd w:val="0"/>
        <w:spacing w:after="0" w:line="360" w:lineRule="auto"/>
        <w:jc w:val="both"/>
        <w:rPr>
          <w:rFonts w:asciiTheme="minorBidi" w:hAnsiTheme="minorBidi"/>
          <w:sz w:val="24"/>
          <w:szCs w:val="24"/>
        </w:rPr>
      </w:pPr>
      <w:proofErr w:type="gramStart"/>
      <w:r w:rsidRPr="00636B1F">
        <w:rPr>
          <w:rFonts w:asciiTheme="minorBidi" w:hAnsiTheme="minorBidi"/>
          <w:sz w:val="24"/>
          <w:szCs w:val="24"/>
        </w:rPr>
        <w:t>In a normal healthy and hydrated person, the body produces about 1-2 liters of urine per day (1-1.5</w:t>
      </w:r>
      <w:r w:rsidR="002115AD" w:rsidRPr="00636B1F">
        <w:rPr>
          <w:rFonts w:asciiTheme="minorBidi" w:hAnsiTheme="minorBidi"/>
          <w:sz w:val="24"/>
          <w:szCs w:val="24"/>
        </w:rPr>
        <w:t xml:space="preserve"> </w:t>
      </w:r>
      <w:r w:rsidRPr="00636B1F">
        <w:rPr>
          <w:rFonts w:asciiTheme="minorBidi" w:hAnsiTheme="minorBidi"/>
          <w:sz w:val="24"/>
          <w:szCs w:val="24"/>
        </w:rPr>
        <w:t>ml per minute).</w:t>
      </w:r>
      <w:r w:rsidR="00C96062">
        <w:rPr>
          <w:rFonts w:asciiTheme="minorBidi" w:hAnsiTheme="minorBidi"/>
          <w:sz w:val="24"/>
          <w:szCs w:val="24"/>
          <w:vertAlign w:val="superscript"/>
        </w:rPr>
        <w:t>1</w:t>
      </w:r>
      <w:r w:rsidRPr="00636B1F">
        <w:rPr>
          <w:rFonts w:asciiTheme="minorBidi" w:hAnsiTheme="minorBidi"/>
          <w:sz w:val="24"/>
          <w:szCs w:val="24"/>
        </w:rPr>
        <w:t xml:space="preserve"> Most of the urine production over the day occurs in the waking hours and only 20-30% of the urine is produced during sleep (Wilson,1990).</w:t>
      </w:r>
      <w:r w:rsidR="00C96062">
        <w:rPr>
          <w:rFonts w:asciiTheme="minorBidi" w:hAnsiTheme="minorBidi"/>
          <w:sz w:val="24"/>
          <w:szCs w:val="24"/>
          <w:vertAlign w:val="superscript"/>
        </w:rPr>
        <w:t>1,2</w:t>
      </w:r>
      <w:r w:rsidR="00447189" w:rsidRPr="00636B1F">
        <w:rPr>
          <w:rFonts w:asciiTheme="minorBidi" w:hAnsiTheme="minorBidi"/>
          <w:sz w:val="24"/>
          <w:szCs w:val="24"/>
        </w:rPr>
        <w:t xml:space="preserve"> </w:t>
      </w:r>
      <w:r w:rsidR="00BC6726" w:rsidRPr="00636B1F">
        <w:rPr>
          <w:rFonts w:asciiTheme="minorBidi" w:hAnsiTheme="minorBidi"/>
          <w:sz w:val="24"/>
          <w:szCs w:val="24"/>
        </w:rPr>
        <w:t>The formation of urine i</w:t>
      </w:r>
      <w:r w:rsidR="002115AD" w:rsidRPr="00636B1F">
        <w:rPr>
          <w:rFonts w:asciiTheme="minorBidi" w:hAnsiTheme="minorBidi"/>
          <w:sz w:val="24"/>
          <w:szCs w:val="24"/>
        </w:rPr>
        <w:t xml:space="preserve">n the human body involves three </w:t>
      </w:r>
      <w:r w:rsidR="00BC6726" w:rsidRPr="00636B1F">
        <w:rPr>
          <w:rFonts w:asciiTheme="minorBidi" w:hAnsiTheme="minorBidi"/>
          <w:sz w:val="24"/>
          <w:szCs w:val="24"/>
        </w:rPr>
        <w:t>stages process: Filtration, reabsorption, and secretion.</w:t>
      </w:r>
      <w:r w:rsidR="00C96062" w:rsidRPr="00C96062">
        <w:rPr>
          <w:rFonts w:asciiTheme="minorBidi" w:hAnsiTheme="minorBidi"/>
          <w:sz w:val="24"/>
          <w:szCs w:val="24"/>
          <w:vertAlign w:val="superscript"/>
        </w:rPr>
        <w:t>1</w:t>
      </w:r>
      <w:proofErr w:type="gramEnd"/>
    </w:p>
    <w:p w:rsidR="002902A4" w:rsidRPr="00C96062" w:rsidRDefault="00447189" w:rsidP="00DC6A24">
      <w:pPr>
        <w:autoSpaceDE w:val="0"/>
        <w:autoSpaceDN w:val="0"/>
        <w:adjustRightInd w:val="0"/>
        <w:spacing w:after="0" w:line="360" w:lineRule="auto"/>
        <w:jc w:val="both"/>
        <w:rPr>
          <w:rFonts w:asciiTheme="minorBidi" w:hAnsiTheme="minorBidi"/>
          <w:sz w:val="24"/>
          <w:szCs w:val="24"/>
          <w:vertAlign w:val="superscript"/>
        </w:rPr>
      </w:pPr>
      <w:r w:rsidRPr="00636B1F">
        <w:rPr>
          <w:rFonts w:asciiTheme="minorBidi" w:hAnsiTheme="minorBidi"/>
          <w:sz w:val="24"/>
          <w:szCs w:val="24"/>
        </w:rPr>
        <w:t>P</w:t>
      </w:r>
      <w:r w:rsidR="002115AD" w:rsidRPr="00636B1F">
        <w:rPr>
          <w:rFonts w:asciiTheme="minorBidi" w:hAnsiTheme="minorBidi"/>
          <w:sz w:val="24"/>
          <w:szCs w:val="24"/>
        </w:rPr>
        <w:t>eople presented with edema, hypertension, and hyperkalemia are treated using diuretics because these drugs</w:t>
      </w:r>
      <w:r w:rsidRPr="00636B1F">
        <w:rPr>
          <w:rFonts w:asciiTheme="minorBidi" w:hAnsiTheme="minorBidi"/>
          <w:sz w:val="24"/>
          <w:szCs w:val="24"/>
        </w:rPr>
        <w:t xml:space="preserve"> cause diuresis and so help to relieve those symptoms.</w:t>
      </w:r>
      <w:r w:rsidR="00C96062">
        <w:rPr>
          <w:rFonts w:asciiTheme="minorBidi" w:hAnsiTheme="minorBidi"/>
          <w:sz w:val="24"/>
          <w:szCs w:val="24"/>
          <w:vertAlign w:val="superscript"/>
        </w:rPr>
        <w:t>3</w:t>
      </w:r>
    </w:p>
    <w:p w:rsidR="00DC6A24" w:rsidRPr="00636B1F" w:rsidRDefault="00DC6A24" w:rsidP="00C96062">
      <w:pPr>
        <w:autoSpaceDE w:val="0"/>
        <w:autoSpaceDN w:val="0"/>
        <w:adjustRightInd w:val="0"/>
        <w:spacing w:after="0" w:line="360" w:lineRule="auto"/>
        <w:jc w:val="both"/>
        <w:rPr>
          <w:rFonts w:asciiTheme="minorBidi" w:hAnsiTheme="minorBidi"/>
          <w:sz w:val="24"/>
          <w:szCs w:val="24"/>
        </w:rPr>
      </w:pPr>
      <w:r w:rsidRPr="00636B1F">
        <w:rPr>
          <w:rFonts w:asciiTheme="minorBidi" w:hAnsiTheme="minorBidi"/>
          <w:sz w:val="24"/>
          <w:szCs w:val="24"/>
        </w:rPr>
        <w:t xml:space="preserve">The aim of this study is to discover more about the </w:t>
      </w:r>
      <w:proofErr w:type="gramStart"/>
      <w:r w:rsidRPr="00636B1F">
        <w:rPr>
          <w:rFonts w:asciiTheme="minorBidi" w:hAnsiTheme="minorBidi"/>
          <w:sz w:val="24"/>
          <w:szCs w:val="24"/>
        </w:rPr>
        <w:t>hypothesis which</w:t>
      </w:r>
      <w:proofErr w:type="gramEnd"/>
      <w:r w:rsidRPr="00636B1F">
        <w:rPr>
          <w:rFonts w:asciiTheme="minorBidi" w:hAnsiTheme="minorBidi"/>
          <w:sz w:val="24"/>
          <w:szCs w:val="24"/>
        </w:rPr>
        <w:t xml:space="preserve"> is whether the amount of urine output is higher in males than in females after consumption of Lasix, as there are very few studies </w:t>
      </w:r>
      <w:r w:rsidR="00C96062">
        <w:rPr>
          <w:rFonts w:asciiTheme="minorBidi" w:hAnsiTheme="minorBidi"/>
          <w:sz w:val="24"/>
          <w:szCs w:val="24"/>
        </w:rPr>
        <w:t>on</w:t>
      </w:r>
      <w:r w:rsidRPr="00636B1F">
        <w:rPr>
          <w:rFonts w:asciiTheme="minorBidi" w:hAnsiTheme="minorBidi"/>
          <w:sz w:val="24"/>
          <w:szCs w:val="24"/>
        </w:rPr>
        <w:t xml:space="preserve"> this topic.</w:t>
      </w:r>
    </w:p>
    <w:p w:rsidR="00A06F8B" w:rsidRPr="00636B1F" w:rsidRDefault="004743AB" w:rsidP="00EF02DA">
      <w:pPr>
        <w:autoSpaceDE w:val="0"/>
        <w:autoSpaceDN w:val="0"/>
        <w:adjustRightInd w:val="0"/>
        <w:spacing w:after="0" w:line="360" w:lineRule="auto"/>
        <w:jc w:val="both"/>
        <w:rPr>
          <w:rFonts w:asciiTheme="minorBidi" w:hAnsiTheme="minorBidi"/>
          <w:sz w:val="24"/>
          <w:szCs w:val="24"/>
          <w:vertAlign w:val="superscript"/>
        </w:rPr>
      </w:pPr>
      <w:proofErr w:type="gramStart"/>
      <w:r w:rsidRPr="00636B1F">
        <w:rPr>
          <w:rFonts w:asciiTheme="minorBidi" w:hAnsiTheme="minorBidi"/>
          <w:sz w:val="24"/>
          <w:szCs w:val="24"/>
        </w:rPr>
        <w:t>Drugs that increase the volume of</w:t>
      </w:r>
      <w:r w:rsidR="006F2005" w:rsidRPr="00636B1F">
        <w:rPr>
          <w:rFonts w:asciiTheme="minorBidi" w:hAnsiTheme="minorBidi"/>
          <w:sz w:val="24"/>
          <w:szCs w:val="24"/>
        </w:rPr>
        <w:t xml:space="preserve"> the urine are called diuretics</w:t>
      </w:r>
      <w:r w:rsidRPr="00636B1F">
        <w:rPr>
          <w:rFonts w:asciiTheme="minorBidi" w:hAnsiTheme="minorBidi"/>
          <w:sz w:val="24"/>
          <w:szCs w:val="24"/>
        </w:rPr>
        <w:t xml:space="preserve">, </w:t>
      </w:r>
      <w:r w:rsidR="006F2005" w:rsidRPr="00636B1F">
        <w:rPr>
          <w:rFonts w:asciiTheme="minorBidi" w:hAnsiTheme="minorBidi"/>
          <w:sz w:val="24"/>
          <w:szCs w:val="24"/>
        </w:rPr>
        <w:t>the main role of these drugs is to block specific transporters in the renal tubules to treat many irregularities in electrolytes composition and fluid volume.</w:t>
      </w:r>
      <w:r w:rsidR="00C96062">
        <w:rPr>
          <w:rFonts w:asciiTheme="minorBidi" w:hAnsiTheme="minorBidi"/>
          <w:sz w:val="24"/>
          <w:szCs w:val="24"/>
          <w:vertAlign w:val="superscript"/>
        </w:rPr>
        <w:t>3</w:t>
      </w:r>
      <w:r w:rsidR="006F2005" w:rsidRPr="00636B1F">
        <w:rPr>
          <w:rFonts w:asciiTheme="minorBidi" w:hAnsiTheme="minorBidi"/>
          <w:sz w:val="24"/>
          <w:szCs w:val="24"/>
        </w:rPr>
        <w:t xml:space="preserve"> There are many classes of diuretics such as carbonic anhydrase inhibitors, SGLT2 inhibitors, loop diuretics, thiazides, potassium-sparing diuretics</w:t>
      </w:r>
      <w:r w:rsidR="001B44FA" w:rsidRPr="00636B1F">
        <w:rPr>
          <w:rFonts w:asciiTheme="minorBidi" w:hAnsiTheme="minorBidi"/>
          <w:sz w:val="24"/>
          <w:szCs w:val="24"/>
        </w:rPr>
        <w:t>, osmotic diuretics</w:t>
      </w:r>
      <w:r w:rsidR="006F2005" w:rsidRPr="00636B1F">
        <w:rPr>
          <w:rFonts w:asciiTheme="minorBidi" w:hAnsiTheme="minorBidi"/>
          <w:sz w:val="24"/>
          <w:szCs w:val="24"/>
        </w:rPr>
        <w:t>,</w:t>
      </w:r>
      <w:r w:rsidR="001B44FA" w:rsidRPr="00636B1F">
        <w:rPr>
          <w:rFonts w:asciiTheme="minorBidi" w:hAnsiTheme="minorBidi"/>
          <w:sz w:val="24"/>
          <w:szCs w:val="24"/>
        </w:rPr>
        <w:t xml:space="preserve"> </w:t>
      </w:r>
      <w:r w:rsidR="006F2005" w:rsidRPr="00636B1F">
        <w:rPr>
          <w:rFonts w:asciiTheme="minorBidi" w:hAnsiTheme="minorBidi"/>
          <w:sz w:val="24"/>
          <w:szCs w:val="24"/>
        </w:rPr>
        <w:t>and vasopressin (ADH) antagonists.</w:t>
      </w:r>
      <w:r w:rsidR="00C96062">
        <w:rPr>
          <w:rFonts w:asciiTheme="minorBidi" w:hAnsiTheme="minorBidi"/>
          <w:sz w:val="24"/>
          <w:szCs w:val="24"/>
          <w:vertAlign w:val="superscript"/>
        </w:rPr>
        <w:t>4</w:t>
      </w:r>
      <w:r w:rsidR="00C96062">
        <w:rPr>
          <w:rFonts w:asciiTheme="minorBidi" w:hAnsiTheme="minorBidi"/>
          <w:sz w:val="24"/>
          <w:szCs w:val="24"/>
        </w:rPr>
        <w:t xml:space="preserve"> </w:t>
      </w:r>
      <w:r w:rsidR="0040419D" w:rsidRPr="00636B1F">
        <w:rPr>
          <w:rFonts w:asciiTheme="minorBidi" w:hAnsiTheme="minorBidi"/>
          <w:sz w:val="24"/>
          <w:szCs w:val="24"/>
        </w:rPr>
        <w:t xml:space="preserve">A new effective loop diuretic named furosemide (another name is Lasix), its principal site of action is the thick ascending limb of the loop of </w:t>
      </w:r>
      <w:proofErr w:type="spellStart"/>
      <w:r w:rsidR="0040419D" w:rsidRPr="00636B1F">
        <w:rPr>
          <w:rFonts w:asciiTheme="minorBidi" w:hAnsiTheme="minorBidi"/>
          <w:sz w:val="24"/>
          <w:szCs w:val="24"/>
        </w:rPr>
        <w:t>Henle</w:t>
      </w:r>
      <w:proofErr w:type="spellEnd"/>
      <w:r w:rsidR="00051440" w:rsidRPr="00636B1F">
        <w:rPr>
          <w:rFonts w:asciiTheme="minorBidi" w:hAnsiTheme="minorBidi"/>
          <w:sz w:val="24"/>
          <w:szCs w:val="24"/>
        </w:rPr>
        <w:t xml:space="preserve"> of the kidney.</w:t>
      </w:r>
      <w:proofErr w:type="gramEnd"/>
      <w:r w:rsidR="00051440" w:rsidRPr="00636B1F">
        <w:rPr>
          <w:rFonts w:asciiTheme="minorBidi" w:hAnsiTheme="minorBidi"/>
          <w:sz w:val="24"/>
          <w:szCs w:val="24"/>
        </w:rPr>
        <w:t xml:space="preserve"> </w:t>
      </w:r>
      <w:proofErr w:type="gramStart"/>
      <w:r w:rsidR="0040419D" w:rsidRPr="00636B1F">
        <w:rPr>
          <w:rFonts w:asciiTheme="minorBidi" w:hAnsiTheme="minorBidi"/>
          <w:sz w:val="24"/>
          <w:szCs w:val="24"/>
        </w:rPr>
        <w:t>Water and sodium loss at this segment is very high, so they are called high ceiling diure</w:t>
      </w:r>
      <w:r w:rsidR="00491CBB" w:rsidRPr="00636B1F">
        <w:rPr>
          <w:rFonts w:asciiTheme="minorBidi" w:hAnsiTheme="minorBidi"/>
          <w:sz w:val="24"/>
          <w:szCs w:val="24"/>
        </w:rPr>
        <w:t>tics because they are potent.</w:t>
      </w:r>
      <w:r w:rsidR="00C96062">
        <w:rPr>
          <w:rFonts w:asciiTheme="minorBidi" w:hAnsiTheme="minorBidi"/>
          <w:sz w:val="24"/>
          <w:szCs w:val="24"/>
          <w:vertAlign w:val="superscript"/>
        </w:rPr>
        <w:t>4</w:t>
      </w:r>
      <w:r w:rsidR="00051440" w:rsidRPr="00636B1F">
        <w:rPr>
          <w:rFonts w:asciiTheme="minorBidi" w:hAnsiTheme="minorBidi"/>
          <w:sz w:val="24"/>
          <w:szCs w:val="24"/>
          <w:vertAlign w:val="superscript"/>
        </w:rPr>
        <w:t xml:space="preserve"> </w:t>
      </w:r>
      <w:r w:rsidR="00051440" w:rsidRPr="00636B1F">
        <w:rPr>
          <w:rFonts w:asciiTheme="minorBidi" w:hAnsiTheme="minorBidi"/>
          <w:sz w:val="24"/>
          <w:szCs w:val="24"/>
        </w:rPr>
        <w:t xml:space="preserve">The mechanism of action of furosemide involves the inhibition of sodium, potassium, and two chlorides co-transport system in the thick ascending limb of the loop of </w:t>
      </w:r>
      <w:proofErr w:type="spellStart"/>
      <w:r w:rsidR="00051440" w:rsidRPr="00636B1F">
        <w:rPr>
          <w:rFonts w:asciiTheme="minorBidi" w:hAnsiTheme="minorBidi"/>
          <w:sz w:val="24"/>
          <w:szCs w:val="24"/>
        </w:rPr>
        <w:t>Henle</w:t>
      </w:r>
      <w:proofErr w:type="spellEnd"/>
      <w:r w:rsidR="00051440" w:rsidRPr="00636B1F">
        <w:rPr>
          <w:rFonts w:asciiTheme="minorBidi" w:hAnsiTheme="minorBidi"/>
          <w:sz w:val="24"/>
          <w:szCs w:val="24"/>
        </w:rPr>
        <w:t xml:space="preserve"> leading to inhibition of the active reabsorption of sodium ions, chloride ions, and potassium ions.</w:t>
      </w:r>
      <w:r w:rsidR="00C96062">
        <w:rPr>
          <w:rFonts w:asciiTheme="minorBidi" w:hAnsiTheme="minorBidi"/>
          <w:sz w:val="24"/>
          <w:szCs w:val="24"/>
          <w:vertAlign w:val="superscript"/>
        </w:rPr>
        <w:t>4</w:t>
      </w:r>
      <w:r w:rsidR="00051440" w:rsidRPr="00636B1F">
        <w:rPr>
          <w:rFonts w:asciiTheme="minorBidi" w:hAnsiTheme="minorBidi"/>
          <w:sz w:val="24"/>
          <w:szCs w:val="24"/>
        </w:rPr>
        <w:t xml:space="preserve"> It also enhances the excretion of calcium, magnesium, halides, and hydrogen.</w:t>
      </w:r>
      <w:proofErr w:type="gramEnd"/>
      <w:r w:rsidR="00A87445" w:rsidRPr="00636B1F">
        <w:rPr>
          <w:rFonts w:asciiTheme="minorBidi" w:hAnsiTheme="minorBidi"/>
          <w:sz w:val="24"/>
          <w:szCs w:val="24"/>
        </w:rPr>
        <w:t xml:space="preserve"> Furosemide increases prostaglandins (PGE2) and prostacyclin (PGI2) which causes vasodilation and sequentially it raises the renal blood flow and the glomerular filtration rate.</w:t>
      </w:r>
      <w:r w:rsidR="00C96062">
        <w:rPr>
          <w:rFonts w:asciiTheme="minorBidi" w:hAnsiTheme="minorBidi"/>
          <w:sz w:val="24"/>
          <w:szCs w:val="24"/>
          <w:vertAlign w:val="superscript"/>
        </w:rPr>
        <w:t>4</w:t>
      </w:r>
      <w:r w:rsidR="00051440" w:rsidRPr="00636B1F">
        <w:rPr>
          <w:rFonts w:asciiTheme="minorBidi" w:hAnsiTheme="minorBidi"/>
          <w:sz w:val="24"/>
          <w:szCs w:val="24"/>
        </w:rPr>
        <w:t xml:space="preserve"> </w:t>
      </w:r>
      <w:proofErr w:type="gramStart"/>
      <w:r w:rsidR="0040419D" w:rsidRPr="00636B1F">
        <w:rPr>
          <w:rFonts w:asciiTheme="minorBidi" w:hAnsiTheme="minorBidi"/>
          <w:sz w:val="24"/>
          <w:szCs w:val="24"/>
        </w:rPr>
        <w:t>It</w:t>
      </w:r>
      <w:proofErr w:type="gramEnd"/>
      <w:r w:rsidR="0040419D" w:rsidRPr="00636B1F">
        <w:rPr>
          <w:rFonts w:asciiTheme="minorBidi" w:hAnsiTheme="minorBidi"/>
          <w:sz w:val="24"/>
          <w:szCs w:val="24"/>
        </w:rPr>
        <w:t xml:space="preserve"> can be administered via both oral and parental routes. Furosemide is well absorbed from the gastrointestinal tract, along with the help of the organic acid secretory system it is secreted into the lumen of the proximal conv</w:t>
      </w:r>
      <w:r w:rsidR="00491CBB" w:rsidRPr="00636B1F">
        <w:rPr>
          <w:rFonts w:asciiTheme="minorBidi" w:hAnsiTheme="minorBidi"/>
          <w:sz w:val="24"/>
          <w:szCs w:val="24"/>
        </w:rPr>
        <w:t xml:space="preserve">oluted </w:t>
      </w:r>
      <w:r w:rsidR="00491CBB" w:rsidRPr="00636B1F">
        <w:rPr>
          <w:rFonts w:asciiTheme="minorBidi" w:hAnsiTheme="minorBidi"/>
          <w:sz w:val="24"/>
          <w:szCs w:val="24"/>
        </w:rPr>
        <w:lastRenderedPageBreak/>
        <w:t>tubules of the kidney.</w:t>
      </w:r>
      <w:r w:rsidR="00EF02DA">
        <w:rPr>
          <w:rFonts w:asciiTheme="minorBidi" w:hAnsiTheme="minorBidi"/>
          <w:sz w:val="24"/>
          <w:szCs w:val="24"/>
          <w:vertAlign w:val="superscript"/>
        </w:rPr>
        <w:t>4</w:t>
      </w:r>
      <w:r w:rsidR="0040419D" w:rsidRPr="00636B1F">
        <w:rPr>
          <w:rFonts w:asciiTheme="minorBidi" w:hAnsiTheme="minorBidi"/>
          <w:sz w:val="24"/>
          <w:szCs w:val="24"/>
        </w:rPr>
        <w:t xml:space="preserve"> This study focuses on the hypothesis which is whether the amount of urine output is higher in males than </w:t>
      </w:r>
      <w:r w:rsidR="00491CBB" w:rsidRPr="00636B1F">
        <w:rPr>
          <w:rFonts w:asciiTheme="minorBidi" w:hAnsiTheme="minorBidi"/>
          <w:sz w:val="24"/>
          <w:szCs w:val="24"/>
        </w:rPr>
        <w:t xml:space="preserve">in </w:t>
      </w:r>
      <w:r w:rsidR="0040419D" w:rsidRPr="00636B1F">
        <w:rPr>
          <w:rFonts w:asciiTheme="minorBidi" w:hAnsiTheme="minorBidi"/>
          <w:sz w:val="24"/>
          <w:szCs w:val="24"/>
        </w:rPr>
        <w:t>female</w:t>
      </w:r>
      <w:r w:rsidR="00491CBB" w:rsidRPr="00636B1F">
        <w:rPr>
          <w:rFonts w:asciiTheme="minorBidi" w:hAnsiTheme="minorBidi"/>
          <w:sz w:val="24"/>
          <w:szCs w:val="24"/>
        </w:rPr>
        <w:t>s after consumption of Lasix.</w:t>
      </w:r>
    </w:p>
    <w:p w:rsidR="0080578F" w:rsidRPr="00636B1F" w:rsidRDefault="0080578F" w:rsidP="001A5557">
      <w:pPr>
        <w:autoSpaceDE w:val="0"/>
        <w:autoSpaceDN w:val="0"/>
        <w:adjustRightInd w:val="0"/>
        <w:spacing w:after="0" w:line="360" w:lineRule="auto"/>
        <w:jc w:val="both"/>
        <w:rPr>
          <w:rFonts w:asciiTheme="minorBidi" w:hAnsiTheme="minorBidi"/>
          <w:sz w:val="24"/>
          <w:szCs w:val="24"/>
        </w:rPr>
      </w:pPr>
    </w:p>
    <w:p w:rsidR="0080578F" w:rsidRPr="00636B1F" w:rsidRDefault="0080578F" w:rsidP="001A5557">
      <w:pPr>
        <w:autoSpaceDE w:val="0"/>
        <w:autoSpaceDN w:val="0"/>
        <w:adjustRightInd w:val="0"/>
        <w:spacing w:after="0" w:line="360" w:lineRule="auto"/>
        <w:jc w:val="both"/>
        <w:rPr>
          <w:rFonts w:asciiTheme="minorBidi" w:hAnsiTheme="minorBidi"/>
          <w:b/>
          <w:bCs/>
          <w:sz w:val="28"/>
          <w:szCs w:val="28"/>
        </w:rPr>
      </w:pPr>
      <w:proofErr w:type="gramStart"/>
      <w:r w:rsidRPr="00636B1F">
        <w:rPr>
          <w:rFonts w:asciiTheme="minorBidi" w:hAnsiTheme="minorBidi"/>
          <w:b/>
          <w:bCs/>
          <w:sz w:val="28"/>
          <w:szCs w:val="28"/>
        </w:rPr>
        <w:t>Methodology :</w:t>
      </w:r>
      <w:proofErr w:type="gramEnd"/>
      <w:r w:rsidRPr="00636B1F">
        <w:rPr>
          <w:rFonts w:asciiTheme="minorBidi" w:hAnsiTheme="minorBidi"/>
          <w:b/>
          <w:bCs/>
          <w:sz w:val="28"/>
          <w:szCs w:val="28"/>
        </w:rPr>
        <w:t xml:space="preserve"> </w:t>
      </w:r>
    </w:p>
    <w:p w:rsidR="003C619A" w:rsidRPr="00636B1F" w:rsidRDefault="00FB0A2E" w:rsidP="0003687C">
      <w:pPr>
        <w:spacing w:line="360" w:lineRule="auto"/>
        <w:rPr>
          <w:rFonts w:asciiTheme="minorBidi" w:hAnsiTheme="minorBidi"/>
          <w:sz w:val="24"/>
          <w:szCs w:val="24"/>
        </w:rPr>
      </w:pPr>
      <w:r w:rsidRPr="00636B1F">
        <w:rPr>
          <w:rFonts w:asciiTheme="minorBidi" w:hAnsiTheme="minorBidi"/>
          <w:sz w:val="24"/>
          <w:szCs w:val="24"/>
        </w:rPr>
        <w:t xml:space="preserve">The study involved 12 participants including </w:t>
      </w:r>
      <w:proofErr w:type="gramStart"/>
      <w:r w:rsidRPr="00636B1F">
        <w:rPr>
          <w:rFonts w:asciiTheme="minorBidi" w:hAnsiTheme="minorBidi"/>
          <w:sz w:val="24"/>
          <w:szCs w:val="24"/>
        </w:rPr>
        <w:t>6</w:t>
      </w:r>
      <w:proofErr w:type="gramEnd"/>
      <w:r w:rsidRPr="00636B1F">
        <w:rPr>
          <w:rFonts w:asciiTheme="minorBidi" w:hAnsiTheme="minorBidi"/>
          <w:sz w:val="24"/>
          <w:szCs w:val="24"/>
        </w:rPr>
        <w:t xml:space="preserve"> males and 6 females</w:t>
      </w:r>
      <w:r w:rsidR="00AD2D59" w:rsidRPr="00636B1F">
        <w:rPr>
          <w:rFonts w:asciiTheme="minorBidi" w:hAnsiTheme="minorBidi"/>
          <w:sz w:val="24"/>
          <w:szCs w:val="24"/>
        </w:rPr>
        <w:t xml:space="preserve">; all the participants were healthy and </w:t>
      </w:r>
      <w:r w:rsidR="007B77C1">
        <w:rPr>
          <w:rFonts w:asciiTheme="minorBidi" w:hAnsiTheme="minorBidi"/>
          <w:sz w:val="24"/>
          <w:szCs w:val="24"/>
        </w:rPr>
        <w:t xml:space="preserve">well </w:t>
      </w:r>
      <w:r w:rsidR="00AD2D59" w:rsidRPr="00636B1F">
        <w:rPr>
          <w:rFonts w:asciiTheme="minorBidi" w:hAnsiTheme="minorBidi"/>
          <w:sz w:val="24"/>
          <w:szCs w:val="24"/>
        </w:rPr>
        <w:t>fit</w:t>
      </w:r>
      <w:r w:rsidRPr="00636B1F">
        <w:rPr>
          <w:rFonts w:asciiTheme="minorBidi" w:hAnsiTheme="minorBidi"/>
          <w:sz w:val="24"/>
          <w:szCs w:val="24"/>
        </w:rPr>
        <w:t xml:space="preserve">. The participants were administered 40 mg of Furosemide and were evaluated </w:t>
      </w:r>
      <w:proofErr w:type="gramStart"/>
      <w:r w:rsidRPr="00636B1F">
        <w:rPr>
          <w:rFonts w:asciiTheme="minorBidi" w:hAnsiTheme="minorBidi"/>
          <w:sz w:val="24"/>
          <w:szCs w:val="24"/>
        </w:rPr>
        <w:t>for the amount of</w:t>
      </w:r>
      <w:proofErr w:type="gramEnd"/>
      <w:r w:rsidRPr="00636B1F">
        <w:rPr>
          <w:rFonts w:asciiTheme="minorBidi" w:hAnsiTheme="minorBidi"/>
          <w:sz w:val="24"/>
          <w:szCs w:val="24"/>
        </w:rPr>
        <w:t xml:space="preserve"> urine output every hour for 6 hours.</w:t>
      </w:r>
      <w:r w:rsidR="00AD2D59" w:rsidRPr="00636B1F">
        <w:rPr>
          <w:rFonts w:asciiTheme="minorBidi" w:hAnsiTheme="minorBidi"/>
          <w:sz w:val="24"/>
          <w:szCs w:val="24"/>
        </w:rPr>
        <w:t xml:space="preserve"> </w:t>
      </w:r>
      <w:r w:rsidR="003C619A" w:rsidRPr="00636B1F">
        <w:rPr>
          <w:rFonts w:asciiTheme="minorBidi" w:hAnsiTheme="minorBidi"/>
          <w:sz w:val="24"/>
          <w:szCs w:val="24"/>
        </w:rPr>
        <w:t>The statistical test used was the independent sample t-test.</w:t>
      </w:r>
    </w:p>
    <w:p w:rsidR="00C05A38" w:rsidRPr="00636B1F" w:rsidRDefault="00AD2D59" w:rsidP="00AD2D59">
      <w:pPr>
        <w:spacing w:line="360" w:lineRule="auto"/>
        <w:rPr>
          <w:rFonts w:asciiTheme="minorBidi" w:hAnsiTheme="minorBidi"/>
          <w:sz w:val="24"/>
          <w:szCs w:val="24"/>
        </w:rPr>
      </w:pPr>
      <w:r w:rsidRPr="00636B1F">
        <w:rPr>
          <w:rFonts w:asciiTheme="minorBidi" w:hAnsiTheme="minorBidi"/>
          <w:sz w:val="24"/>
          <w:szCs w:val="24"/>
        </w:rPr>
        <w:t xml:space="preserve">The following equation was used to measure the urine </w:t>
      </w:r>
      <w:proofErr w:type="gramStart"/>
      <w:r w:rsidRPr="00636B1F">
        <w:rPr>
          <w:rFonts w:asciiTheme="minorBidi" w:hAnsiTheme="minorBidi"/>
          <w:sz w:val="24"/>
          <w:szCs w:val="24"/>
        </w:rPr>
        <w:t>output :</w:t>
      </w:r>
      <w:proofErr w:type="gramEnd"/>
    </w:p>
    <w:p w:rsidR="00AD2D59" w:rsidRPr="00636B1F" w:rsidRDefault="00AD2D59" w:rsidP="00AD2D59">
      <w:pPr>
        <w:spacing w:line="360" w:lineRule="auto"/>
        <w:rPr>
          <w:rFonts w:asciiTheme="minorBidi" w:hAnsiTheme="minorBidi"/>
          <w:sz w:val="24"/>
          <w:szCs w:val="24"/>
        </w:rPr>
      </w:pPr>
      <w:r w:rsidRPr="00636B1F">
        <w:rPr>
          <w:rFonts w:asciiTheme="minorBidi" w:hAnsiTheme="minorBidi"/>
          <w:sz w:val="24"/>
          <w:szCs w:val="24"/>
        </w:rPr>
        <w:t>Urine output = (amount of urine/number of hours) / weight of patient in kg</w:t>
      </w:r>
    </w:p>
    <w:p w:rsidR="001A5557" w:rsidRPr="00636B1F" w:rsidRDefault="003C619A" w:rsidP="00636B1F">
      <w:pPr>
        <w:spacing w:line="240" w:lineRule="auto"/>
        <w:rPr>
          <w:rFonts w:asciiTheme="minorBidi" w:hAnsiTheme="minorBidi"/>
          <w:sz w:val="24"/>
          <w:szCs w:val="24"/>
        </w:rPr>
      </w:pPr>
      <w:r w:rsidRPr="00636B1F">
        <w:rPr>
          <w:rFonts w:asciiTheme="minorBidi" w:hAnsiTheme="minorBidi"/>
          <w:sz w:val="24"/>
          <w:szCs w:val="24"/>
        </w:rPr>
        <w:t xml:space="preserve">                             </w:t>
      </w:r>
    </w:p>
    <w:p w:rsidR="00A87445" w:rsidRPr="00636B1F" w:rsidRDefault="003C619A" w:rsidP="001A5557">
      <w:pPr>
        <w:spacing w:line="360" w:lineRule="auto"/>
        <w:rPr>
          <w:rFonts w:asciiTheme="minorBidi" w:hAnsiTheme="minorBidi"/>
          <w:b/>
          <w:bCs/>
          <w:sz w:val="24"/>
          <w:szCs w:val="24"/>
        </w:rPr>
      </w:pPr>
      <w:r w:rsidRPr="00636B1F">
        <w:rPr>
          <w:rFonts w:asciiTheme="minorBidi" w:hAnsiTheme="minorBidi"/>
          <w:b/>
          <w:bCs/>
          <w:sz w:val="24"/>
          <w:szCs w:val="24"/>
        </w:rPr>
        <w:t xml:space="preserve">Results and Statistical </w:t>
      </w:r>
      <w:proofErr w:type="gramStart"/>
      <w:r w:rsidRPr="00636B1F">
        <w:rPr>
          <w:rFonts w:asciiTheme="minorBidi" w:hAnsiTheme="minorBidi"/>
          <w:b/>
          <w:bCs/>
          <w:sz w:val="24"/>
          <w:szCs w:val="24"/>
        </w:rPr>
        <w:t>analysis :</w:t>
      </w:r>
      <w:proofErr w:type="gramEnd"/>
    </w:p>
    <w:tbl>
      <w:tblPr>
        <w:tblW w:w="7680" w:type="dxa"/>
        <w:tblInd w:w="93" w:type="dxa"/>
        <w:tblLook w:val="04A0" w:firstRow="1" w:lastRow="0" w:firstColumn="1" w:lastColumn="0" w:noHBand="0" w:noVBand="1"/>
      </w:tblPr>
      <w:tblGrid>
        <w:gridCol w:w="1060"/>
        <w:gridCol w:w="995"/>
        <w:gridCol w:w="995"/>
        <w:gridCol w:w="995"/>
        <w:gridCol w:w="995"/>
        <w:gridCol w:w="785"/>
        <w:gridCol w:w="995"/>
        <w:gridCol w:w="960"/>
      </w:tblGrid>
      <w:tr w:rsidR="00A87445" w:rsidRPr="00636B1F" w:rsidTr="00151F0B">
        <w:trPr>
          <w:trHeight w:val="795"/>
        </w:trPr>
        <w:tc>
          <w:tcPr>
            <w:tcW w:w="960" w:type="dxa"/>
            <w:tcBorders>
              <w:top w:val="nil"/>
              <w:left w:val="nil"/>
              <w:bottom w:val="nil"/>
              <w:right w:val="nil"/>
            </w:tcBorders>
            <w:shd w:val="clear" w:color="auto" w:fill="auto"/>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Subjects</w:t>
            </w:r>
          </w:p>
        </w:tc>
        <w:tc>
          <w:tcPr>
            <w:tcW w:w="5760" w:type="dxa"/>
            <w:gridSpan w:val="6"/>
            <w:tcBorders>
              <w:top w:val="nil"/>
              <w:left w:val="nil"/>
              <w:bottom w:val="nil"/>
              <w:right w:val="nil"/>
            </w:tcBorders>
            <w:shd w:val="clear" w:color="auto" w:fill="auto"/>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Urine Output (mL)</w:t>
            </w:r>
          </w:p>
        </w:tc>
        <w:tc>
          <w:tcPr>
            <w:tcW w:w="960" w:type="dxa"/>
            <w:tcBorders>
              <w:top w:val="nil"/>
              <w:left w:val="nil"/>
              <w:bottom w:val="nil"/>
              <w:right w:val="nil"/>
            </w:tcBorders>
            <w:shd w:val="clear" w:color="auto" w:fill="auto"/>
            <w:noWrap/>
            <w:vAlign w:val="bottom"/>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300"/>
        </w:trPr>
        <w:tc>
          <w:tcPr>
            <w:tcW w:w="960" w:type="dxa"/>
            <w:tcBorders>
              <w:top w:val="nil"/>
              <w:left w:val="nil"/>
              <w:bottom w:val="nil"/>
              <w:right w:val="nil"/>
            </w:tcBorders>
            <w:shd w:val="clear" w:color="000000" w:fill="00B0F0"/>
            <w:noWrap/>
            <w:vAlign w:val="bottom"/>
            <w:hideMark/>
          </w:tcPr>
          <w:p w:rsidR="00A87445" w:rsidRPr="00636B1F" w:rsidRDefault="00A87445" w:rsidP="001A5557">
            <w:pPr>
              <w:spacing w:after="0" w:line="360" w:lineRule="auto"/>
              <w:rPr>
                <w:rFonts w:asciiTheme="minorBidi" w:eastAsia="Times New Roman" w:hAnsiTheme="minorBidi"/>
                <w:color w:val="000000"/>
              </w:rPr>
            </w:pPr>
            <w:r w:rsidRPr="00636B1F">
              <w:rPr>
                <w:rFonts w:asciiTheme="minorBidi" w:eastAsia="Times New Roman" w:hAnsiTheme="minorBidi"/>
                <w:color w:val="000000"/>
              </w:rPr>
              <w:t> </w:t>
            </w:r>
          </w:p>
        </w:tc>
        <w:tc>
          <w:tcPr>
            <w:tcW w:w="99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 xml:space="preserve">1 </w:t>
            </w:r>
            <w:proofErr w:type="spellStart"/>
            <w:r w:rsidRPr="00636B1F">
              <w:rPr>
                <w:rFonts w:asciiTheme="minorBidi" w:eastAsia="Times New Roman" w:hAnsiTheme="minorBidi"/>
                <w:color w:val="000000"/>
              </w:rPr>
              <w:t>hr</w:t>
            </w:r>
            <w:proofErr w:type="spellEnd"/>
          </w:p>
        </w:tc>
        <w:tc>
          <w:tcPr>
            <w:tcW w:w="99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2hrs</w:t>
            </w:r>
          </w:p>
        </w:tc>
        <w:tc>
          <w:tcPr>
            <w:tcW w:w="99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3hrs</w:t>
            </w:r>
          </w:p>
        </w:tc>
        <w:tc>
          <w:tcPr>
            <w:tcW w:w="99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4hrs</w:t>
            </w:r>
          </w:p>
        </w:tc>
        <w:tc>
          <w:tcPr>
            <w:tcW w:w="78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5hrs</w:t>
            </w:r>
          </w:p>
        </w:tc>
        <w:tc>
          <w:tcPr>
            <w:tcW w:w="995" w:type="dxa"/>
            <w:tcBorders>
              <w:top w:val="nil"/>
              <w:left w:val="nil"/>
              <w:bottom w:val="nil"/>
              <w:right w:val="nil"/>
            </w:tcBorders>
            <w:shd w:val="clear" w:color="000000" w:fill="00B0F0"/>
            <w:noWrap/>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6hrs</w:t>
            </w:r>
          </w:p>
        </w:tc>
        <w:tc>
          <w:tcPr>
            <w:tcW w:w="960" w:type="dxa"/>
            <w:tcBorders>
              <w:top w:val="nil"/>
              <w:left w:val="nil"/>
              <w:bottom w:val="nil"/>
              <w:right w:val="nil"/>
            </w:tcBorders>
            <w:shd w:val="clear" w:color="000000" w:fill="00B0F0"/>
            <w:noWrap/>
            <w:vAlign w:val="bottom"/>
            <w:hideMark/>
          </w:tcPr>
          <w:p w:rsidR="00A87445" w:rsidRPr="00636B1F" w:rsidRDefault="00A87445" w:rsidP="001A5557">
            <w:pPr>
              <w:spacing w:after="0" w:line="360" w:lineRule="auto"/>
              <w:rPr>
                <w:rFonts w:asciiTheme="minorBidi" w:eastAsia="Times New Roman" w:hAnsiTheme="minorBidi"/>
                <w:color w:val="000000"/>
              </w:rPr>
            </w:pPr>
            <w:r w:rsidRPr="00636B1F">
              <w:rPr>
                <w:rFonts w:asciiTheme="minorBidi" w:eastAsia="Times New Roman" w:hAnsiTheme="minorBidi"/>
                <w:color w:val="000000"/>
              </w:rPr>
              <w:t> </w:t>
            </w: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50.4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100.8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151.2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201.6</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302.4</w:t>
            </w:r>
          </w:p>
        </w:tc>
        <w:tc>
          <w:tcPr>
            <w:tcW w:w="960" w:type="dxa"/>
            <w:vMerge w:val="restart"/>
            <w:tcBorders>
              <w:top w:val="nil"/>
              <w:left w:val="nil"/>
              <w:bottom w:val="nil"/>
              <w:right w:val="nil"/>
            </w:tcBorders>
            <w:shd w:val="clear" w:color="000000" w:fill="FFFF00"/>
            <w:noWrap/>
            <w:textDirection w:val="btLr"/>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Female</w:t>
            </w: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64.8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129.6</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194.4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259.2</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324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388.8</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72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144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216</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288</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360</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432</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36</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72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108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144</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180</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216</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57.6</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115.2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172.8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230.4</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288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345.6</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6</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86.4</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172.8</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259.2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345.6</w:t>
            </w:r>
          </w:p>
        </w:tc>
        <w:tc>
          <w:tcPr>
            <w:tcW w:w="78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432</w:t>
            </w:r>
          </w:p>
        </w:tc>
        <w:tc>
          <w:tcPr>
            <w:tcW w:w="995" w:type="dxa"/>
            <w:tcBorders>
              <w:top w:val="nil"/>
              <w:left w:val="nil"/>
              <w:bottom w:val="nil"/>
              <w:right w:val="nil"/>
            </w:tcBorders>
            <w:shd w:val="clear" w:color="000000" w:fill="FFFF0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518.4</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7</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72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144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216</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288</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360</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432</w:t>
            </w:r>
          </w:p>
        </w:tc>
        <w:tc>
          <w:tcPr>
            <w:tcW w:w="960" w:type="dxa"/>
            <w:vMerge w:val="restart"/>
            <w:tcBorders>
              <w:top w:val="nil"/>
              <w:left w:val="nil"/>
              <w:bottom w:val="nil"/>
              <w:right w:val="nil"/>
            </w:tcBorders>
            <w:shd w:val="clear" w:color="000000" w:fill="92D050"/>
            <w:noWrap/>
            <w:textDirection w:val="btLr"/>
            <w:vAlign w:val="center"/>
            <w:hideMark/>
          </w:tcPr>
          <w:p w:rsidR="00A87445" w:rsidRPr="00636B1F" w:rsidRDefault="00A87445" w:rsidP="001A5557">
            <w:pPr>
              <w:spacing w:after="0" w:line="360" w:lineRule="auto"/>
              <w:jc w:val="center"/>
              <w:rPr>
                <w:rFonts w:asciiTheme="minorBidi" w:eastAsia="Times New Roman" w:hAnsiTheme="minorBidi"/>
                <w:color w:val="000000"/>
              </w:rPr>
            </w:pPr>
            <w:r w:rsidRPr="00636B1F">
              <w:rPr>
                <w:rFonts w:asciiTheme="minorBidi" w:eastAsia="Times New Roman" w:hAnsiTheme="minorBidi"/>
                <w:color w:val="000000"/>
              </w:rPr>
              <w:t xml:space="preserve">Male </w:t>
            </w: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64.8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129.6</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194.4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259.2</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324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388.8</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9</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100.8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201.6</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302.4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403.2</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504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604.8</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10</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86.4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172.8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259.2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345.6</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432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518.4</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11</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50.4</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100.8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151.2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201.6</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252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302.4</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r w:rsidR="00A87445" w:rsidRPr="00636B1F" w:rsidTr="00151F0B">
        <w:trPr>
          <w:trHeight w:val="288"/>
        </w:trPr>
        <w:tc>
          <w:tcPr>
            <w:tcW w:w="960"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93.6</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187.2</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280.8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374.4</w:t>
            </w:r>
          </w:p>
        </w:tc>
        <w:tc>
          <w:tcPr>
            <w:tcW w:w="78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468</w:t>
            </w:r>
          </w:p>
        </w:tc>
        <w:tc>
          <w:tcPr>
            <w:tcW w:w="995" w:type="dxa"/>
            <w:tcBorders>
              <w:top w:val="nil"/>
              <w:left w:val="nil"/>
              <w:bottom w:val="nil"/>
              <w:right w:val="nil"/>
            </w:tcBorders>
            <w:shd w:val="clear" w:color="000000" w:fill="92D050"/>
            <w:noWrap/>
            <w:vAlign w:val="bottom"/>
            <w:hideMark/>
          </w:tcPr>
          <w:p w:rsidR="00A87445" w:rsidRPr="00636B1F" w:rsidRDefault="00A87445" w:rsidP="001A5557">
            <w:pPr>
              <w:spacing w:after="0" w:line="360" w:lineRule="auto"/>
              <w:jc w:val="right"/>
              <w:rPr>
                <w:rFonts w:asciiTheme="minorBidi" w:eastAsia="Times New Roman" w:hAnsiTheme="minorBidi"/>
                <w:color w:val="000000"/>
              </w:rPr>
            </w:pPr>
            <w:r w:rsidRPr="00636B1F">
              <w:rPr>
                <w:rFonts w:asciiTheme="minorBidi" w:eastAsia="Times New Roman" w:hAnsiTheme="minorBidi"/>
                <w:color w:val="000000"/>
              </w:rPr>
              <w:t>561.6</w:t>
            </w:r>
          </w:p>
        </w:tc>
        <w:tc>
          <w:tcPr>
            <w:tcW w:w="960" w:type="dxa"/>
            <w:vMerge/>
            <w:tcBorders>
              <w:top w:val="nil"/>
              <w:left w:val="nil"/>
              <w:bottom w:val="nil"/>
              <w:right w:val="nil"/>
            </w:tcBorders>
            <w:vAlign w:val="center"/>
            <w:hideMark/>
          </w:tcPr>
          <w:p w:rsidR="00A87445" w:rsidRPr="00636B1F" w:rsidRDefault="00A87445" w:rsidP="001A5557">
            <w:pPr>
              <w:spacing w:after="0" w:line="360" w:lineRule="auto"/>
              <w:rPr>
                <w:rFonts w:asciiTheme="minorBidi" w:eastAsia="Times New Roman" w:hAnsiTheme="minorBidi"/>
                <w:color w:val="000000"/>
              </w:rPr>
            </w:pPr>
          </w:p>
        </w:tc>
      </w:tr>
    </w:tbl>
    <w:p w:rsidR="00A87445" w:rsidRPr="00636B1F" w:rsidRDefault="00A87445" w:rsidP="001A5557">
      <w:pPr>
        <w:spacing w:line="360" w:lineRule="auto"/>
        <w:rPr>
          <w:rFonts w:asciiTheme="minorBidi" w:hAnsiTheme="minorBidi"/>
          <w:sz w:val="24"/>
          <w:szCs w:val="24"/>
        </w:rPr>
      </w:pPr>
    </w:p>
    <w:p w:rsidR="00302E24" w:rsidRPr="00636B1F" w:rsidRDefault="00302E24" w:rsidP="001A5557">
      <w:pPr>
        <w:spacing w:line="360" w:lineRule="auto"/>
        <w:rPr>
          <w:rFonts w:asciiTheme="minorBidi" w:hAnsiTheme="minorBidi"/>
          <w:sz w:val="24"/>
          <w:szCs w:val="24"/>
        </w:rPr>
      </w:pPr>
    </w:p>
    <w:tbl>
      <w:tblPr>
        <w:tblW w:w="83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933"/>
        <w:gridCol w:w="1024"/>
        <w:gridCol w:w="1024"/>
        <w:gridCol w:w="1438"/>
        <w:gridCol w:w="1469"/>
      </w:tblGrid>
      <w:tr w:rsidR="00302E24" w:rsidRPr="00636B1F" w:rsidTr="00151F0B">
        <w:trPr>
          <w:cantSplit/>
        </w:trPr>
        <w:tc>
          <w:tcPr>
            <w:tcW w:w="8333" w:type="dxa"/>
            <w:gridSpan w:val="6"/>
            <w:tcBorders>
              <w:top w:val="nil"/>
              <w:left w:val="nil"/>
              <w:bottom w:val="nil"/>
              <w:right w:val="nil"/>
            </w:tcBorders>
            <w:shd w:val="clear" w:color="auto" w:fill="FFFFFF"/>
            <w:vAlign w:val="center"/>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010205"/>
              </w:rPr>
            </w:pPr>
            <w:r w:rsidRPr="00636B1F">
              <w:rPr>
                <w:rFonts w:asciiTheme="minorBidi" w:hAnsiTheme="minorBidi"/>
                <w:b/>
                <w:bCs/>
                <w:color w:val="010205"/>
              </w:rPr>
              <w:lastRenderedPageBreak/>
              <w:t>Group Statistics</w:t>
            </w:r>
          </w:p>
        </w:tc>
      </w:tr>
      <w:tr w:rsidR="00302E24" w:rsidRPr="00636B1F" w:rsidTr="00151F0B">
        <w:trPr>
          <w:cantSplit/>
        </w:trPr>
        <w:tc>
          <w:tcPr>
            <w:tcW w:w="2447" w:type="dxa"/>
          </w:tcPr>
          <w:p w:rsidR="00302E24" w:rsidRPr="00636B1F" w:rsidRDefault="00302E24" w:rsidP="00151F0B">
            <w:pPr>
              <w:autoSpaceDE w:val="0"/>
              <w:autoSpaceDN w:val="0"/>
              <w:adjustRightInd w:val="0"/>
              <w:spacing w:after="0" w:line="240" w:lineRule="auto"/>
              <w:rPr>
                <w:rFonts w:asciiTheme="minorBidi" w:hAnsiTheme="minorBidi"/>
                <w:color w:val="010205"/>
              </w:rPr>
            </w:pPr>
          </w:p>
        </w:tc>
        <w:tc>
          <w:tcPr>
            <w:tcW w:w="933" w:type="dxa"/>
            <w:tcBorders>
              <w:top w:val="nil"/>
              <w:left w:val="nil"/>
              <w:bottom w:val="single" w:sz="8" w:space="0" w:color="152935"/>
              <w:right w:val="nil"/>
            </w:tcBorders>
            <w:shd w:val="clear" w:color="auto" w:fill="FFFFFF"/>
            <w:vAlign w:val="bottom"/>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Gender</w:t>
            </w:r>
          </w:p>
        </w:tc>
        <w:tc>
          <w:tcPr>
            <w:tcW w:w="1024" w:type="dxa"/>
            <w:tcBorders>
              <w:top w:val="nil"/>
              <w:left w:val="nil"/>
              <w:bottom w:val="single" w:sz="8" w:space="0" w:color="152935"/>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N</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Mean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Std. Error Mean</w:t>
            </w:r>
          </w:p>
        </w:tc>
      </w:tr>
      <w:tr w:rsidR="00302E24" w:rsidRPr="00636B1F" w:rsidTr="00151F0B">
        <w:trPr>
          <w:cantSplit/>
        </w:trPr>
        <w:tc>
          <w:tcPr>
            <w:tcW w:w="2447" w:type="dxa"/>
            <w:vMerge w:val="restart"/>
            <w:tcBorders>
              <w:top w:val="single" w:sz="8" w:space="0" w:color="152935"/>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Urine output after 6 hours of administration of Lasix</w:t>
            </w:r>
          </w:p>
        </w:tc>
        <w:tc>
          <w:tcPr>
            <w:tcW w:w="933" w:type="dxa"/>
            <w:tcBorders>
              <w:top w:val="single" w:sz="8" w:space="0" w:color="152935"/>
              <w:left w:val="nil"/>
              <w:bottom w:val="single" w:sz="8" w:space="0" w:color="AEAEAE"/>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Male</w:t>
            </w:r>
          </w:p>
        </w:tc>
        <w:tc>
          <w:tcPr>
            <w:tcW w:w="1024" w:type="dxa"/>
            <w:tcBorders>
              <w:top w:val="single" w:sz="8" w:space="0" w:color="152935"/>
              <w:left w:val="nil"/>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6</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468.000</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114.0240</w:t>
            </w:r>
          </w:p>
        </w:tc>
        <w:tc>
          <w:tcPr>
            <w:tcW w:w="1468" w:type="dxa"/>
            <w:tcBorders>
              <w:top w:val="single" w:sz="8" w:space="0" w:color="152935"/>
              <w:left w:val="single" w:sz="8" w:space="0" w:color="E0E0E0"/>
              <w:bottom w:val="single" w:sz="8" w:space="0" w:color="AEAEAE"/>
              <w:right w:val="nil"/>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46.5501</w:t>
            </w:r>
          </w:p>
        </w:tc>
      </w:tr>
      <w:tr w:rsidR="00302E24" w:rsidRPr="00636B1F" w:rsidTr="00151F0B">
        <w:trPr>
          <w:cantSplit/>
        </w:trPr>
        <w:tc>
          <w:tcPr>
            <w:tcW w:w="2447" w:type="dxa"/>
            <w:vMerge/>
            <w:tcBorders>
              <w:top w:val="single" w:sz="8" w:space="0" w:color="152935"/>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240" w:lineRule="auto"/>
              <w:rPr>
                <w:rFonts w:asciiTheme="minorBidi" w:hAnsiTheme="minorBidi"/>
                <w:color w:val="010205"/>
                <w:sz w:val="18"/>
                <w:szCs w:val="18"/>
              </w:rPr>
            </w:pPr>
          </w:p>
        </w:tc>
        <w:tc>
          <w:tcPr>
            <w:tcW w:w="933" w:type="dxa"/>
            <w:tcBorders>
              <w:top w:val="single" w:sz="8" w:space="0" w:color="AEAEAE"/>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Female</w:t>
            </w:r>
          </w:p>
        </w:tc>
        <w:tc>
          <w:tcPr>
            <w:tcW w:w="1024" w:type="dxa"/>
            <w:tcBorders>
              <w:top w:val="single" w:sz="8" w:space="0" w:color="AEAEAE"/>
              <w:left w:val="nil"/>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6</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367.200</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104.9324</w:t>
            </w:r>
          </w:p>
        </w:tc>
        <w:tc>
          <w:tcPr>
            <w:tcW w:w="1468" w:type="dxa"/>
            <w:tcBorders>
              <w:top w:val="single" w:sz="8" w:space="0" w:color="AEAEAE"/>
              <w:left w:val="single" w:sz="8" w:space="0" w:color="E0E0E0"/>
              <w:bottom w:val="single" w:sz="8" w:space="0" w:color="152935"/>
              <w:right w:val="nil"/>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42.8385</w:t>
            </w:r>
          </w:p>
        </w:tc>
      </w:tr>
    </w:tbl>
    <w:p w:rsidR="00FE14B7" w:rsidRPr="00636B1F" w:rsidRDefault="00FE14B7" w:rsidP="001A5557">
      <w:pPr>
        <w:spacing w:line="360" w:lineRule="auto"/>
        <w:rPr>
          <w:rFonts w:asciiTheme="minorBidi" w:hAnsiTheme="minorBidi"/>
          <w:sz w:val="24"/>
          <w:szCs w:val="24"/>
        </w:rPr>
      </w:pPr>
    </w:p>
    <w:tbl>
      <w:tblPr>
        <w:tblpPr w:leftFromText="180" w:rightFromText="180" w:vertAnchor="text" w:horzAnchor="margin" w:tblpXSpec="center" w:tblpY="54"/>
        <w:tblW w:w="113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13"/>
        <w:gridCol w:w="1615"/>
        <w:gridCol w:w="968"/>
        <w:gridCol w:w="969"/>
        <w:gridCol w:w="674"/>
        <w:gridCol w:w="674"/>
        <w:gridCol w:w="927"/>
        <w:gridCol w:w="967"/>
        <w:gridCol w:w="967"/>
        <w:gridCol w:w="967"/>
        <w:gridCol w:w="976"/>
        <w:gridCol w:w="11"/>
      </w:tblGrid>
      <w:tr w:rsidR="00302E24" w:rsidRPr="00636B1F" w:rsidTr="00151F0B">
        <w:trPr>
          <w:cantSplit/>
          <w:trHeight w:val="195"/>
        </w:trPr>
        <w:tc>
          <w:tcPr>
            <w:tcW w:w="11328" w:type="dxa"/>
            <w:gridSpan w:val="12"/>
            <w:tcBorders>
              <w:top w:val="nil"/>
              <w:left w:val="nil"/>
              <w:bottom w:val="nil"/>
              <w:right w:val="nil"/>
            </w:tcBorders>
            <w:shd w:val="clear" w:color="auto" w:fill="FFFFFF"/>
            <w:vAlign w:val="center"/>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010205"/>
              </w:rPr>
            </w:pPr>
            <w:r w:rsidRPr="00636B1F">
              <w:rPr>
                <w:rFonts w:asciiTheme="minorBidi" w:hAnsiTheme="minorBidi"/>
                <w:b/>
                <w:bCs/>
                <w:color w:val="010205"/>
              </w:rPr>
              <w:t>Independent Samples Test</w:t>
            </w:r>
          </w:p>
        </w:tc>
      </w:tr>
      <w:tr w:rsidR="00302E24" w:rsidRPr="00636B1F" w:rsidTr="00151F0B">
        <w:trPr>
          <w:cantSplit/>
          <w:trHeight w:val="195"/>
        </w:trPr>
        <w:tc>
          <w:tcPr>
            <w:tcW w:w="3229" w:type="dxa"/>
            <w:gridSpan w:val="2"/>
            <w:vMerge w:val="restart"/>
            <w:tcBorders>
              <w:top w:val="nil"/>
              <w:left w:val="nil"/>
              <w:bottom w:val="nil"/>
              <w:right w:val="nil"/>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sz w:val="24"/>
                <w:szCs w:val="24"/>
              </w:rPr>
            </w:pPr>
          </w:p>
        </w:tc>
        <w:tc>
          <w:tcPr>
            <w:tcW w:w="1937" w:type="dxa"/>
            <w:gridSpan w:val="2"/>
            <w:tcBorders>
              <w:top w:val="nil"/>
              <w:left w:val="nil"/>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proofErr w:type="spellStart"/>
            <w:r w:rsidRPr="00636B1F">
              <w:rPr>
                <w:rFonts w:asciiTheme="minorBidi" w:hAnsiTheme="minorBidi"/>
                <w:color w:val="264A60"/>
                <w:sz w:val="18"/>
                <w:szCs w:val="18"/>
              </w:rPr>
              <w:t>Levene's</w:t>
            </w:r>
            <w:proofErr w:type="spellEnd"/>
            <w:r w:rsidRPr="00636B1F">
              <w:rPr>
                <w:rFonts w:asciiTheme="minorBidi" w:hAnsiTheme="minorBidi"/>
                <w:color w:val="264A60"/>
                <w:sz w:val="18"/>
                <w:szCs w:val="18"/>
              </w:rPr>
              <w:t xml:space="preserve"> Test for Equality of Variances</w:t>
            </w:r>
          </w:p>
        </w:tc>
        <w:tc>
          <w:tcPr>
            <w:tcW w:w="6161" w:type="dxa"/>
            <w:gridSpan w:val="8"/>
            <w:tcBorders>
              <w:top w:val="nil"/>
              <w:left w:val="single" w:sz="8" w:space="0" w:color="E0E0E0"/>
              <w:bottom w:val="nil"/>
              <w:right w:val="nil"/>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t-test for Equality of Means</w:t>
            </w:r>
          </w:p>
        </w:tc>
      </w:tr>
      <w:tr w:rsidR="00302E24" w:rsidRPr="00636B1F" w:rsidTr="00151F0B">
        <w:trPr>
          <w:gridAfter w:val="1"/>
          <w:wAfter w:w="10" w:type="dxa"/>
          <w:cantSplit/>
          <w:trHeight w:val="390"/>
        </w:trPr>
        <w:tc>
          <w:tcPr>
            <w:tcW w:w="3229" w:type="dxa"/>
            <w:gridSpan w:val="2"/>
            <w:vMerge/>
            <w:tcBorders>
              <w:top w:val="nil"/>
              <w:left w:val="nil"/>
              <w:bottom w:val="nil"/>
              <w:right w:val="nil"/>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8" w:type="dxa"/>
            <w:vMerge w:val="restart"/>
            <w:tcBorders>
              <w:top w:val="nil"/>
              <w:left w:val="nil"/>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F</w:t>
            </w:r>
          </w:p>
        </w:tc>
        <w:tc>
          <w:tcPr>
            <w:tcW w:w="969"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Sig.</w:t>
            </w:r>
          </w:p>
        </w:tc>
        <w:tc>
          <w:tcPr>
            <w:tcW w:w="674"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t</w:t>
            </w:r>
          </w:p>
        </w:tc>
        <w:tc>
          <w:tcPr>
            <w:tcW w:w="674"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proofErr w:type="spellStart"/>
            <w:r w:rsidRPr="00636B1F">
              <w:rPr>
                <w:rFonts w:asciiTheme="minorBidi" w:hAnsiTheme="minorBidi"/>
                <w:color w:val="264A60"/>
                <w:sz w:val="18"/>
                <w:szCs w:val="18"/>
              </w:rPr>
              <w:t>df</w:t>
            </w:r>
            <w:proofErr w:type="spellEnd"/>
          </w:p>
        </w:tc>
        <w:tc>
          <w:tcPr>
            <w:tcW w:w="927"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Sig. (2-tailed)</w:t>
            </w:r>
          </w:p>
        </w:tc>
        <w:tc>
          <w:tcPr>
            <w:tcW w:w="967"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Mean Difference</w:t>
            </w:r>
          </w:p>
        </w:tc>
        <w:tc>
          <w:tcPr>
            <w:tcW w:w="967" w:type="dxa"/>
            <w:vMerge w:val="restart"/>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Std. Error Difference</w:t>
            </w:r>
          </w:p>
        </w:tc>
        <w:tc>
          <w:tcPr>
            <w:tcW w:w="1943" w:type="dxa"/>
            <w:gridSpan w:val="2"/>
            <w:tcBorders>
              <w:top w:val="nil"/>
              <w:left w:val="single" w:sz="8" w:space="0" w:color="E0E0E0"/>
              <w:bottom w:val="nil"/>
              <w:right w:val="nil"/>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95% Confidence Interval of the Difference</w:t>
            </w:r>
          </w:p>
        </w:tc>
      </w:tr>
      <w:tr w:rsidR="00302E24" w:rsidRPr="00636B1F" w:rsidTr="00151F0B">
        <w:trPr>
          <w:gridAfter w:val="1"/>
          <w:wAfter w:w="10" w:type="dxa"/>
          <w:cantSplit/>
          <w:trHeight w:val="195"/>
        </w:trPr>
        <w:tc>
          <w:tcPr>
            <w:tcW w:w="3229" w:type="dxa"/>
            <w:gridSpan w:val="2"/>
            <w:vMerge/>
            <w:tcBorders>
              <w:top w:val="nil"/>
              <w:left w:val="nil"/>
              <w:bottom w:val="nil"/>
              <w:right w:val="nil"/>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8" w:type="dxa"/>
            <w:vMerge/>
            <w:tcBorders>
              <w:top w:val="nil"/>
              <w:left w:val="nil"/>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9"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674"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674"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27"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7"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7" w:type="dxa"/>
            <w:vMerge/>
            <w:tcBorders>
              <w:top w:val="nil"/>
              <w:left w:val="single" w:sz="8" w:space="0" w:color="E0E0E0"/>
              <w:bottom w:val="nil"/>
              <w:right w:val="single" w:sz="8" w:space="0" w:color="E0E0E0"/>
            </w:tcBorders>
            <w:shd w:val="clear" w:color="auto" w:fill="FFFFFF"/>
            <w:vAlign w:val="bottom"/>
          </w:tcPr>
          <w:p w:rsidR="00302E24" w:rsidRPr="00636B1F" w:rsidRDefault="00302E24" w:rsidP="00151F0B">
            <w:pPr>
              <w:autoSpaceDE w:val="0"/>
              <w:autoSpaceDN w:val="0"/>
              <w:adjustRightInd w:val="0"/>
              <w:spacing w:after="0" w:line="240" w:lineRule="auto"/>
              <w:rPr>
                <w:rFonts w:asciiTheme="minorBidi" w:hAnsiTheme="minorBidi"/>
                <w:color w:val="264A60"/>
                <w:sz w:val="18"/>
                <w:szCs w:val="18"/>
              </w:rPr>
            </w:pPr>
          </w:p>
        </w:tc>
        <w:tc>
          <w:tcPr>
            <w:tcW w:w="967" w:type="dxa"/>
            <w:tcBorders>
              <w:top w:val="nil"/>
              <w:left w:val="single" w:sz="8" w:space="0" w:color="E0E0E0"/>
              <w:bottom w:val="single" w:sz="8" w:space="0" w:color="152935"/>
              <w:right w:val="single" w:sz="8" w:space="0" w:color="E0E0E0"/>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Lower</w:t>
            </w:r>
          </w:p>
        </w:tc>
        <w:tc>
          <w:tcPr>
            <w:tcW w:w="976" w:type="dxa"/>
            <w:tcBorders>
              <w:top w:val="nil"/>
              <w:left w:val="single" w:sz="8" w:space="0" w:color="E0E0E0"/>
              <w:bottom w:val="single" w:sz="8" w:space="0" w:color="152935"/>
              <w:right w:val="nil"/>
            </w:tcBorders>
            <w:shd w:val="clear" w:color="auto" w:fill="FFFFFF"/>
            <w:vAlign w:val="bottom"/>
          </w:tcPr>
          <w:p w:rsidR="00302E24" w:rsidRPr="00636B1F" w:rsidRDefault="00302E24" w:rsidP="00151F0B">
            <w:pPr>
              <w:autoSpaceDE w:val="0"/>
              <w:autoSpaceDN w:val="0"/>
              <w:adjustRightInd w:val="0"/>
              <w:spacing w:after="0" w:line="320" w:lineRule="atLeast"/>
              <w:ind w:left="60" w:right="60"/>
              <w:jc w:val="center"/>
              <w:rPr>
                <w:rFonts w:asciiTheme="minorBidi" w:hAnsiTheme="minorBidi"/>
                <w:color w:val="264A60"/>
                <w:sz w:val="18"/>
                <w:szCs w:val="18"/>
              </w:rPr>
            </w:pPr>
            <w:r w:rsidRPr="00636B1F">
              <w:rPr>
                <w:rFonts w:asciiTheme="minorBidi" w:hAnsiTheme="minorBidi"/>
                <w:color w:val="264A60"/>
                <w:sz w:val="18"/>
                <w:szCs w:val="18"/>
              </w:rPr>
              <w:t>Upper</w:t>
            </w:r>
          </w:p>
        </w:tc>
      </w:tr>
      <w:tr w:rsidR="00302E24" w:rsidRPr="00636B1F" w:rsidTr="00151F0B">
        <w:trPr>
          <w:gridAfter w:val="1"/>
          <w:wAfter w:w="11" w:type="dxa"/>
          <w:cantSplit/>
          <w:trHeight w:val="195"/>
        </w:trPr>
        <w:tc>
          <w:tcPr>
            <w:tcW w:w="1614" w:type="dxa"/>
            <w:vMerge w:val="restart"/>
            <w:tcBorders>
              <w:top w:val="single" w:sz="8" w:space="0" w:color="152935"/>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Urine output after 6 hours of administration of Lasix</w:t>
            </w:r>
          </w:p>
        </w:tc>
        <w:tc>
          <w:tcPr>
            <w:tcW w:w="1614" w:type="dxa"/>
            <w:tcBorders>
              <w:top w:val="single" w:sz="8" w:space="0" w:color="152935"/>
              <w:left w:val="nil"/>
              <w:bottom w:val="single" w:sz="8" w:space="0" w:color="AEAEAE"/>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Equal variances assumed</w:t>
            </w:r>
          </w:p>
        </w:tc>
        <w:tc>
          <w:tcPr>
            <w:tcW w:w="968" w:type="dxa"/>
            <w:tcBorders>
              <w:top w:val="single" w:sz="8" w:space="0" w:color="152935"/>
              <w:left w:val="nil"/>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.208</w:t>
            </w:r>
          </w:p>
        </w:tc>
        <w:tc>
          <w:tcPr>
            <w:tcW w:w="969"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.658</w:t>
            </w:r>
          </w:p>
        </w:tc>
        <w:tc>
          <w:tcPr>
            <w:tcW w:w="674"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1.593</w:t>
            </w:r>
          </w:p>
        </w:tc>
        <w:tc>
          <w:tcPr>
            <w:tcW w:w="674"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10</w:t>
            </w:r>
          </w:p>
        </w:tc>
        <w:tc>
          <w:tcPr>
            <w:tcW w:w="927"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.142</w:t>
            </w:r>
          </w:p>
        </w:tc>
        <w:tc>
          <w:tcPr>
            <w:tcW w:w="967"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100.8000</w:t>
            </w:r>
          </w:p>
        </w:tc>
        <w:tc>
          <w:tcPr>
            <w:tcW w:w="967"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63.2617</w:t>
            </w:r>
          </w:p>
        </w:tc>
        <w:tc>
          <w:tcPr>
            <w:tcW w:w="967" w:type="dxa"/>
            <w:tcBorders>
              <w:top w:val="single" w:sz="8" w:space="0" w:color="152935"/>
              <w:left w:val="single" w:sz="8" w:space="0" w:color="E0E0E0"/>
              <w:bottom w:val="single" w:sz="8" w:space="0" w:color="AEAEAE"/>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-40.1559</w:t>
            </w:r>
          </w:p>
        </w:tc>
        <w:tc>
          <w:tcPr>
            <w:tcW w:w="976" w:type="dxa"/>
            <w:tcBorders>
              <w:top w:val="single" w:sz="8" w:space="0" w:color="152935"/>
              <w:left w:val="single" w:sz="8" w:space="0" w:color="E0E0E0"/>
              <w:bottom w:val="single" w:sz="8" w:space="0" w:color="AEAEAE"/>
              <w:right w:val="nil"/>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241.7559</w:t>
            </w:r>
          </w:p>
        </w:tc>
      </w:tr>
      <w:tr w:rsidR="00302E24" w:rsidRPr="00636B1F" w:rsidTr="00151F0B">
        <w:trPr>
          <w:gridAfter w:val="1"/>
          <w:wAfter w:w="11" w:type="dxa"/>
          <w:cantSplit/>
          <w:trHeight w:val="141"/>
        </w:trPr>
        <w:tc>
          <w:tcPr>
            <w:tcW w:w="1614" w:type="dxa"/>
            <w:vMerge/>
            <w:tcBorders>
              <w:top w:val="single" w:sz="8" w:space="0" w:color="152935"/>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240" w:lineRule="auto"/>
              <w:rPr>
                <w:rFonts w:asciiTheme="minorBidi" w:hAnsiTheme="minorBidi"/>
                <w:color w:val="010205"/>
                <w:sz w:val="18"/>
                <w:szCs w:val="18"/>
              </w:rPr>
            </w:pPr>
          </w:p>
        </w:tc>
        <w:tc>
          <w:tcPr>
            <w:tcW w:w="1614" w:type="dxa"/>
            <w:tcBorders>
              <w:top w:val="single" w:sz="8" w:space="0" w:color="AEAEAE"/>
              <w:left w:val="nil"/>
              <w:bottom w:val="single" w:sz="8" w:space="0" w:color="152935"/>
              <w:right w:val="nil"/>
            </w:tcBorders>
            <w:shd w:val="clear" w:color="auto" w:fill="E0E0E0"/>
          </w:tcPr>
          <w:p w:rsidR="00302E24" w:rsidRPr="00636B1F" w:rsidRDefault="00302E24" w:rsidP="00151F0B">
            <w:pPr>
              <w:autoSpaceDE w:val="0"/>
              <w:autoSpaceDN w:val="0"/>
              <w:adjustRightInd w:val="0"/>
              <w:spacing w:after="0" w:line="320" w:lineRule="atLeast"/>
              <w:ind w:left="60" w:right="60"/>
              <w:rPr>
                <w:rFonts w:asciiTheme="minorBidi" w:hAnsiTheme="minorBidi"/>
                <w:color w:val="264A60"/>
                <w:sz w:val="18"/>
                <w:szCs w:val="18"/>
              </w:rPr>
            </w:pPr>
            <w:r w:rsidRPr="00636B1F">
              <w:rPr>
                <w:rFonts w:asciiTheme="minorBidi" w:hAnsiTheme="minorBidi"/>
                <w:color w:val="264A60"/>
                <w:sz w:val="18"/>
                <w:szCs w:val="18"/>
              </w:rPr>
              <w:t>Equal variances not assumed</w:t>
            </w:r>
          </w:p>
        </w:tc>
        <w:tc>
          <w:tcPr>
            <w:tcW w:w="968" w:type="dxa"/>
            <w:tcBorders>
              <w:top w:val="single" w:sz="8" w:space="0" w:color="AEAEAE"/>
              <w:left w:val="nil"/>
              <w:bottom w:val="single" w:sz="8" w:space="0" w:color="152935"/>
              <w:right w:val="single" w:sz="8" w:space="0" w:color="E0E0E0"/>
            </w:tcBorders>
            <w:shd w:val="clear" w:color="auto" w:fill="FFFFFF"/>
            <w:vAlign w:val="center"/>
          </w:tcPr>
          <w:p w:rsidR="00302E24" w:rsidRPr="00636B1F" w:rsidRDefault="00302E24" w:rsidP="00151F0B">
            <w:pPr>
              <w:autoSpaceDE w:val="0"/>
              <w:autoSpaceDN w:val="0"/>
              <w:adjustRightInd w:val="0"/>
              <w:spacing w:after="0" w:line="240" w:lineRule="auto"/>
              <w:rPr>
                <w:rFonts w:asciiTheme="minorBidi" w:hAnsiTheme="minorBidi"/>
                <w:sz w:val="24"/>
                <w:szCs w:val="24"/>
              </w:rPr>
            </w:pPr>
          </w:p>
        </w:tc>
        <w:tc>
          <w:tcPr>
            <w:tcW w:w="96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02E24" w:rsidRPr="00636B1F" w:rsidRDefault="00302E24" w:rsidP="00151F0B">
            <w:pPr>
              <w:autoSpaceDE w:val="0"/>
              <w:autoSpaceDN w:val="0"/>
              <w:adjustRightInd w:val="0"/>
              <w:spacing w:after="0" w:line="240" w:lineRule="auto"/>
              <w:rPr>
                <w:rFonts w:asciiTheme="minorBidi" w:hAnsiTheme="minorBidi"/>
                <w:sz w:val="24"/>
                <w:szCs w:val="24"/>
              </w:rPr>
            </w:pPr>
          </w:p>
        </w:tc>
        <w:tc>
          <w:tcPr>
            <w:tcW w:w="674"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1.593</w:t>
            </w:r>
          </w:p>
        </w:tc>
        <w:tc>
          <w:tcPr>
            <w:tcW w:w="674"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9.932</w:t>
            </w:r>
          </w:p>
        </w:tc>
        <w:tc>
          <w:tcPr>
            <w:tcW w:w="927"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.142</w:t>
            </w:r>
          </w:p>
        </w:tc>
        <w:tc>
          <w:tcPr>
            <w:tcW w:w="967"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100.8000</w:t>
            </w:r>
          </w:p>
        </w:tc>
        <w:tc>
          <w:tcPr>
            <w:tcW w:w="967"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63.2617</w:t>
            </w:r>
          </w:p>
        </w:tc>
        <w:tc>
          <w:tcPr>
            <w:tcW w:w="967" w:type="dxa"/>
            <w:tcBorders>
              <w:top w:val="single" w:sz="8" w:space="0" w:color="AEAEAE"/>
              <w:left w:val="single" w:sz="8" w:space="0" w:color="E0E0E0"/>
              <w:bottom w:val="single" w:sz="8" w:space="0" w:color="152935"/>
              <w:right w:val="single" w:sz="8" w:space="0" w:color="E0E0E0"/>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-40.2874</w:t>
            </w:r>
          </w:p>
        </w:tc>
        <w:tc>
          <w:tcPr>
            <w:tcW w:w="976" w:type="dxa"/>
            <w:tcBorders>
              <w:top w:val="single" w:sz="8" w:space="0" w:color="AEAEAE"/>
              <w:left w:val="single" w:sz="8" w:space="0" w:color="E0E0E0"/>
              <w:bottom w:val="single" w:sz="8" w:space="0" w:color="152935"/>
              <w:right w:val="nil"/>
            </w:tcBorders>
            <w:shd w:val="clear" w:color="auto" w:fill="FFFFFF"/>
          </w:tcPr>
          <w:p w:rsidR="00302E24" w:rsidRPr="00636B1F" w:rsidRDefault="00302E24" w:rsidP="00151F0B">
            <w:pPr>
              <w:autoSpaceDE w:val="0"/>
              <w:autoSpaceDN w:val="0"/>
              <w:adjustRightInd w:val="0"/>
              <w:spacing w:after="0" w:line="320" w:lineRule="atLeast"/>
              <w:ind w:left="60" w:right="60"/>
              <w:jc w:val="right"/>
              <w:rPr>
                <w:rFonts w:asciiTheme="minorBidi" w:hAnsiTheme="minorBidi"/>
                <w:color w:val="010205"/>
                <w:sz w:val="18"/>
                <w:szCs w:val="18"/>
              </w:rPr>
            </w:pPr>
            <w:r w:rsidRPr="00636B1F">
              <w:rPr>
                <w:rFonts w:asciiTheme="minorBidi" w:hAnsiTheme="minorBidi"/>
                <w:color w:val="010205"/>
                <w:sz w:val="18"/>
                <w:szCs w:val="18"/>
              </w:rPr>
              <w:t>241.8874</w:t>
            </w:r>
          </w:p>
        </w:tc>
      </w:tr>
    </w:tbl>
    <w:p w:rsidR="00302E24" w:rsidRPr="00636B1F" w:rsidRDefault="00302E24" w:rsidP="001A5557">
      <w:pPr>
        <w:spacing w:line="360" w:lineRule="auto"/>
        <w:rPr>
          <w:rFonts w:asciiTheme="minorBidi" w:hAnsiTheme="minorBidi"/>
          <w:sz w:val="24"/>
          <w:szCs w:val="24"/>
        </w:rPr>
      </w:pPr>
    </w:p>
    <w:p w:rsidR="00302E24" w:rsidRPr="00636B1F" w:rsidRDefault="00302E24" w:rsidP="001A5557">
      <w:pPr>
        <w:spacing w:line="360" w:lineRule="auto"/>
        <w:rPr>
          <w:rFonts w:asciiTheme="minorBidi" w:hAnsiTheme="minorBidi"/>
          <w:sz w:val="24"/>
          <w:szCs w:val="24"/>
        </w:rPr>
      </w:pPr>
    </w:p>
    <w:p w:rsidR="00636B1F" w:rsidRPr="000166FA" w:rsidRDefault="0040142D" w:rsidP="0040142D">
      <w:pPr>
        <w:spacing w:line="360" w:lineRule="auto"/>
        <w:jc w:val="both"/>
        <w:rPr>
          <w:rFonts w:asciiTheme="minorBidi" w:hAnsiTheme="minorBidi"/>
          <w:sz w:val="24"/>
          <w:szCs w:val="24"/>
        </w:rPr>
      </w:pPr>
      <w:r w:rsidRPr="000166FA">
        <w:rPr>
          <w:rFonts w:asciiTheme="minorBidi" w:hAnsiTheme="minorBidi"/>
          <w:sz w:val="24"/>
          <w:szCs w:val="24"/>
        </w:rPr>
        <w:t xml:space="preserve">The statistical test used for the analysis was the </w:t>
      </w:r>
      <w:r w:rsidR="00790A85" w:rsidRPr="000166FA">
        <w:rPr>
          <w:rFonts w:asciiTheme="minorBidi" w:hAnsiTheme="minorBidi"/>
          <w:sz w:val="24"/>
          <w:szCs w:val="24"/>
        </w:rPr>
        <w:t>I</w:t>
      </w:r>
      <w:r w:rsidR="00302E24" w:rsidRPr="000166FA">
        <w:rPr>
          <w:rFonts w:asciiTheme="minorBidi" w:hAnsiTheme="minorBidi"/>
          <w:sz w:val="24"/>
          <w:szCs w:val="24"/>
        </w:rPr>
        <w:t xml:space="preserve">ndependent sample </w:t>
      </w:r>
      <w:r w:rsidR="001A38E2" w:rsidRPr="000166FA">
        <w:rPr>
          <w:rFonts w:asciiTheme="minorBidi" w:hAnsiTheme="minorBidi"/>
          <w:sz w:val="24"/>
          <w:szCs w:val="24"/>
        </w:rPr>
        <w:t>T-test</w:t>
      </w:r>
      <w:r w:rsidR="00790A85" w:rsidRPr="000166FA">
        <w:rPr>
          <w:rFonts w:asciiTheme="minorBidi" w:hAnsiTheme="minorBidi"/>
          <w:sz w:val="24"/>
          <w:szCs w:val="24"/>
        </w:rPr>
        <w:t xml:space="preserve"> </w:t>
      </w:r>
      <w:r w:rsidRPr="000166FA">
        <w:rPr>
          <w:rFonts w:asciiTheme="minorBidi" w:hAnsiTheme="minorBidi"/>
          <w:sz w:val="24"/>
          <w:szCs w:val="24"/>
        </w:rPr>
        <w:t>using SPSS.</w:t>
      </w:r>
    </w:p>
    <w:p w:rsidR="00A87445" w:rsidRPr="000166FA" w:rsidRDefault="00636B1F" w:rsidP="00790A85">
      <w:pPr>
        <w:spacing w:line="360" w:lineRule="auto"/>
        <w:jc w:val="both"/>
        <w:rPr>
          <w:rFonts w:asciiTheme="minorBidi" w:hAnsiTheme="minorBidi"/>
          <w:sz w:val="24"/>
          <w:szCs w:val="24"/>
        </w:rPr>
      </w:pPr>
      <w:r w:rsidRPr="000166FA">
        <w:rPr>
          <w:rFonts w:asciiTheme="minorBidi" w:hAnsiTheme="minorBidi"/>
          <w:sz w:val="24"/>
          <w:szCs w:val="24"/>
        </w:rPr>
        <w:t>The mean urine output in males (468.000) is higher th</w:t>
      </w:r>
      <w:r w:rsidR="00790A85" w:rsidRPr="000166FA">
        <w:rPr>
          <w:rFonts w:asciiTheme="minorBidi" w:hAnsiTheme="minorBidi"/>
          <w:sz w:val="24"/>
          <w:szCs w:val="24"/>
        </w:rPr>
        <w:t>an t</w:t>
      </w:r>
      <w:r w:rsidRPr="000166FA">
        <w:rPr>
          <w:rFonts w:asciiTheme="minorBidi" w:hAnsiTheme="minorBidi"/>
          <w:sz w:val="24"/>
          <w:szCs w:val="24"/>
        </w:rPr>
        <w:t>hat of the females (367.200), and the sample size is very small.</w:t>
      </w:r>
    </w:p>
    <w:p w:rsidR="00D12496" w:rsidRPr="000166FA" w:rsidRDefault="00D12496" w:rsidP="003E568F">
      <w:pPr>
        <w:spacing w:line="360" w:lineRule="auto"/>
        <w:jc w:val="both"/>
        <w:rPr>
          <w:rFonts w:asciiTheme="minorBidi" w:hAnsiTheme="minorBidi"/>
          <w:sz w:val="24"/>
          <w:szCs w:val="24"/>
        </w:rPr>
      </w:pPr>
      <w:r w:rsidRPr="000166FA">
        <w:rPr>
          <w:rFonts w:asciiTheme="minorBidi" w:hAnsiTheme="minorBidi"/>
          <w:sz w:val="24"/>
          <w:szCs w:val="24"/>
        </w:rPr>
        <w:t xml:space="preserve">Null hypothesis: Urine output is equal in an adult male and an adult female after consumption of </w:t>
      </w:r>
      <w:r w:rsidR="006738A0" w:rsidRPr="000166FA">
        <w:rPr>
          <w:rFonts w:asciiTheme="minorBidi" w:hAnsiTheme="minorBidi"/>
          <w:sz w:val="24"/>
          <w:szCs w:val="24"/>
        </w:rPr>
        <w:t>Lasix</w:t>
      </w:r>
      <w:r w:rsidRPr="000166FA">
        <w:rPr>
          <w:rFonts w:asciiTheme="minorBidi" w:hAnsiTheme="minorBidi"/>
          <w:sz w:val="24"/>
          <w:szCs w:val="24"/>
        </w:rPr>
        <w:t>.</w:t>
      </w:r>
    </w:p>
    <w:p w:rsidR="00D12496" w:rsidRPr="000166FA" w:rsidRDefault="00D12496" w:rsidP="003E568F">
      <w:pPr>
        <w:spacing w:line="360" w:lineRule="auto"/>
        <w:jc w:val="both"/>
        <w:rPr>
          <w:rFonts w:asciiTheme="minorBidi" w:hAnsiTheme="minorBidi"/>
          <w:sz w:val="24"/>
          <w:szCs w:val="24"/>
        </w:rPr>
      </w:pPr>
      <w:r w:rsidRPr="000166FA">
        <w:rPr>
          <w:rFonts w:asciiTheme="minorBidi" w:hAnsiTheme="minorBidi"/>
          <w:sz w:val="24"/>
          <w:szCs w:val="24"/>
        </w:rPr>
        <w:t xml:space="preserve">Alternative hypothesis: Urine output is higher in an adult male than an adult female after consumption of </w:t>
      </w:r>
      <w:r w:rsidR="00302E24" w:rsidRPr="000166FA">
        <w:rPr>
          <w:rFonts w:asciiTheme="minorBidi" w:hAnsiTheme="minorBidi"/>
          <w:sz w:val="24"/>
          <w:szCs w:val="24"/>
        </w:rPr>
        <w:t>Lasix</w:t>
      </w:r>
    </w:p>
    <w:p w:rsidR="00790A85" w:rsidRPr="000166FA" w:rsidRDefault="00BF49E3" w:rsidP="00DF3D23">
      <w:pPr>
        <w:spacing w:line="360" w:lineRule="auto"/>
        <w:jc w:val="both"/>
        <w:rPr>
          <w:rFonts w:asciiTheme="minorBidi" w:hAnsiTheme="minorBidi"/>
          <w:sz w:val="24"/>
          <w:szCs w:val="24"/>
        </w:rPr>
      </w:pPr>
      <w:r w:rsidRPr="000166FA">
        <w:rPr>
          <w:rFonts w:asciiTheme="minorBidi" w:hAnsiTheme="minorBidi"/>
          <w:sz w:val="24"/>
          <w:szCs w:val="24"/>
        </w:rPr>
        <w:t xml:space="preserve">The </w:t>
      </w:r>
      <w:r w:rsidR="00A87445" w:rsidRPr="000166FA">
        <w:rPr>
          <w:rFonts w:asciiTheme="minorBidi" w:hAnsiTheme="minorBidi"/>
          <w:sz w:val="24"/>
          <w:szCs w:val="24"/>
        </w:rPr>
        <w:t>p-value</w:t>
      </w:r>
      <w:r w:rsidR="001A38E2" w:rsidRPr="000166FA">
        <w:rPr>
          <w:rFonts w:asciiTheme="minorBidi" w:hAnsiTheme="minorBidi"/>
          <w:sz w:val="24"/>
          <w:szCs w:val="24"/>
        </w:rPr>
        <w:t xml:space="preserve"> </w:t>
      </w:r>
      <w:r w:rsidR="00A87445" w:rsidRPr="000166FA">
        <w:rPr>
          <w:rFonts w:asciiTheme="minorBidi" w:hAnsiTheme="minorBidi"/>
          <w:sz w:val="24"/>
          <w:szCs w:val="24"/>
        </w:rPr>
        <w:t>=</w:t>
      </w:r>
      <w:r w:rsidR="001A38E2" w:rsidRPr="000166FA">
        <w:rPr>
          <w:rFonts w:asciiTheme="minorBidi" w:hAnsiTheme="minorBidi"/>
          <w:sz w:val="24"/>
          <w:szCs w:val="24"/>
        </w:rPr>
        <w:t xml:space="preserve"> </w:t>
      </w:r>
      <w:r w:rsidR="00A87445" w:rsidRPr="000166FA">
        <w:rPr>
          <w:rFonts w:asciiTheme="minorBidi" w:hAnsiTheme="minorBidi"/>
          <w:sz w:val="24"/>
          <w:szCs w:val="24"/>
        </w:rPr>
        <w:t xml:space="preserve">0.142 which is greater than 0.05 implies that the results </w:t>
      </w:r>
      <w:r w:rsidR="00D12496" w:rsidRPr="000166FA">
        <w:rPr>
          <w:rFonts w:asciiTheme="minorBidi" w:hAnsiTheme="minorBidi"/>
          <w:sz w:val="24"/>
          <w:szCs w:val="24"/>
        </w:rPr>
        <w:t>are</w:t>
      </w:r>
      <w:r w:rsidR="00A87445" w:rsidRPr="000166FA">
        <w:rPr>
          <w:rFonts w:asciiTheme="minorBidi" w:hAnsiTheme="minorBidi"/>
          <w:sz w:val="24"/>
          <w:szCs w:val="24"/>
        </w:rPr>
        <w:t xml:space="preserve"> not statistically significant and indicates strong evidence for the null hypothesis. </w:t>
      </w:r>
      <w:r w:rsidR="00790A85" w:rsidRPr="000166FA">
        <w:rPr>
          <w:rFonts w:asciiTheme="minorBidi" w:hAnsiTheme="minorBidi"/>
          <w:sz w:val="24"/>
          <w:szCs w:val="24"/>
        </w:rPr>
        <w:t>This means that we reject the alternative hypothesis and retain the null hypothesis</w:t>
      </w:r>
      <w:r w:rsidR="00DF3D23" w:rsidRPr="000166FA">
        <w:rPr>
          <w:rFonts w:asciiTheme="minorBidi" w:hAnsiTheme="minorBidi"/>
          <w:sz w:val="24"/>
          <w:szCs w:val="24"/>
        </w:rPr>
        <w:t>.</w:t>
      </w:r>
    </w:p>
    <w:p w:rsidR="00636B1F" w:rsidRPr="00002D24" w:rsidRDefault="00A87445" w:rsidP="00002D24">
      <w:pPr>
        <w:spacing w:line="360" w:lineRule="auto"/>
        <w:jc w:val="both"/>
        <w:rPr>
          <w:rFonts w:asciiTheme="minorBidi" w:hAnsiTheme="minorBidi"/>
          <w:sz w:val="24"/>
          <w:szCs w:val="24"/>
        </w:rPr>
      </w:pPr>
      <w:r w:rsidRPr="000166FA">
        <w:rPr>
          <w:rFonts w:asciiTheme="minorBidi" w:hAnsiTheme="minorBidi"/>
          <w:sz w:val="24"/>
          <w:szCs w:val="24"/>
        </w:rPr>
        <w:t>The normality, equal variance</w:t>
      </w:r>
      <w:r w:rsidR="00302E24" w:rsidRPr="000166FA">
        <w:rPr>
          <w:rFonts w:asciiTheme="minorBidi" w:hAnsiTheme="minorBidi"/>
          <w:sz w:val="24"/>
          <w:szCs w:val="24"/>
        </w:rPr>
        <w:t>,</w:t>
      </w:r>
      <w:r w:rsidRPr="000166FA">
        <w:rPr>
          <w:rFonts w:asciiTheme="minorBidi" w:hAnsiTheme="minorBidi"/>
          <w:sz w:val="24"/>
          <w:szCs w:val="24"/>
        </w:rPr>
        <w:t xml:space="preserve"> and independence assumptions have been met</w:t>
      </w:r>
      <w:r w:rsidR="00302E24" w:rsidRPr="000166FA">
        <w:rPr>
          <w:rFonts w:asciiTheme="minorBidi" w:hAnsiTheme="minorBidi"/>
          <w:sz w:val="24"/>
          <w:szCs w:val="24"/>
        </w:rPr>
        <w:t>.</w:t>
      </w:r>
      <w:bookmarkStart w:id="0" w:name="_GoBack"/>
      <w:bookmarkEnd w:id="0"/>
    </w:p>
    <w:p w:rsidR="00A87445" w:rsidRPr="00636B1F" w:rsidRDefault="00275B1F" w:rsidP="001A5557">
      <w:pPr>
        <w:spacing w:line="360" w:lineRule="auto"/>
        <w:rPr>
          <w:rFonts w:asciiTheme="minorBidi" w:hAnsiTheme="minorBidi"/>
          <w:b/>
          <w:bCs/>
          <w:sz w:val="28"/>
          <w:szCs w:val="28"/>
        </w:rPr>
      </w:pPr>
      <w:proofErr w:type="gramStart"/>
      <w:r w:rsidRPr="00636B1F">
        <w:rPr>
          <w:rFonts w:asciiTheme="minorBidi" w:hAnsiTheme="minorBidi"/>
          <w:b/>
          <w:bCs/>
          <w:sz w:val="28"/>
          <w:szCs w:val="28"/>
        </w:rPr>
        <w:lastRenderedPageBreak/>
        <w:t>Discussion :</w:t>
      </w:r>
      <w:proofErr w:type="gramEnd"/>
    </w:p>
    <w:p w:rsidR="003C619A" w:rsidRPr="00EF02DA" w:rsidRDefault="00636B1F" w:rsidP="00EF02DA">
      <w:pPr>
        <w:spacing w:line="360" w:lineRule="auto"/>
        <w:jc w:val="both"/>
        <w:rPr>
          <w:rFonts w:asciiTheme="minorBidi" w:hAnsiTheme="minorBidi"/>
          <w:sz w:val="24"/>
          <w:szCs w:val="24"/>
          <w:vertAlign w:val="superscript"/>
        </w:rPr>
      </w:pPr>
      <w:r>
        <w:rPr>
          <w:rFonts w:asciiTheme="minorBidi" w:hAnsiTheme="minorBidi"/>
          <w:sz w:val="24"/>
          <w:szCs w:val="24"/>
        </w:rPr>
        <w:t>H</w:t>
      </w:r>
      <w:r w:rsidR="008E1A03" w:rsidRPr="00636B1F">
        <w:rPr>
          <w:rFonts w:asciiTheme="minorBidi" w:hAnsiTheme="minorBidi"/>
          <w:sz w:val="24"/>
          <w:szCs w:val="24"/>
        </w:rPr>
        <w:t xml:space="preserve">ormones differentiate between males and females. </w:t>
      </w:r>
      <w:proofErr w:type="gramStart"/>
      <w:r w:rsidR="008E1A03" w:rsidRPr="00636B1F">
        <w:rPr>
          <w:rFonts w:asciiTheme="minorBidi" w:hAnsiTheme="minorBidi"/>
          <w:sz w:val="24"/>
          <w:szCs w:val="24"/>
        </w:rPr>
        <w:t>Women and men generally have the same hormones (testosterone, estrogens, and progesterone) but their sites of production and concentrations in the blood are different.</w:t>
      </w:r>
      <w:r w:rsidR="00EF02DA">
        <w:rPr>
          <w:rFonts w:asciiTheme="minorBidi" w:hAnsiTheme="minorBidi"/>
          <w:sz w:val="24"/>
          <w:szCs w:val="24"/>
          <w:vertAlign w:val="superscript"/>
        </w:rPr>
        <w:t>1</w:t>
      </w:r>
      <w:r w:rsidR="008E1A03" w:rsidRPr="00636B1F">
        <w:rPr>
          <w:rFonts w:asciiTheme="minorBidi" w:hAnsiTheme="minorBidi"/>
          <w:sz w:val="24"/>
          <w:szCs w:val="24"/>
        </w:rPr>
        <w:t xml:space="preserve"> </w:t>
      </w:r>
      <w:r w:rsidR="003C619A" w:rsidRPr="00636B1F">
        <w:rPr>
          <w:rFonts w:asciiTheme="minorBidi" w:hAnsiTheme="minorBidi"/>
          <w:sz w:val="24"/>
          <w:szCs w:val="24"/>
        </w:rPr>
        <w:t>Many factors can affect the formation of urine such as when the fluid loss of the body is much more than the fluid intake, it will lead to a dry mouth and the brain will interpret it as the sensation of thirst.</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The hypothalamus will be activated when the amount of solutes in the blood is higher and yields the desire to drink to maintain homeostasis.</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If this mechanism does not occur, then the urine will become very concentrated.</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In contrast if there is an excessive fluid intake, it will increase the glomerular filtration rate and the urine would be more dilute.</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Blood pressure also affects urine production by the juxtaglomerular cells which are very sensitive to changes in the blood pressure and the main role of these cells is to initiate the renin-angiotensin-aldosterone system (RAAS) which regulates the blood pressure.</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The mechanism of this system starts when the renin acts on the angiotensinogen in the liver to convert it into angiotensin I, then angiotensin I is converted into angiotensin II, and finally</w:t>
      </w:r>
      <w:r w:rsidR="00EF02DA">
        <w:rPr>
          <w:rFonts w:asciiTheme="minorBidi" w:hAnsiTheme="minorBidi"/>
          <w:sz w:val="24"/>
          <w:szCs w:val="24"/>
        </w:rPr>
        <w:t>,</w:t>
      </w:r>
      <w:r w:rsidR="003C619A" w:rsidRPr="00636B1F">
        <w:rPr>
          <w:rFonts w:asciiTheme="minorBidi" w:hAnsiTheme="minorBidi"/>
          <w:sz w:val="24"/>
          <w:szCs w:val="24"/>
        </w:rPr>
        <w:t xml:space="preserve"> this angiotensin II stimulates the adrenal cortex to aldosterone which increases water and salt reabsorption in the distal tubules of the kidney.</w:t>
      </w:r>
      <w:r w:rsidR="00EF02DA">
        <w:rPr>
          <w:rFonts w:asciiTheme="minorBidi" w:hAnsiTheme="minorBidi"/>
          <w:sz w:val="24"/>
          <w:szCs w:val="24"/>
          <w:vertAlign w:val="superscript"/>
        </w:rPr>
        <w:t>1</w:t>
      </w:r>
      <w:r w:rsidR="003C619A" w:rsidRPr="00636B1F">
        <w:rPr>
          <w:rFonts w:asciiTheme="minorBidi" w:hAnsiTheme="minorBidi"/>
          <w:sz w:val="24"/>
          <w:szCs w:val="24"/>
        </w:rPr>
        <w:t xml:space="preserve"> Eventually, the blood pressure becomes normal and the renin production stops at this moment.</w:t>
      </w:r>
      <w:r w:rsidR="00EF02DA">
        <w:rPr>
          <w:rFonts w:asciiTheme="minorBidi" w:hAnsiTheme="minorBidi"/>
          <w:sz w:val="24"/>
          <w:szCs w:val="24"/>
          <w:vertAlign w:val="superscript"/>
        </w:rPr>
        <w:t>1</w:t>
      </w:r>
      <w:proofErr w:type="gramEnd"/>
    </w:p>
    <w:p w:rsidR="003C619A" w:rsidRPr="00636B1F" w:rsidRDefault="003C619A" w:rsidP="00EF02DA">
      <w:pPr>
        <w:spacing w:line="360" w:lineRule="auto"/>
        <w:jc w:val="both"/>
        <w:rPr>
          <w:rFonts w:asciiTheme="minorBidi" w:hAnsiTheme="minorBidi"/>
          <w:sz w:val="24"/>
          <w:szCs w:val="24"/>
        </w:rPr>
      </w:pPr>
      <w:proofErr w:type="gramStart"/>
      <w:r w:rsidRPr="00636B1F">
        <w:rPr>
          <w:rFonts w:asciiTheme="minorBidi" w:hAnsiTheme="minorBidi"/>
          <w:sz w:val="24"/>
          <w:szCs w:val="24"/>
        </w:rPr>
        <w:t>If the body temperature increased for any reason will lead to the constriction of the renal arteries, which causes a decreased blood supply to the kidney and hence reduces the glomerular filtration rate and blood pressure.</w:t>
      </w:r>
      <w:r w:rsidR="00EF02DA">
        <w:rPr>
          <w:rFonts w:asciiTheme="minorBidi" w:hAnsiTheme="minorBidi"/>
          <w:sz w:val="24"/>
          <w:szCs w:val="24"/>
          <w:vertAlign w:val="superscript"/>
        </w:rPr>
        <w:t>1</w:t>
      </w:r>
      <w:r w:rsidRPr="00636B1F">
        <w:rPr>
          <w:rFonts w:asciiTheme="minorBidi" w:hAnsiTheme="minorBidi"/>
          <w:sz w:val="24"/>
          <w:szCs w:val="24"/>
        </w:rPr>
        <w:t xml:space="preserve"> This triggers the renin-angiotensin-aldosterone system and increases water reabsorption.</w:t>
      </w:r>
      <w:r w:rsidR="00EF02DA">
        <w:rPr>
          <w:rFonts w:asciiTheme="minorBidi" w:hAnsiTheme="minorBidi"/>
          <w:sz w:val="24"/>
          <w:szCs w:val="24"/>
          <w:vertAlign w:val="superscript"/>
        </w:rPr>
        <w:t>1</w:t>
      </w:r>
      <w:r w:rsidRPr="00636B1F">
        <w:rPr>
          <w:rFonts w:asciiTheme="minorBidi" w:hAnsiTheme="minorBidi"/>
          <w:sz w:val="24"/>
          <w:szCs w:val="24"/>
        </w:rPr>
        <w:t xml:space="preserve"> On the other hand, if the temperature decreases; it will cause dilatation of the abdominal vessels, more blood enters into the renal arteries, and causes increased glomerular filtration rate so which increases the urine production.</w:t>
      </w:r>
      <w:r w:rsidR="00EF02DA">
        <w:rPr>
          <w:rFonts w:asciiTheme="minorBidi" w:hAnsiTheme="minorBidi"/>
          <w:sz w:val="24"/>
          <w:szCs w:val="24"/>
          <w:vertAlign w:val="superscript"/>
        </w:rPr>
        <w:t>1</w:t>
      </w:r>
      <w:proofErr w:type="gramEnd"/>
    </w:p>
    <w:p w:rsidR="001C521B" w:rsidRPr="00636B1F" w:rsidRDefault="003C619A" w:rsidP="001C521B">
      <w:pPr>
        <w:spacing w:line="360" w:lineRule="auto"/>
        <w:jc w:val="both"/>
        <w:rPr>
          <w:rFonts w:asciiTheme="minorBidi" w:hAnsiTheme="minorBidi"/>
          <w:sz w:val="24"/>
          <w:szCs w:val="24"/>
        </w:rPr>
      </w:pPr>
      <w:proofErr w:type="gramStart"/>
      <w:r w:rsidRPr="00636B1F">
        <w:rPr>
          <w:rFonts w:asciiTheme="minorBidi" w:hAnsiTheme="minorBidi"/>
          <w:sz w:val="24"/>
          <w:szCs w:val="24"/>
        </w:rPr>
        <w:t>Biologic variation between men and women can alter the response of the body to any drug.</w:t>
      </w:r>
      <w:r w:rsidR="00EF02DA">
        <w:rPr>
          <w:rFonts w:asciiTheme="minorBidi" w:hAnsiTheme="minorBidi"/>
          <w:sz w:val="24"/>
          <w:szCs w:val="24"/>
          <w:vertAlign w:val="superscript"/>
        </w:rPr>
        <w:t>5</w:t>
      </w:r>
      <w:r w:rsidRPr="00636B1F">
        <w:rPr>
          <w:rFonts w:asciiTheme="minorBidi" w:hAnsiTheme="minorBidi"/>
          <w:sz w:val="24"/>
          <w:szCs w:val="24"/>
        </w:rPr>
        <w:t xml:space="preserve"> As men have a larger body size compared to women, this causes a higher volume of distribution and more clearance.</w:t>
      </w:r>
      <w:r w:rsidR="00EF02DA">
        <w:rPr>
          <w:rFonts w:asciiTheme="minorBidi" w:hAnsiTheme="minorBidi"/>
          <w:sz w:val="24"/>
          <w:szCs w:val="24"/>
          <w:vertAlign w:val="superscript"/>
        </w:rPr>
        <w:t>5</w:t>
      </w:r>
      <w:r w:rsidRPr="00636B1F">
        <w:rPr>
          <w:rFonts w:asciiTheme="minorBidi" w:hAnsiTheme="minorBidi"/>
          <w:sz w:val="24"/>
          <w:szCs w:val="24"/>
        </w:rPr>
        <w:t xml:space="preserve"> Any alterations in gastric pH, gastrointestinal tract motility, and activity of enzymes will affect the body’s response to </w:t>
      </w:r>
      <w:r w:rsidRPr="00636B1F">
        <w:rPr>
          <w:rFonts w:asciiTheme="minorBidi" w:hAnsiTheme="minorBidi"/>
          <w:sz w:val="24"/>
          <w:szCs w:val="24"/>
        </w:rPr>
        <w:lastRenderedPageBreak/>
        <w:t>the drug.</w:t>
      </w:r>
      <w:r w:rsidR="00EF02DA">
        <w:rPr>
          <w:rFonts w:asciiTheme="minorBidi" w:hAnsiTheme="minorBidi"/>
          <w:sz w:val="24"/>
          <w:szCs w:val="24"/>
          <w:vertAlign w:val="superscript"/>
        </w:rPr>
        <w:t>6</w:t>
      </w:r>
      <w:r w:rsidRPr="00636B1F">
        <w:rPr>
          <w:rFonts w:asciiTheme="minorBidi" w:hAnsiTheme="minorBidi"/>
          <w:sz w:val="24"/>
          <w:szCs w:val="24"/>
        </w:rPr>
        <w:t xml:space="preserve"> Less gastric acid is secreted by women so they have slower gastrointestinal transit than men.</w:t>
      </w:r>
      <w:r w:rsidR="00EF02DA">
        <w:rPr>
          <w:rFonts w:asciiTheme="minorBidi" w:hAnsiTheme="minorBidi"/>
          <w:sz w:val="24"/>
          <w:szCs w:val="24"/>
          <w:vertAlign w:val="superscript"/>
        </w:rPr>
        <w:t>6</w:t>
      </w:r>
      <w:proofErr w:type="gramEnd"/>
      <w:r w:rsidRPr="00636B1F">
        <w:rPr>
          <w:rFonts w:asciiTheme="minorBidi" w:hAnsiTheme="minorBidi"/>
          <w:sz w:val="24"/>
          <w:szCs w:val="24"/>
        </w:rPr>
        <w:t xml:space="preserve"> </w:t>
      </w:r>
    </w:p>
    <w:p w:rsidR="00C05A38" w:rsidRDefault="00636B1F" w:rsidP="001A5557">
      <w:pPr>
        <w:spacing w:line="360" w:lineRule="auto"/>
        <w:rPr>
          <w:rFonts w:asciiTheme="minorBidi" w:hAnsiTheme="minorBidi"/>
          <w:b/>
          <w:bCs/>
          <w:sz w:val="28"/>
          <w:szCs w:val="28"/>
        </w:rPr>
      </w:pPr>
      <w:proofErr w:type="gramStart"/>
      <w:r>
        <w:rPr>
          <w:rFonts w:asciiTheme="minorBidi" w:hAnsiTheme="minorBidi"/>
          <w:b/>
          <w:bCs/>
          <w:sz w:val="36"/>
          <w:szCs w:val="36"/>
        </w:rPr>
        <w:t>C</w:t>
      </w:r>
      <w:r w:rsidR="00FB413E">
        <w:rPr>
          <w:rFonts w:asciiTheme="minorBidi" w:hAnsiTheme="minorBidi"/>
          <w:b/>
          <w:bCs/>
          <w:sz w:val="28"/>
          <w:szCs w:val="28"/>
        </w:rPr>
        <w:t>onclusion</w:t>
      </w:r>
      <w:r>
        <w:rPr>
          <w:rFonts w:asciiTheme="minorBidi" w:hAnsiTheme="minorBidi"/>
          <w:b/>
          <w:bCs/>
          <w:sz w:val="28"/>
          <w:szCs w:val="28"/>
        </w:rPr>
        <w:t xml:space="preserve"> :</w:t>
      </w:r>
      <w:proofErr w:type="gramEnd"/>
    </w:p>
    <w:p w:rsidR="005B420E" w:rsidRPr="000166FA" w:rsidRDefault="00E223C2" w:rsidP="000166FA">
      <w:pPr>
        <w:spacing w:line="360" w:lineRule="auto"/>
        <w:jc w:val="both"/>
        <w:rPr>
          <w:rFonts w:asciiTheme="minorBidi" w:hAnsiTheme="minorBidi"/>
          <w:sz w:val="24"/>
          <w:szCs w:val="24"/>
        </w:rPr>
      </w:pPr>
      <w:r w:rsidRPr="000166FA">
        <w:rPr>
          <w:rFonts w:asciiTheme="minorBidi" w:hAnsiTheme="minorBidi"/>
          <w:sz w:val="24"/>
          <w:szCs w:val="24"/>
        </w:rPr>
        <w:t>Furosemide is a loop diuretic, it reduces edema,</w:t>
      </w:r>
      <w:r w:rsidR="00F93964" w:rsidRPr="000166FA">
        <w:rPr>
          <w:rFonts w:asciiTheme="minorBidi" w:hAnsiTheme="minorBidi"/>
          <w:sz w:val="24"/>
          <w:szCs w:val="24"/>
        </w:rPr>
        <w:t xml:space="preserve"> and it even causes salt</w:t>
      </w:r>
      <w:r w:rsidRPr="000166FA">
        <w:rPr>
          <w:rFonts w:asciiTheme="minorBidi" w:hAnsiTheme="minorBidi"/>
          <w:sz w:val="24"/>
          <w:szCs w:val="24"/>
        </w:rPr>
        <w:t xml:space="preserve"> </w:t>
      </w:r>
      <w:r w:rsidR="00F93964" w:rsidRPr="000166FA">
        <w:rPr>
          <w:rFonts w:asciiTheme="minorBidi" w:hAnsiTheme="minorBidi"/>
          <w:sz w:val="24"/>
          <w:szCs w:val="24"/>
        </w:rPr>
        <w:t xml:space="preserve">and </w:t>
      </w:r>
      <w:r w:rsidRPr="000166FA">
        <w:rPr>
          <w:rFonts w:asciiTheme="minorBidi" w:hAnsiTheme="minorBidi"/>
          <w:sz w:val="24"/>
          <w:szCs w:val="24"/>
        </w:rPr>
        <w:t>water retention</w:t>
      </w:r>
      <w:r w:rsidR="00F93964" w:rsidRPr="000166FA">
        <w:rPr>
          <w:rFonts w:asciiTheme="minorBidi" w:hAnsiTheme="minorBidi"/>
          <w:sz w:val="24"/>
          <w:szCs w:val="24"/>
        </w:rPr>
        <w:t>.</w:t>
      </w:r>
      <w:r w:rsidR="00BF49E3" w:rsidRPr="000166FA">
        <w:rPr>
          <w:rFonts w:asciiTheme="minorBidi" w:hAnsiTheme="minorBidi"/>
          <w:sz w:val="24"/>
          <w:szCs w:val="24"/>
        </w:rPr>
        <w:t xml:space="preserve"> </w:t>
      </w:r>
      <w:r w:rsidR="00072A54" w:rsidRPr="000166FA">
        <w:rPr>
          <w:rFonts w:asciiTheme="minorBidi" w:hAnsiTheme="minorBidi"/>
          <w:sz w:val="24"/>
          <w:szCs w:val="24"/>
        </w:rPr>
        <w:t xml:space="preserve">The study selected </w:t>
      </w:r>
      <w:proofErr w:type="gramStart"/>
      <w:r w:rsidR="00E05752" w:rsidRPr="000166FA">
        <w:rPr>
          <w:rFonts w:asciiTheme="minorBidi" w:hAnsiTheme="minorBidi"/>
          <w:sz w:val="24"/>
          <w:szCs w:val="24"/>
        </w:rPr>
        <w:t>6</w:t>
      </w:r>
      <w:proofErr w:type="gramEnd"/>
      <w:r w:rsidR="00E05752" w:rsidRPr="000166FA">
        <w:rPr>
          <w:rFonts w:asciiTheme="minorBidi" w:hAnsiTheme="minorBidi"/>
          <w:sz w:val="24"/>
          <w:szCs w:val="24"/>
        </w:rPr>
        <w:t xml:space="preserve"> males and 6 </w:t>
      </w:r>
      <w:r w:rsidR="00BF49E3" w:rsidRPr="000166FA">
        <w:rPr>
          <w:rFonts w:asciiTheme="minorBidi" w:hAnsiTheme="minorBidi"/>
          <w:sz w:val="24"/>
          <w:szCs w:val="24"/>
        </w:rPr>
        <w:t>females</w:t>
      </w:r>
      <w:r w:rsidR="00E05752" w:rsidRPr="000166FA">
        <w:rPr>
          <w:rFonts w:asciiTheme="minorBidi" w:hAnsiTheme="minorBidi"/>
          <w:sz w:val="24"/>
          <w:szCs w:val="24"/>
        </w:rPr>
        <w:t>,</w:t>
      </w:r>
      <w:r w:rsidR="00BF49E3" w:rsidRPr="000166FA">
        <w:rPr>
          <w:rFonts w:asciiTheme="minorBidi" w:hAnsiTheme="minorBidi"/>
          <w:sz w:val="24"/>
          <w:szCs w:val="24"/>
        </w:rPr>
        <w:t xml:space="preserve"> furosemide was administered to all participants at </w:t>
      </w:r>
      <w:r w:rsidR="00E05752" w:rsidRPr="000166FA">
        <w:rPr>
          <w:rFonts w:asciiTheme="minorBidi" w:hAnsiTheme="minorBidi"/>
          <w:sz w:val="24"/>
          <w:szCs w:val="24"/>
        </w:rPr>
        <w:t xml:space="preserve">an </w:t>
      </w:r>
      <w:r w:rsidR="00BF49E3" w:rsidRPr="000166FA">
        <w:rPr>
          <w:rFonts w:asciiTheme="minorBidi" w:hAnsiTheme="minorBidi"/>
          <w:sz w:val="24"/>
          <w:szCs w:val="24"/>
        </w:rPr>
        <w:t xml:space="preserve">equal dose and all of them were healthy. Results of urine output after administration of furosemide </w:t>
      </w:r>
      <w:proofErr w:type="gramStart"/>
      <w:r w:rsidR="00BF49E3" w:rsidRPr="000166FA">
        <w:rPr>
          <w:rFonts w:asciiTheme="minorBidi" w:hAnsiTheme="minorBidi"/>
          <w:sz w:val="24"/>
          <w:szCs w:val="24"/>
        </w:rPr>
        <w:t>were measured</w:t>
      </w:r>
      <w:proofErr w:type="gramEnd"/>
      <w:r w:rsidR="00BF49E3" w:rsidRPr="000166FA">
        <w:rPr>
          <w:rFonts w:asciiTheme="minorBidi" w:hAnsiTheme="minorBidi"/>
          <w:sz w:val="24"/>
          <w:szCs w:val="24"/>
        </w:rPr>
        <w:t xml:space="preserve"> at 6 hours</w:t>
      </w:r>
      <w:r w:rsidR="007B77C1" w:rsidRPr="000166FA">
        <w:rPr>
          <w:rFonts w:asciiTheme="minorBidi" w:hAnsiTheme="minorBidi"/>
          <w:sz w:val="24"/>
          <w:szCs w:val="24"/>
        </w:rPr>
        <w:t>.</w:t>
      </w:r>
      <w:r w:rsidR="000166FA" w:rsidRPr="000166FA">
        <w:rPr>
          <w:rFonts w:asciiTheme="minorBidi" w:hAnsiTheme="minorBidi"/>
          <w:sz w:val="24"/>
          <w:szCs w:val="24"/>
        </w:rPr>
        <w:t xml:space="preserve"> Using the SPSS, the statistical test used for the analysis was the Independent sample T-test</w:t>
      </w:r>
      <w:r w:rsidR="007B77C1" w:rsidRPr="000166FA">
        <w:rPr>
          <w:rFonts w:asciiTheme="minorBidi" w:hAnsiTheme="minorBidi"/>
          <w:sz w:val="24"/>
          <w:szCs w:val="24"/>
        </w:rPr>
        <w:t>.</w:t>
      </w:r>
      <w:r w:rsidRPr="000166FA">
        <w:rPr>
          <w:rFonts w:asciiTheme="minorBidi" w:hAnsiTheme="minorBidi"/>
          <w:sz w:val="24"/>
          <w:szCs w:val="24"/>
        </w:rPr>
        <w:t xml:space="preserve"> </w:t>
      </w:r>
      <w:r w:rsidR="00BF49E3" w:rsidRPr="000166FA">
        <w:rPr>
          <w:rFonts w:asciiTheme="minorBidi" w:hAnsiTheme="minorBidi"/>
          <w:sz w:val="24"/>
          <w:szCs w:val="24"/>
        </w:rPr>
        <w:t xml:space="preserve"> </w:t>
      </w:r>
      <w:r w:rsidR="00F93964" w:rsidRPr="000166FA">
        <w:rPr>
          <w:rFonts w:asciiTheme="minorBidi" w:hAnsiTheme="minorBidi"/>
          <w:sz w:val="24"/>
          <w:szCs w:val="24"/>
        </w:rPr>
        <w:t xml:space="preserve">Despite all the variations between males and </w:t>
      </w:r>
      <w:proofErr w:type="gramStart"/>
      <w:r w:rsidR="00F93964" w:rsidRPr="000166FA">
        <w:rPr>
          <w:rFonts w:asciiTheme="minorBidi" w:hAnsiTheme="minorBidi"/>
          <w:sz w:val="24"/>
          <w:szCs w:val="24"/>
        </w:rPr>
        <w:t>females;</w:t>
      </w:r>
      <w:proofErr w:type="gramEnd"/>
      <w:r w:rsidR="00F93964" w:rsidRPr="000166FA">
        <w:rPr>
          <w:rFonts w:asciiTheme="minorBidi" w:hAnsiTheme="minorBidi"/>
          <w:sz w:val="24"/>
          <w:szCs w:val="24"/>
        </w:rPr>
        <w:t xml:space="preserve"> Urine output in both male</w:t>
      </w:r>
      <w:r w:rsidR="00701F3A" w:rsidRPr="000166FA">
        <w:rPr>
          <w:rFonts w:asciiTheme="minorBidi" w:hAnsiTheme="minorBidi"/>
          <w:sz w:val="24"/>
          <w:szCs w:val="24"/>
        </w:rPr>
        <w:t>s and females is equal after t</w:t>
      </w:r>
      <w:r w:rsidR="00F93964" w:rsidRPr="000166FA">
        <w:rPr>
          <w:rFonts w:asciiTheme="minorBidi" w:hAnsiTheme="minorBidi"/>
          <w:sz w:val="24"/>
          <w:szCs w:val="24"/>
        </w:rPr>
        <w:t xml:space="preserve">he administration of furosemide. To promote safe practices and limit adverse effects, practitioners must be aware of updates relating to the </w:t>
      </w:r>
      <w:r w:rsidR="000225A2" w:rsidRPr="000166FA">
        <w:rPr>
          <w:rFonts w:asciiTheme="minorBidi" w:hAnsiTheme="minorBidi"/>
          <w:sz w:val="24"/>
          <w:szCs w:val="24"/>
        </w:rPr>
        <w:t>contraindications</w:t>
      </w:r>
      <w:r w:rsidR="00F93964" w:rsidRPr="000166FA">
        <w:rPr>
          <w:rFonts w:asciiTheme="minorBidi" w:hAnsiTheme="minorBidi"/>
          <w:sz w:val="24"/>
          <w:szCs w:val="24"/>
        </w:rPr>
        <w:t xml:space="preserve"> and </w:t>
      </w:r>
      <w:r w:rsidR="000225A2" w:rsidRPr="000166FA">
        <w:rPr>
          <w:rFonts w:asciiTheme="minorBidi" w:hAnsiTheme="minorBidi"/>
          <w:sz w:val="24"/>
          <w:szCs w:val="24"/>
        </w:rPr>
        <w:t xml:space="preserve">indications </w:t>
      </w:r>
      <w:r w:rsidR="00F93964" w:rsidRPr="000166FA">
        <w:rPr>
          <w:rFonts w:asciiTheme="minorBidi" w:hAnsiTheme="minorBidi"/>
          <w:sz w:val="24"/>
          <w:szCs w:val="24"/>
        </w:rPr>
        <w:t xml:space="preserve">mechanism of action, </w:t>
      </w:r>
      <w:r w:rsidR="000225A2" w:rsidRPr="000166FA">
        <w:rPr>
          <w:rFonts w:asciiTheme="minorBidi" w:hAnsiTheme="minorBidi"/>
          <w:sz w:val="24"/>
          <w:szCs w:val="24"/>
        </w:rPr>
        <w:t>adverse effects, and toxicity of furosemide.</w:t>
      </w:r>
      <w:r w:rsidR="00BF49E3" w:rsidRPr="000166FA">
        <w:rPr>
          <w:rFonts w:asciiTheme="minorBidi" w:hAnsiTheme="minorBidi"/>
          <w:sz w:val="24"/>
          <w:szCs w:val="24"/>
        </w:rPr>
        <w:t xml:space="preserve"> </w:t>
      </w:r>
      <w:proofErr w:type="gramStart"/>
      <w:r w:rsidR="00BF49E3" w:rsidRPr="000166FA">
        <w:rPr>
          <w:rFonts w:asciiTheme="minorBidi" w:hAnsiTheme="minorBidi"/>
          <w:sz w:val="24"/>
          <w:szCs w:val="24"/>
        </w:rPr>
        <w:t>There must be more studies about this correlation that may help to make the indications of furosemide more specific and accurate.</w:t>
      </w:r>
      <w:proofErr w:type="gramEnd"/>
    </w:p>
    <w:p w:rsidR="003E0415" w:rsidRPr="00636B1F" w:rsidRDefault="00D85DDF" w:rsidP="001A5557">
      <w:pPr>
        <w:spacing w:line="360" w:lineRule="auto"/>
        <w:rPr>
          <w:rFonts w:asciiTheme="minorBidi" w:hAnsiTheme="minorBidi"/>
          <w:sz w:val="36"/>
          <w:szCs w:val="36"/>
        </w:rPr>
      </w:pPr>
      <w:proofErr w:type="gramStart"/>
      <w:r w:rsidRPr="00636B1F">
        <w:rPr>
          <w:rFonts w:asciiTheme="minorBidi" w:hAnsiTheme="minorBidi"/>
          <w:b/>
          <w:bCs/>
          <w:sz w:val="36"/>
          <w:szCs w:val="36"/>
        </w:rPr>
        <w:t>References :</w:t>
      </w:r>
      <w:proofErr w:type="gramEnd"/>
    </w:p>
    <w:p w:rsidR="00C96062" w:rsidRPr="000166FA" w:rsidRDefault="00C96062" w:rsidP="001A38E2">
      <w:pPr>
        <w:spacing w:line="360" w:lineRule="auto"/>
        <w:rPr>
          <w:rFonts w:asciiTheme="minorBidi" w:hAnsiTheme="minorBidi"/>
          <w:sz w:val="24"/>
          <w:szCs w:val="24"/>
        </w:rPr>
      </w:pPr>
      <w:r w:rsidRPr="000166FA">
        <w:rPr>
          <w:rFonts w:asciiTheme="minorBidi" w:hAnsiTheme="minorBidi"/>
          <w:sz w:val="24"/>
          <w:szCs w:val="24"/>
        </w:rPr>
        <w:t>1-Colborn D. Urine production and the physiology of micturition. The Promotion of Continence in Adult Nursing. 1994:16-34. doi</w:t>
      </w:r>
      <w:proofErr w:type="gramStart"/>
      <w:r w:rsidRPr="000166FA">
        <w:rPr>
          <w:rFonts w:asciiTheme="minorBidi" w:hAnsiTheme="minorBidi"/>
          <w:sz w:val="24"/>
          <w:szCs w:val="24"/>
        </w:rPr>
        <w:t>:10.1007</w:t>
      </w:r>
      <w:proofErr w:type="gramEnd"/>
      <w:r w:rsidRPr="000166FA">
        <w:rPr>
          <w:rFonts w:asciiTheme="minorBidi" w:hAnsiTheme="minorBidi"/>
          <w:sz w:val="24"/>
          <w:szCs w:val="24"/>
        </w:rPr>
        <w:t>/978-1-4899-2897-9_2</w:t>
      </w:r>
    </w:p>
    <w:p w:rsidR="00C96062" w:rsidRPr="000166FA" w:rsidRDefault="00C96062" w:rsidP="001A38E2">
      <w:pPr>
        <w:spacing w:line="360" w:lineRule="auto"/>
        <w:rPr>
          <w:rFonts w:asciiTheme="minorBidi" w:hAnsiTheme="minorBidi"/>
          <w:sz w:val="24"/>
          <w:szCs w:val="24"/>
        </w:rPr>
      </w:pPr>
      <w:r w:rsidRPr="000166FA">
        <w:rPr>
          <w:rFonts w:asciiTheme="minorBidi" w:hAnsiTheme="minorBidi"/>
          <w:sz w:val="24"/>
          <w:szCs w:val="24"/>
        </w:rPr>
        <w:t xml:space="preserve">2-Wilson K, Ross J. Ross &amp; Wilson Anatomy </w:t>
      </w:r>
      <w:proofErr w:type="gramStart"/>
      <w:r w:rsidRPr="000166FA">
        <w:rPr>
          <w:rFonts w:asciiTheme="minorBidi" w:hAnsiTheme="minorBidi"/>
          <w:sz w:val="24"/>
          <w:szCs w:val="24"/>
        </w:rPr>
        <w:t>And</w:t>
      </w:r>
      <w:proofErr w:type="gramEnd"/>
      <w:r w:rsidRPr="000166FA">
        <w:rPr>
          <w:rFonts w:asciiTheme="minorBidi" w:hAnsiTheme="minorBidi"/>
          <w:sz w:val="24"/>
          <w:szCs w:val="24"/>
        </w:rPr>
        <w:t xml:space="preserve"> Physiology In Health And Illness. </w:t>
      </w:r>
      <w:proofErr w:type="gramStart"/>
      <w:r w:rsidRPr="000166FA">
        <w:rPr>
          <w:rFonts w:asciiTheme="minorBidi" w:hAnsiTheme="minorBidi"/>
          <w:sz w:val="24"/>
          <w:szCs w:val="24"/>
        </w:rPr>
        <w:t>7th</w:t>
      </w:r>
      <w:proofErr w:type="gramEnd"/>
      <w:r w:rsidRPr="000166FA">
        <w:rPr>
          <w:rFonts w:asciiTheme="minorBidi" w:hAnsiTheme="minorBidi"/>
          <w:sz w:val="24"/>
          <w:szCs w:val="24"/>
        </w:rPr>
        <w:t xml:space="preserve"> ed. Edinburgh: Churchill Livingstone; 1990.</w:t>
      </w:r>
    </w:p>
    <w:p w:rsidR="00C96062" w:rsidRPr="000166FA" w:rsidRDefault="00C96062" w:rsidP="001A38E2">
      <w:pPr>
        <w:spacing w:line="360" w:lineRule="auto"/>
        <w:rPr>
          <w:rFonts w:asciiTheme="minorBidi" w:hAnsiTheme="minorBidi"/>
          <w:sz w:val="24"/>
          <w:szCs w:val="24"/>
        </w:rPr>
      </w:pPr>
      <w:r w:rsidRPr="000166FA">
        <w:rPr>
          <w:rFonts w:asciiTheme="minorBidi" w:hAnsiTheme="minorBidi"/>
          <w:sz w:val="24"/>
          <w:szCs w:val="24"/>
        </w:rPr>
        <w:t xml:space="preserve">3- Hall J, Hall M, Guyton A. Guyton </w:t>
      </w:r>
      <w:proofErr w:type="gramStart"/>
      <w:r w:rsidRPr="000166FA">
        <w:rPr>
          <w:rFonts w:asciiTheme="minorBidi" w:hAnsiTheme="minorBidi"/>
          <w:sz w:val="24"/>
          <w:szCs w:val="24"/>
        </w:rPr>
        <w:t>And</w:t>
      </w:r>
      <w:proofErr w:type="gramEnd"/>
      <w:r w:rsidRPr="000166FA">
        <w:rPr>
          <w:rFonts w:asciiTheme="minorBidi" w:hAnsiTheme="minorBidi"/>
          <w:sz w:val="24"/>
          <w:szCs w:val="24"/>
        </w:rPr>
        <w:t xml:space="preserve"> Hall Textbook Of Medical Physiology. </w:t>
      </w:r>
      <w:proofErr w:type="gramStart"/>
      <w:r w:rsidRPr="000166FA">
        <w:rPr>
          <w:rFonts w:asciiTheme="minorBidi" w:hAnsiTheme="minorBidi"/>
          <w:sz w:val="24"/>
          <w:szCs w:val="24"/>
        </w:rPr>
        <w:t>14th</w:t>
      </w:r>
      <w:proofErr w:type="gramEnd"/>
      <w:r w:rsidRPr="000166FA">
        <w:rPr>
          <w:rFonts w:asciiTheme="minorBidi" w:hAnsiTheme="minorBidi"/>
          <w:sz w:val="24"/>
          <w:szCs w:val="24"/>
        </w:rPr>
        <w:t xml:space="preserve"> ed. Philadelphia: Elsevier; 2021:324-328.</w:t>
      </w:r>
    </w:p>
    <w:p w:rsidR="00EF02DA" w:rsidRPr="000166FA" w:rsidRDefault="00C96062" w:rsidP="00701F3A">
      <w:pPr>
        <w:spacing w:line="360" w:lineRule="auto"/>
        <w:rPr>
          <w:rFonts w:asciiTheme="minorBidi" w:hAnsiTheme="minorBidi"/>
          <w:sz w:val="24"/>
          <w:szCs w:val="24"/>
        </w:rPr>
      </w:pPr>
      <w:r w:rsidRPr="000166FA">
        <w:rPr>
          <w:rFonts w:asciiTheme="minorBidi" w:hAnsiTheme="minorBidi"/>
          <w:sz w:val="24"/>
          <w:szCs w:val="24"/>
        </w:rPr>
        <w:t xml:space="preserve">4- </w:t>
      </w:r>
      <w:proofErr w:type="spellStart"/>
      <w:r w:rsidRPr="000166FA">
        <w:rPr>
          <w:rFonts w:asciiTheme="minorBidi" w:hAnsiTheme="minorBidi"/>
          <w:sz w:val="24"/>
          <w:szCs w:val="24"/>
        </w:rPr>
        <w:t>Katzung</w:t>
      </w:r>
      <w:proofErr w:type="spellEnd"/>
      <w:r w:rsidRPr="000166FA">
        <w:rPr>
          <w:rFonts w:asciiTheme="minorBidi" w:hAnsiTheme="minorBidi"/>
          <w:sz w:val="24"/>
          <w:szCs w:val="24"/>
        </w:rPr>
        <w:t xml:space="preserve"> B, </w:t>
      </w:r>
      <w:proofErr w:type="spellStart"/>
      <w:r w:rsidRPr="000166FA">
        <w:rPr>
          <w:rFonts w:asciiTheme="minorBidi" w:hAnsiTheme="minorBidi"/>
          <w:sz w:val="24"/>
          <w:szCs w:val="24"/>
        </w:rPr>
        <w:t>Vanderah</w:t>
      </w:r>
      <w:proofErr w:type="spellEnd"/>
      <w:r w:rsidRPr="000166FA">
        <w:rPr>
          <w:rFonts w:asciiTheme="minorBidi" w:hAnsiTheme="minorBidi"/>
          <w:sz w:val="24"/>
          <w:szCs w:val="24"/>
        </w:rPr>
        <w:t xml:space="preserve"> T. Basic &amp; Clinical Pharmacology. 14th </w:t>
      </w:r>
      <w:proofErr w:type="gramStart"/>
      <w:r w:rsidRPr="000166FA">
        <w:rPr>
          <w:rFonts w:asciiTheme="minorBidi" w:hAnsiTheme="minorBidi"/>
          <w:sz w:val="24"/>
          <w:szCs w:val="24"/>
        </w:rPr>
        <w:t>ed</w:t>
      </w:r>
      <w:proofErr w:type="gramEnd"/>
      <w:r w:rsidRPr="000166FA">
        <w:rPr>
          <w:rFonts w:asciiTheme="minorBidi" w:hAnsiTheme="minorBidi"/>
          <w:sz w:val="24"/>
          <w:szCs w:val="24"/>
        </w:rPr>
        <w:t xml:space="preserve">. New York, N.Y.: McGraw-Hill Education </w:t>
      </w:r>
      <w:proofErr w:type="gramStart"/>
      <w:r w:rsidRPr="000166FA">
        <w:rPr>
          <w:rFonts w:asciiTheme="minorBidi" w:hAnsiTheme="minorBidi"/>
          <w:sz w:val="24"/>
          <w:szCs w:val="24"/>
        </w:rPr>
        <w:t>LLC.;</w:t>
      </w:r>
      <w:proofErr w:type="gramEnd"/>
      <w:r w:rsidRPr="000166FA">
        <w:rPr>
          <w:rFonts w:asciiTheme="minorBidi" w:hAnsiTheme="minorBidi"/>
          <w:sz w:val="24"/>
          <w:szCs w:val="24"/>
        </w:rPr>
        <w:t xml:space="preserve"> 2018:254-273.</w:t>
      </w:r>
    </w:p>
    <w:p w:rsidR="00273D56" w:rsidRPr="000166FA" w:rsidRDefault="00EF02DA" w:rsidP="001A5557">
      <w:pPr>
        <w:spacing w:line="360" w:lineRule="auto"/>
        <w:rPr>
          <w:rFonts w:asciiTheme="minorBidi" w:hAnsiTheme="minorBidi"/>
          <w:sz w:val="24"/>
          <w:szCs w:val="24"/>
        </w:rPr>
      </w:pPr>
      <w:proofErr w:type="gramStart"/>
      <w:r w:rsidRPr="000166FA">
        <w:rPr>
          <w:rFonts w:asciiTheme="minorBidi" w:hAnsiTheme="minorBidi"/>
          <w:sz w:val="24"/>
          <w:szCs w:val="24"/>
        </w:rPr>
        <w:t>5</w:t>
      </w:r>
      <w:r w:rsidR="00273D56" w:rsidRPr="000166FA">
        <w:rPr>
          <w:rFonts w:asciiTheme="minorBidi" w:hAnsiTheme="minorBidi"/>
          <w:sz w:val="24"/>
          <w:szCs w:val="24"/>
        </w:rPr>
        <w:t>-  Schwartz</w:t>
      </w:r>
      <w:proofErr w:type="gramEnd"/>
      <w:r w:rsidR="00273D56" w:rsidRPr="000166FA">
        <w:rPr>
          <w:rFonts w:asciiTheme="minorBidi" w:hAnsiTheme="minorBidi"/>
          <w:sz w:val="24"/>
          <w:szCs w:val="24"/>
        </w:rPr>
        <w:t xml:space="preserve"> J. The Influence of Sex on Pharmacokinetics. </w:t>
      </w:r>
      <w:proofErr w:type="spellStart"/>
      <w:r w:rsidR="00273D56" w:rsidRPr="000166FA">
        <w:rPr>
          <w:rFonts w:asciiTheme="minorBidi" w:hAnsiTheme="minorBidi"/>
          <w:sz w:val="24"/>
          <w:szCs w:val="24"/>
        </w:rPr>
        <w:t>Clin</w:t>
      </w:r>
      <w:proofErr w:type="spellEnd"/>
      <w:r w:rsidR="00273D56" w:rsidRPr="000166FA">
        <w:rPr>
          <w:rFonts w:asciiTheme="minorBidi" w:hAnsiTheme="minorBidi"/>
          <w:sz w:val="24"/>
          <w:szCs w:val="24"/>
        </w:rPr>
        <w:t xml:space="preserve"> </w:t>
      </w:r>
      <w:proofErr w:type="spellStart"/>
      <w:r w:rsidR="00273D56" w:rsidRPr="000166FA">
        <w:rPr>
          <w:rFonts w:asciiTheme="minorBidi" w:hAnsiTheme="minorBidi"/>
          <w:sz w:val="24"/>
          <w:szCs w:val="24"/>
        </w:rPr>
        <w:t>Pharmacokinet</w:t>
      </w:r>
      <w:proofErr w:type="spellEnd"/>
      <w:r w:rsidR="00273D56" w:rsidRPr="000166FA">
        <w:rPr>
          <w:rFonts w:asciiTheme="minorBidi" w:hAnsiTheme="minorBidi"/>
          <w:sz w:val="24"/>
          <w:szCs w:val="24"/>
        </w:rPr>
        <w:t>. 2003</w:t>
      </w:r>
      <w:proofErr w:type="gramStart"/>
      <w:r w:rsidR="00273D56" w:rsidRPr="000166FA">
        <w:rPr>
          <w:rFonts w:asciiTheme="minorBidi" w:hAnsiTheme="minorBidi"/>
          <w:sz w:val="24"/>
          <w:szCs w:val="24"/>
        </w:rPr>
        <w:t>;42</w:t>
      </w:r>
      <w:proofErr w:type="gramEnd"/>
      <w:r w:rsidR="00273D56" w:rsidRPr="000166FA">
        <w:rPr>
          <w:rFonts w:asciiTheme="minorBidi" w:hAnsiTheme="minorBidi"/>
          <w:sz w:val="24"/>
          <w:szCs w:val="24"/>
        </w:rPr>
        <w:t xml:space="preserve">(2):107-121. </w:t>
      </w:r>
      <w:proofErr w:type="gramStart"/>
      <w:r w:rsidR="00273D56" w:rsidRPr="000166FA">
        <w:rPr>
          <w:rFonts w:asciiTheme="minorBidi" w:hAnsiTheme="minorBidi"/>
          <w:sz w:val="24"/>
          <w:szCs w:val="24"/>
        </w:rPr>
        <w:t>doi:</w:t>
      </w:r>
      <w:proofErr w:type="gramEnd"/>
      <w:r w:rsidR="00273D56" w:rsidRPr="000166FA">
        <w:rPr>
          <w:rFonts w:asciiTheme="minorBidi" w:hAnsiTheme="minorBidi"/>
          <w:sz w:val="24"/>
          <w:szCs w:val="24"/>
        </w:rPr>
        <w:t>10.2165/00003088-200342020-00001</w:t>
      </w:r>
    </w:p>
    <w:p w:rsidR="003942FE" w:rsidRPr="000166FA" w:rsidRDefault="00EF02DA" w:rsidP="001A5557">
      <w:pPr>
        <w:spacing w:line="360" w:lineRule="auto"/>
        <w:rPr>
          <w:rFonts w:asciiTheme="minorBidi" w:hAnsiTheme="minorBidi"/>
          <w:sz w:val="24"/>
          <w:szCs w:val="24"/>
        </w:rPr>
      </w:pPr>
      <w:r w:rsidRPr="000166FA">
        <w:rPr>
          <w:rFonts w:asciiTheme="minorBidi" w:hAnsiTheme="minorBidi"/>
          <w:sz w:val="24"/>
          <w:szCs w:val="24"/>
        </w:rPr>
        <w:lastRenderedPageBreak/>
        <w:t>6</w:t>
      </w:r>
      <w:r w:rsidR="003942FE" w:rsidRPr="000166FA">
        <w:rPr>
          <w:rFonts w:asciiTheme="minorBidi" w:hAnsiTheme="minorBidi"/>
          <w:sz w:val="24"/>
          <w:szCs w:val="24"/>
        </w:rPr>
        <w:t>- Whitley H, Lindsey W. Sex-Based Differences in Drug Activity. Aafp.org. https://www.aafp.org/afp/2009/1201/p1254.html#:~:text=Pharmacodynamic%20differences%20in%20women%20include,experience%20an%20adverse%20drug%20reaction. Published 2022. Accessed May 21, 2022.</w:t>
      </w:r>
    </w:p>
    <w:p w:rsidR="00AC6D8A" w:rsidRPr="00701F3A" w:rsidRDefault="00AC6D8A" w:rsidP="00701F3A">
      <w:pPr>
        <w:rPr>
          <w:rFonts w:asciiTheme="minorBidi" w:hAnsiTheme="minorBidi"/>
          <w:sz w:val="24"/>
          <w:szCs w:val="24"/>
        </w:rPr>
      </w:pPr>
    </w:p>
    <w:sectPr w:rsidR="00AC6D8A" w:rsidRPr="00701F3A" w:rsidSect="008362E6">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176C" w:rsidRDefault="0086176C" w:rsidP="00D85DDF">
      <w:pPr>
        <w:spacing w:after="0" w:line="240" w:lineRule="auto"/>
      </w:pPr>
      <w:r>
        <w:separator/>
      </w:r>
    </w:p>
  </w:endnote>
  <w:endnote w:type="continuationSeparator" w:id="0">
    <w:p w:rsidR="0086176C" w:rsidRDefault="0086176C" w:rsidP="00D85D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4377063"/>
      <w:docPartObj>
        <w:docPartGallery w:val="Page Numbers (Bottom of Page)"/>
        <w:docPartUnique/>
      </w:docPartObj>
    </w:sdtPr>
    <w:sdtEndPr>
      <w:rPr>
        <w:noProof/>
      </w:rPr>
    </w:sdtEndPr>
    <w:sdtContent>
      <w:p w:rsidR="00151F0B" w:rsidRDefault="00151F0B">
        <w:pPr>
          <w:pStyle w:val="Footer"/>
          <w:jc w:val="center"/>
        </w:pPr>
        <w:r>
          <w:fldChar w:fldCharType="begin"/>
        </w:r>
        <w:r>
          <w:instrText xml:space="preserve"> PAGE   \* MERGEFORMAT </w:instrText>
        </w:r>
        <w:r>
          <w:fldChar w:fldCharType="separate"/>
        </w:r>
        <w:r w:rsidR="00002D24">
          <w:rPr>
            <w:noProof/>
          </w:rPr>
          <w:t>7</w:t>
        </w:r>
        <w:r>
          <w:rPr>
            <w:noProof/>
          </w:rPr>
          <w:fldChar w:fldCharType="end"/>
        </w:r>
      </w:p>
    </w:sdtContent>
  </w:sdt>
  <w:p w:rsidR="00151F0B" w:rsidRDefault="00151F0B" w:rsidP="00927A0A">
    <w:pPr>
      <w:pStyle w:val="Footer"/>
      <w:tabs>
        <w:tab w:val="clear" w:pos="4680"/>
        <w:tab w:val="clear" w:pos="9360"/>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176C" w:rsidRDefault="0086176C" w:rsidP="00D85DDF">
      <w:pPr>
        <w:spacing w:after="0" w:line="240" w:lineRule="auto"/>
      </w:pPr>
      <w:r>
        <w:separator/>
      </w:r>
    </w:p>
  </w:footnote>
  <w:footnote w:type="continuationSeparator" w:id="0">
    <w:p w:rsidR="0086176C" w:rsidRDefault="0086176C" w:rsidP="00D85D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AC4A2B"/>
    <w:multiLevelType w:val="hybridMultilevel"/>
    <w:tmpl w:val="33CC5FD8"/>
    <w:lvl w:ilvl="0" w:tplc="6D6AE5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D648E9"/>
    <w:multiLevelType w:val="hybridMultilevel"/>
    <w:tmpl w:val="020E360C"/>
    <w:lvl w:ilvl="0" w:tplc="4DB6B5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D05"/>
    <w:rsid w:val="000000FA"/>
    <w:rsid w:val="00002D24"/>
    <w:rsid w:val="00004AD4"/>
    <w:rsid w:val="0001182A"/>
    <w:rsid w:val="000166FA"/>
    <w:rsid w:val="000209D9"/>
    <w:rsid w:val="000225A2"/>
    <w:rsid w:val="0003687C"/>
    <w:rsid w:val="00051440"/>
    <w:rsid w:val="000656D6"/>
    <w:rsid w:val="0007143E"/>
    <w:rsid w:val="00072A54"/>
    <w:rsid w:val="000741F1"/>
    <w:rsid w:val="00084D05"/>
    <w:rsid w:val="000C499A"/>
    <w:rsid w:val="000E0BCC"/>
    <w:rsid w:val="000E765E"/>
    <w:rsid w:val="00103B03"/>
    <w:rsid w:val="00113117"/>
    <w:rsid w:val="00114E37"/>
    <w:rsid w:val="00151F0B"/>
    <w:rsid w:val="001653BF"/>
    <w:rsid w:val="00177C47"/>
    <w:rsid w:val="001A38E2"/>
    <w:rsid w:val="001A4F04"/>
    <w:rsid w:val="001A5557"/>
    <w:rsid w:val="001B0FC8"/>
    <w:rsid w:val="001B44FA"/>
    <w:rsid w:val="001C521B"/>
    <w:rsid w:val="001D71BA"/>
    <w:rsid w:val="00201FEB"/>
    <w:rsid w:val="00207AA1"/>
    <w:rsid w:val="0021075B"/>
    <w:rsid w:val="002115AD"/>
    <w:rsid w:val="0021607F"/>
    <w:rsid w:val="002260BB"/>
    <w:rsid w:val="00247168"/>
    <w:rsid w:val="00255C0D"/>
    <w:rsid w:val="00273D56"/>
    <w:rsid w:val="00275B1F"/>
    <w:rsid w:val="00277706"/>
    <w:rsid w:val="002902A4"/>
    <w:rsid w:val="002A7A1C"/>
    <w:rsid w:val="002B02C4"/>
    <w:rsid w:val="002B2623"/>
    <w:rsid w:val="002B794B"/>
    <w:rsid w:val="002C4CCB"/>
    <w:rsid w:val="002C5262"/>
    <w:rsid w:val="002D0E90"/>
    <w:rsid w:val="002D3534"/>
    <w:rsid w:val="00302E24"/>
    <w:rsid w:val="00312087"/>
    <w:rsid w:val="00327B4E"/>
    <w:rsid w:val="00351A0F"/>
    <w:rsid w:val="003524B9"/>
    <w:rsid w:val="003607FC"/>
    <w:rsid w:val="00360A30"/>
    <w:rsid w:val="003656DA"/>
    <w:rsid w:val="003942FE"/>
    <w:rsid w:val="003B2F87"/>
    <w:rsid w:val="003C01BA"/>
    <w:rsid w:val="003C619A"/>
    <w:rsid w:val="003E0415"/>
    <w:rsid w:val="003E2E7F"/>
    <w:rsid w:val="003E4CA9"/>
    <w:rsid w:val="003E568F"/>
    <w:rsid w:val="0040142D"/>
    <w:rsid w:val="0040419D"/>
    <w:rsid w:val="00412B85"/>
    <w:rsid w:val="0041553A"/>
    <w:rsid w:val="00447189"/>
    <w:rsid w:val="00447C8C"/>
    <w:rsid w:val="004743AB"/>
    <w:rsid w:val="0049077D"/>
    <w:rsid w:val="00491C6F"/>
    <w:rsid w:val="00491CBB"/>
    <w:rsid w:val="004B155B"/>
    <w:rsid w:val="004C6540"/>
    <w:rsid w:val="004C6A7E"/>
    <w:rsid w:val="004F2137"/>
    <w:rsid w:val="00513DF3"/>
    <w:rsid w:val="005242C9"/>
    <w:rsid w:val="0052547D"/>
    <w:rsid w:val="00530BC2"/>
    <w:rsid w:val="00541217"/>
    <w:rsid w:val="005609D5"/>
    <w:rsid w:val="00592B28"/>
    <w:rsid w:val="005A76F5"/>
    <w:rsid w:val="005B1FB5"/>
    <w:rsid w:val="005B420E"/>
    <w:rsid w:val="005B6B61"/>
    <w:rsid w:val="005D55D7"/>
    <w:rsid w:val="005E1F02"/>
    <w:rsid w:val="005E6F36"/>
    <w:rsid w:val="005F6EFA"/>
    <w:rsid w:val="005F775A"/>
    <w:rsid w:val="00604874"/>
    <w:rsid w:val="00627334"/>
    <w:rsid w:val="00636B1F"/>
    <w:rsid w:val="0065685C"/>
    <w:rsid w:val="006574B0"/>
    <w:rsid w:val="00665673"/>
    <w:rsid w:val="00667ECF"/>
    <w:rsid w:val="006738A0"/>
    <w:rsid w:val="006A2995"/>
    <w:rsid w:val="006A477B"/>
    <w:rsid w:val="006A4A4C"/>
    <w:rsid w:val="006D2756"/>
    <w:rsid w:val="006F2005"/>
    <w:rsid w:val="006F7D72"/>
    <w:rsid w:val="00701F3A"/>
    <w:rsid w:val="00790A85"/>
    <w:rsid w:val="007A51B1"/>
    <w:rsid w:val="007B1317"/>
    <w:rsid w:val="007B77C1"/>
    <w:rsid w:val="007E600B"/>
    <w:rsid w:val="0080578F"/>
    <w:rsid w:val="008362E6"/>
    <w:rsid w:val="00856574"/>
    <w:rsid w:val="0086176C"/>
    <w:rsid w:val="00874AE0"/>
    <w:rsid w:val="008A56A2"/>
    <w:rsid w:val="008E1A03"/>
    <w:rsid w:val="008E1C4B"/>
    <w:rsid w:val="0091527B"/>
    <w:rsid w:val="00917630"/>
    <w:rsid w:val="00927A0A"/>
    <w:rsid w:val="009505EE"/>
    <w:rsid w:val="0095065B"/>
    <w:rsid w:val="00960F32"/>
    <w:rsid w:val="00966F8C"/>
    <w:rsid w:val="00970826"/>
    <w:rsid w:val="009A3CE0"/>
    <w:rsid w:val="009C1BFA"/>
    <w:rsid w:val="00A01C38"/>
    <w:rsid w:val="00A046C3"/>
    <w:rsid w:val="00A06F8B"/>
    <w:rsid w:val="00A23B44"/>
    <w:rsid w:val="00A32174"/>
    <w:rsid w:val="00A51B2B"/>
    <w:rsid w:val="00A65BC5"/>
    <w:rsid w:val="00A730D0"/>
    <w:rsid w:val="00A87445"/>
    <w:rsid w:val="00A96920"/>
    <w:rsid w:val="00AA37A6"/>
    <w:rsid w:val="00AB6D86"/>
    <w:rsid w:val="00AC6D8A"/>
    <w:rsid w:val="00AC7360"/>
    <w:rsid w:val="00AC7BAE"/>
    <w:rsid w:val="00AD2D59"/>
    <w:rsid w:val="00AD7F89"/>
    <w:rsid w:val="00AE47F9"/>
    <w:rsid w:val="00B0759F"/>
    <w:rsid w:val="00B33DCF"/>
    <w:rsid w:val="00B369D4"/>
    <w:rsid w:val="00B37BCB"/>
    <w:rsid w:val="00B45C7A"/>
    <w:rsid w:val="00B62829"/>
    <w:rsid w:val="00BA2CAE"/>
    <w:rsid w:val="00BA4C02"/>
    <w:rsid w:val="00BC6726"/>
    <w:rsid w:val="00BE1AE1"/>
    <w:rsid w:val="00BF49E3"/>
    <w:rsid w:val="00C05A38"/>
    <w:rsid w:val="00C16306"/>
    <w:rsid w:val="00C327BE"/>
    <w:rsid w:val="00C754B6"/>
    <w:rsid w:val="00C85097"/>
    <w:rsid w:val="00C916F3"/>
    <w:rsid w:val="00C96062"/>
    <w:rsid w:val="00C961A7"/>
    <w:rsid w:val="00CA5DCD"/>
    <w:rsid w:val="00CA6A75"/>
    <w:rsid w:val="00CB1BD8"/>
    <w:rsid w:val="00CC2186"/>
    <w:rsid w:val="00CD568D"/>
    <w:rsid w:val="00CE66D2"/>
    <w:rsid w:val="00D01A82"/>
    <w:rsid w:val="00D12496"/>
    <w:rsid w:val="00D365AC"/>
    <w:rsid w:val="00D452CC"/>
    <w:rsid w:val="00D47AC0"/>
    <w:rsid w:val="00D52BEB"/>
    <w:rsid w:val="00D6572E"/>
    <w:rsid w:val="00D85DDF"/>
    <w:rsid w:val="00D92943"/>
    <w:rsid w:val="00DB57DC"/>
    <w:rsid w:val="00DC4D71"/>
    <w:rsid w:val="00DC678A"/>
    <w:rsid w:val="00DC6A24"/>
    <w:rsid w:val="00DF1B7E"/>
    <w:rsid w:val="00DF3CED"/>
    <w:rsid w:val="00DF3D23"/>
    <w:rsid w:val="00E05752"/>
    <w:rsid w:val="00E058DD"/>
    <w:rsid w:val="00E07D14"/>
    <w:rsid w:val="00E223C2"/>
    <w:rsid w:val="00E32B8D"/>
    <w:rsid w:val="00E35105"/>
    <w:rsid w:val="00E36B95"/>
    <w:rsid w:val="00E41CFD"/>
    <w:rsid w:val="00E77045"/>
    <w:rsid w:val="00E81A06"/>
    <w:rsid w:val="00E92702"/>
    <w:rsid w:val="00EC2C13"/>
    <w:rsid w:val="00ED4607"/>
    <w:rsid w:val="00EF02DA"/>
    <w:rsid w:val="00F01C2C"/>
    <w:rsid w:val="00F05D85"/>
    <w:rsid w:val="00F12044"/>
    <w:rsid w:val="00F204AE"/>
    <w:rsid w:val="00F27864"/>
    <w:rsid w:val="00F35239"/>
    <w:rsid w:val="00F372C4"/>
    <w:rsid w:val="00F56335"/>
    <w:rsid w:val="00F7018A"/>
    <w:rsid w:val="00F71F7F"/>
    <w:rsid w:val="00F75E82"/>
    <w:rsid w:val="00F93964"/>
    <w:rsid w:val="00FB0A2E"/>
    <w:rsid w:val="00FB413E"/>
    <w:rsid w:val="00FE14B7"/>
    <w:rsid w:val="00FE56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394AE8-4ADA-4B31-B5BF-7C4E95888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D85DD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85DDF"/>
    <w:rPr>
      <w:sz w:val="20"/>
      <w:szCs w:val="20"/>
    </w:rPr>
  </w:style>
  <w:style w:type="character" w:styleId="EndnoteReference">
    <w:name w:val="endnote reference"/>
    <w:basedOn w:val="DefaultParagraphFont"/>
    <w:uiPriority w:val="99"/>
    <w:semiHidden/>
    <w:unhideWhenUsed/>
    <w:rsid w:val="00D85DDF"/>
    <w:rPr>
      <w:vertAlign w:val="superscript"/>
    </w:rPr>
  </w:style>
  <w:style w:type="paragraph" w:styleId="Header">
    <w:name w:val="header"/>
    <w:basedOn w:val="Normal"/>
    <w:link w:val="HeaderChar"/>
    <w:uiPriority w:val="99"/>
    <w:unhideWhenUsed/>
    <w:rsid w:val="00AC7B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7BAE"/>
  </w:style>
  <w:style w:type="paragraph" w:styleId="Footer">
    <w:name w:val="footer"/>
    <w:basedOn w:val="Normal"/>
    <w:link w:val="FooterChar"/>
    <w:uiPriority w:val="99"/>
    <w:unhideWhenUsed/>
    <w:rsid w:val="00AC7B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7BAE"/>
  </w:style>
  <w:style w:type="paragraph" w:styleId="ListParagraph">
    <w:name w:val="List Paragraph"/>
    <w:basedOn w:val="Normal"/>
    <w:uiPriority w:val="34"/>
    <w:qFormat/>
    <w:rsid w:val="00BA4C02"/>
    <w:pPr>
      <w:ind w:left="720"/>
      <w:contextualSpacing/>
    </w:pPr>
  </w:style>
  <w:style w:type="paragraph" w:styleId="BalloonText">
    <w:name w:val="Balloon Text"/>
    <w:basedOn w:val="Normal"/>
    <w:link w:val="BalloonTextChar"/>
    <w:uiPriority w:val="99"/>
    <w:semiHidden/>
    <w:unhideWhenUsed/>
    <w:rsid w:val="00491C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1CBB"/>
    <w:rPr>
      <w:rFonts w:ascii="Segoe UI" w:hAnsi="Segoe UI" w:cs="Segoe UI"/>
      <w:sz w:val="18"/>
      <w:szCs w:val="18"/>
    </w:rPr>
  </w:style>
  <w:style w:type="paragraph" w:styleId="NoSpacing">
    <w:name w:val="No Spacing"/>
    <w:link w:val="NoSpacingChar"/>
    <w:uiPriority w:val="1"/>
    <w:qFormat/>
    <w:rsid w:val="008362E6"/>
    <w:pPr>
      <w:spacing w:after="0" w:line="240" w:lineRule="auto"/>
    </w:pPr>
    <w:rPr>
      <w:rFonts w:eastAsiaTheme="minorEastAsia"/>
    </w:rPr>
  </w:style>
  <w:style w:type="character" w:customStyle="1" w:styleId="NoSpacingChar">
    <w:name w:val="No Spacing Char"/>
    <w:basedOn w:val="DefaultParagraphFont"/>
    <w:link w:val="NoSpacing"/>
    <w:uiPriority w:val="1"/>
    <w:rsid w:val="008362E6"/>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68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1</b:Tag>
    <b:SourceType>JournalArticle</b:SourceType>
    <b:Guid>{3DC4A5E4-916F-4FEA-80C4-BFEFA31ED331}</b:Guid>
    <b:Author>
      <b:Author>
        <b:NameList>
          <b:Person>
            <b:Last>1</b:Last>
          </b:Person>
        </b:NameList>
      </b:Author>
    </b:Author>
    <b:RefOrder>1</b:RefOrder>
  </b:Source>
</b:Sources>
</file>

<file path=customXml/itemProps1.xml><?xml version="1.0" encoding="utf-8"?>
<ds:datastoreItem xmlns:ds="http://schemas.openxmlformats.org/officeDocument/2006/customXml" ds:itemID="{705175DC-3679-4AEC-831B-9DD8D39D5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1311</TotalTime>
  <Pages>8</Pages>
  <Words>1479</Words>
  <Characters>8436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PIXEL-PC</cp:lastModifiedBy>
  <cp:revision>320</cp:revision>
  <cp:lastPrinted>2022-06-03T18:59:00Z</cp:lastPrinted>
  <dcterms:created xsi:type="dcterms:W3CDTF">2022-05-12T21:11:00Z</dcterms:created>
  <dcterms:modified xsi:type="dcterms:W3CDTF">2022-06-20T15:34:00Z</dcterms:modified>
</cp:coreProperties>
</file>