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color w:val="4472C4" w:themeColor="accent1"/>
        </w:rPr>
        <w:id w:val="1573083055"/>
        <w:docPartObj>
          <w:docPartGallery w:val="Cover Pages"/>
          <w:docPartUnique/>
        </w:docPartObj>
      </w:sdtPr>
      <w:sdtEndPr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</w:sdtEndPr>
      <w:sdtContent>
        <w:bookmarkStart w:id="0" w:name="_GoBack" w:displacedByCustomXml="prev"/>
        <w:bookmarkEnd w:id="0" w:displacedByCustomXml="prev"/>
        <w:p w14:paraId="2B42F973" w14:textId="42E604D1" w:rsidR="008760AC" w:rsidRDefault="00BD1050">
          <w:pPr>
            <w:pStyle w:val="NoSpacing"/>
            <w:spacing w:before="1540" w:after="240"/>
            <w:jc w:val="center"/>
            <w:rPr>
              <w:color w:val="4472C4" w:themeColor="accent1"/>
            </w:rPr>
          </w:pPr>
          <w:r w:rsidRPr="0019708B">
            <w:rPr>
              <w:rFonts w:asciiTheme="minorBidi" w:hAnsiTheme="minorBidi"/>
              <w:b/>
              <w:bCs/>
              <w:noProof/>
              <w:color w:val="000000"/>
              <w:sz w:val="24"/>
              <w:szCs w:val="24"/>
              <w:shd w:val="clear" w:color="auto" w:fill="FFFFFF"/>
            </w:rPr>
            <w:drawing>
              <wp:anchor distT="0" distB="0" distL="114300" distR="114300" simplePos="0" relativeHeight="251659264" behindDoc="1" locked="0" layoutInCell="1" allowOverlap="1" wp14:anchorId="7E423D56" wp14:editId="3772DD99">
                <wp:simplePos x="0" y="0"/>
                <wp:positionH relativeFrom="rightMargin">
                  <wp:posOffset>-85725</wp:posOffset>
                </wp:positionH>
                <wp:positionV relativeFrom="paragraph">
                  <wp:posOffset>-514350</wp:posOffset>
                </wp:positionV>
                <wp:extent cx="832461" cy="685623"/>
                <wp:effectExtent l="0" t="0" r="0" b="0"/>
                <wp:wrapNone/>
                <wp:docPr id="32" name="Picture 3">
                  <a:extLst xmlns:a="http://schemas.openxmlformats.org/drawingml/2006/main">
                    <a:ext uri="{FF2B5EF4-FFF2-40B4-BE49-F238E27FC236}">
                      <a16:creationId xmlns:a16="http://schemas.microsoft.com/office/drawing/2014/main" id="{69D9E0E5-0A2D-4AF2-ACD7-7A022F4425C8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2" name="Picture 3">
                          <a:extLst>
                            <a:ext uri="{FF2B5EF4-FFF2-40B4-BE49-F238E27FC236}">
                              <a16:creationId xmlns:a16="http://schemas.microsoft.com/office/drawing/2014/main" id="{69D9E0E5-0A2D-4AF2-ACD7-7A022F4425C8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88712" r="-1" b="-6947"/>
                        <a:stretch/>
                      </pic:blipFill>
                      <pic:spPr>
                        <a:xfrm>
                          <a:off x="0" y="0"/>
                          <a:ext cx="832461" cy="68562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19708B">
            <w:rPr>
              <w:rFonts w:asciiTheme="minorBidi" w:hAnsiTheme="minorBidi"/>
              <w:b/>
              <w:bCs/>
              <w:noProof/>
              <w:color w:val="000000"/>
              <w:sz w:val="24"/>
              <w:szCs w:val="24"/>
              <w:shd w:val="clear" w:color="auto" w:fill="FFFFFF"/>
            </w:rPr>
            <w:drawing>
              <wp:anchor distT="0" distB="0" distL="114300" distR="114300" simplePos="0" relativeHeight="251658240" behindDoc="1" locked="0" layoutInCell="1" allowOverlap="1" wp14:anchorId="0B177E8F" wp14:editId="494DF6BE">
                <wp:simplePos x="0" y="0"/>
                <wp:positionH relativeFrom="leftMargin">
                  <wp:posOffset>371475</wp:posOffset>
                </wp:positionH>
                <wp:positionV relativeFrom="paragraph">
                  <wp:posOffset>-590550</wp:posOffset>
                </wp:positionV>
                <wp:extent cx="1149306" cy="685800"/>
                <wp:effectExtent l="0" t="0" r="0" b="0"/>
                <wp:wrapNone/>
                <wp:docPr id="33" name="Picture 3">
                  <a:extLst xmlns:a="http://schemas.openxmlformats.org/drawingml/2006/main">
                    <a:ext uri="{FF2B5EF4-FFF2-40B4-BE49-F238E27FC236}">
                      <a16:creationId xmlns:a16="http://schemas.microsoft.com/office/drawing/2014/main" id="{6875487E-3909-421D-AF7E-A17B4C99E7BF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3" name="Picture 3">
                          <a:extLst>
                            <a:ext uri="{FF2B5EF4-FFF2-40B4-BE49-F238E27FC236}">
                              <a16:creationId xmlns:a16="http://schemas.microsoft.com/office/drawing/2014/main" id="{6875487E-3909-421D-AF7E-A17B4C99E7BF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73031"/>
                        <a:stretch/>
                      </pic:blipFill>
                      <pic:spPr>
                        <a:xfrm>
                          <a:off x="0" y="0"/>
                          <a:ext cx="1149306" cy="6858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="008760AC" w:rsidRPr="00F70B35">
            <w:rPr>
              <w:rFonts w:asciiTheme="minorBidi" w:hAnsiTheme="minorBidi"/>
              <w:b/>
              <w:bCs/>
              <w:noProof/>
              <w:color w:val="000000"/>
              <w:sz w:val="24"/>
              <w:szCs w:val="24"/>
              <w:shd w:val="clear" w:color="auto" w:fill="FFFFFF"/>
            </w:rPr>
            <mc:AlternateContent>
              <mc:Choice Requires="wps">
                <w:drawing>
                  <wp:anchor distT="45720" distB="45720" distL="114300" distR="114300" simplePos="0" relativeHeight="251661312" behindDoc="0" locked="0" layoutInCell="1" allowOverlap="1" wp14:anchorId="77F2D391" wp14:editId="39DA2FF4">
                    <wp:simplePos x="0" y="0"/>
                    <wp:positionH relativeFrom="margin">
                      <wp:align>right</wp:align>
                    </wp:positionH>
                    <wp:positionV relativeFrom="paragraph">
                      <wp:posOffset>2228850</wp:posOffset>
                    </wp:positionV>
                    <wp:extent cx="5257800" cy="1404620"/>
                    <wp:effectExtent l="0" t="0" r="0" b="0"/>
                    <wp:wrapSquare wrapText="bothSides"/>
                    <wp:docPr id="217" name="Text Box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5257800" cy="140462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2F8DD198" w14:textId="77777777" w:rsidR="001265F7" w:rsidRPr="00F70B35" w:rsidRDefault="001265F7" w:rsidP="00F70B35">
                                <w:pPr>
                                  <w:bidi w:val="0"/>
                                  <w:spacing w:line="360" w:lineRule="auto"/>
                                  <w:jc w:val="center"/>
                                  <w:rPr>
                                    <w:rFonts w:asciiTheme="majorBidi" w:hAnsiTheme="majorBidi" w:cstheme="majorBidi"/>
                                    <w:sz w:val="32"/>
                                    <w:szCs w:val="32"/>
                                  </w:rPr>
                                </w:pPr>
                                <w:r w:rsidRPr="00F70B35">
                                  <w:rPr>
                                    <w:rFonts w:asciiTheme="majorBidi" w:hAnsiTheme="majorBidi" w:cstheme="majorBidi"/>
                                    <w:sz w:val="32"/>
                                    <w:szCs w:val="32"/>
                                  </w:rPr>
                                  <w:t>Libyan international medical university</w:t>
                                </w:r>
                              </w:p>
                              <w:p w14:paraId="7B09C13F" w14:textId="77777777" w:rsidR="001265F7" w:rsidRDefault="001265F7" w:rsidP="00F70B35">
                                <w:pPr>
                                  <w:bidi w:val="0"/>
                                  <w:spacing w:line="360" w:lineRule="auto"/>
                                  <w:jc w:val="center"/>
                                  <w:rPr>
                                    <w:rFonts w:asciiTheme="majorBidi" w:hAnsiTheme="majorBidi" w:cstheme="majorBidi"/>
                                    <w:sz w:val="32"/>
                                    <w:szCs w:val="32"/>
                                    <w:lang w:bidi="ar-LY"/>
                                  </w:rPr>
                                </w:pPr>
                                <w:r w:rsidRPr="00F70B35">
                                  <w:rPr>
                                    <w:rFonts w:asciiTheme="majorBidi" w:hAnsiTheme="majorBidi" w:cstheme="majorBidi"/>
                                    <w:sz w:val="32"/>
                                    <w:szCs w:val="32"/>
                                  </w:rPr>
                                  <w:t>Faculty of Applied Medical Science</w:t>
                                </w:r>
                              </w:p>
                              <w:p w14:paraId="4FA65655" w14:textId="49231248" w:rsidR="001265F7" w:rsidRPr="00F70B35" w:rsidRDefault="001265F7" w:rsidP="00F70B35">
                                <w:pPr>
                                  <w:bidi w:val="0"/>
                                  <w:spacing w:line="360" w:lineRule="auto"/>
                                  <w:jc w:val="center"/>
                                  <w:rPr>
                                    <w:rFonts w:asciiTheme="majorBidi" w:hAnsiTheme="majorBidi" w:cstheme="majorBidi"/>
                                    <w:b/>
                                    <w:bCs/>
                                    <w:sz w:val="36"/>
                                    <w:szCs w:val="36"/>
                                  </w:rPr>
                                </w:pPr>
                                <w:r w:rsidRPr="00F70B35">
                                  <w:rPr>
                                    <w:rFonts w:asciiTheme="majorBidi" w:hAnsiTheme="majorBidi" w:cstheme="majorBidi"/>
                                    <w:sz w:val="32"/>
                                    <w:szCs w:val="32"/>
                                  </w:rPr>
                                  <w:t xml:space="preserve">Student name: </w:t>
                                </w:r>
                                <w:proofErr w:type="spellStart"/>
                                <w:r w:rsidRPr="00F70B35">
                                  <w:rPr>
                                    <w:rFonts w:asciiTheme="majorBidi" w:hAnsiTheme="majorBidi" w:cstheme="majorBidi"/>
                                    <w:sz w:val="32"/>
                                    <w:szCs w:val="32"/>
                                  </w:rPr>
                                  <w:t>mohammed</w:t>
                                </w:r>
                                <w:proofErr w:type="spellEnd"/>
                                <w:r w:rsidRPr="00F70B35">
                                  <w:rPr>
                                    <w:rFonts w:asciiTheme="majorBidi" w:hAnsiTheme="majorBidi" w:cstheme="majorBidi"/>
                                    <w:sz w:val="32"/>
                                    <w:szCs w:val="32"/>
                                  </w:rPr>
                                  <w:t xml:space="preserve"> wanes</w:t>
                                </w:r>
                              </w:p>
                              <w:p w14:paraId="5330622D" w14:textId="086617A9" w:rsidR="001265F7" w:rsidRPr="00F70B35" w:rsidRDefault="001265F7" w:rsidP="00F70B35">
                                <w:pPr>
                                  <w:bidi w:val="0"/>
                                  <w:spacing w:line="360" w:lineRule="auto"/>
                                  <w:jc w:val="center"/>
                                  <w:rPr>
                                    <w:rFonts w:asciiTheme="majorBidi" w:hAnsiTheme="majorBidi" w:cstheme="majorBidi"/>
                                    <w:sz w:val="32"/>
                                    <w:szCs w:val="32"/>
                                  </w:rPr>
                                </w:pPr>
                                <w:r w:rsidRPr="00F70B35">
                                  <w:rPr>
                                    <w:rFonts w:asciiTheme="majorBidi" w:hAnsiTheme="majorBidi" w:cstheme="majorBidi"/>
                                    <w:sz w:val="32"/>
                                    <w:szCs w:val="32"/>
                                  </w:rPr>
                                  <w:t>Student number: 2395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sp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20000</wp14:pctHeight>
                    </wp14:sizeRelV>
                  </wp:anchor>
                </w:drawing>
              </mc:Choice>
              <mc:Fallback>
                <w:pict>
                  <v:shapetype w14:anchorId="77F2D391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" o:spid="_x0000_s1026" type="#_x0000_t202" style="position:absolute;left:0;text-align:left;margin-left:362.8pt;margin-top:175.5pt;width:414pt;height:110.6pt;z-index:251661312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" stroked="f">
                    <v:textbox style="mso-fit-shape-to-text:t">
                      <w:txbxContent>
                        <w:p w14:paraId="2F8DD198" w14:textId="77777777" w:rsidR="001265F7" w:rsidRPr="00F70B35" w:rsidRDefault="001265F7" w:rsidP="00F70B35">
                          <w:pPr>
                            <w:bidi w:val="0"/>
                            <w:spacing w:line="360" w:lineRule="auto"/>
                            <w:jc w:val="center"/>
                            <w:rPr>
                              <w:rFonts w:asciiTheme="majorBidi" w:hAnsiTheme="majorBidi" w:cstheme="majorBidi"/>
                              <w:sz w:val="32"/>
                              <w:szCs w:val="32"/>
                            </w:rPr>
                          </w:pPr>
                          <w:r w:rsidRPr="00F70B35">
                            <w:rPr>
                              <w:rFonts w:asciiTheme="majorBidi" w:hAnsiTheme="majorBidi" w:cstheme="majorBidi"/>
                              <w:sz w:val="32"/>
                              <w:szCs w:val="32"/>
                            </w:rPr>
                            <w:t>Libyan international medical university</w:t>
                          </w:r>
                        </w:p>
                        <w:p w14:paraId="7B09C13F" w14:textId="77777777" w:rsidR="001265F7" w:rsidRDefault="001265F7" w:rsidP="00F70B35">
                          <w:pPr>
                            <w:bidi w:val="0"/>
                            <w:spacing w:line="360" w:lineRule="auto"/>
                            <w:jc w:val="center"/>
                            <w:rPr>
                              <w:rFonts w:asciiTheme="majorBidi" w:hAnsiTheme="majorBidi" w:cstheme="majorBidi"/>
                              <w:sz w:val="32"/>
                              <w:szCs w:val="32"/>
                              <w:lang w:bidi="ar-LY"/>
                            </w:rPr>
                          </w:pPr>
                          <w:r w:rsidRPr="00F70B35">
                            <w:rPr>
                              <w:rFonts w:asciiTheme="majorBidi" w:hAnsiTheme="majorBidi" w:cstheme="majorBidi"/>
                              <w:sz w:val="32"/>
                              <w:szCs w:val="32"/>
                            </w:rPr>
                            <w:t>Faculty of Applied Medical Science</w:t>
                          </w:r>
                        </w:p>
                        <w:p w14:paraId="4FA65655" w14:textId="49231248" w:rsidR="001265F7" w:rsidRPr="00F70B35" w:rsidRDefault="001265F7" w:rsidP="00F70B35">
                          <w:pPr>
                            <w:bidi w:val="0"/>
                            <w:spacing w:line="360" w:lineRule="auto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36"/>
                              <w:szCs w:val="36"/>
                            </w:rPr>
                          </w:pPr>
                          <w:r w:rsidRPr="00F70B35">
                            <w:rPr>
                              <w:rFonts w:asciiTheme="majorBidi" w:hAnsiTheme="majorBidi" w:cstheme="majorBidi"/>
                              <w:sz w:val="32"/>
                              <w:szCs w:val="32"/>
                            </w:rPr>
                            <w:t xml:space="preserve">Student name: </w:t>
                          </w:r>
                          <w:proofErr w:type="spellStart"/>
                          <w:r w:rsidRPr="00F70B35">
                            <w:rPr>
                              <w:rFonts w:asciiTheme="majorBidi" w:hAnsiTheme="majorBidi" w:cstheme="majorBidi"/>
                              <w:sz w:val="32"/>
                              <w:szCs w:val="32"/>
                            </w:rPr>
                            <w:t>mohammed</w:t>
                          </w:r>
                          <w:proofErr w:type="spellEnd"/>
                          <w:r w:rsidRPr="00F70B35">
                            <w:rPr>
                              <w:rFonts w:asciiTheme="majorBidi" w:hAnsiTheme="majorBidi" w:cstheme="majorBidi"/>
                              <w:sz w:val="32"/>
                              <w:szCs w:val="32"/>
                            </w:rPr>
                            <w:t xml:space="preserve"> wanes</w:t>
                          </w:r>
                        </w:p>
                        <w:p w14:paraId="5330622D" w14:textId="086617A9" w:rsidR="001265F7" w:rsidRPr="00F70B35" w:rsidRDefault="001265F7" w:rsidP="00F70B35">
                          <w:pPr>
                            <w:bidi w:val="0"/>
                            <w:spacing w:line="360" w:lineRule="auto"/>
                            <w:jc w:val="center"/>
                            <w:rPr>
                              <w:rFonts w:asciiTheme="majorBidi" w:hAnsiTheme="majorBidi" w:cstheme="majorBidi"/>
                              <w:sz w:val="32"/>
                              <w:szCs w:val="32"/>
                            </w:rPr>
                          </w:pPr>
                          <w:r w:rsidRPr="00F70B35">
                            <w:rPr>
                              <w:rFonts w:asciiTheme="majorBidi" w:hAnsiTheme="majorBidi" w:cstheme="majorBidi"/>
                              <w:sz w:val="32"/>
                              <w:szCs w:val="32"/>
                            </w:rPr>
                            <w:t>Student number: 2395</w:t>
                          </w:r>
                        </w:p>
                      </w:txbxContent>
                    </v:textbox>
                    <w10:wrap type="square" anchorx="margin"/>
                  </v:shape>
                </w:pict>
              </mc:Fallback>
            </mc:AlternateContent>
          </w:r>
        </w:p>
        <w:p w14:paraId="19D9910C" w14:textId="7B697F0A" w:rsidR="0019708B" w:rsidRPr="00901AEF" w:rsidRDefault="006F41BD" w:rsidP="00901AEF">
          <w:pPr>
            <w:pStyle w:val="NoSpacing"/>
            <w:pBdr>
              <w:top w:val="single" w:sz="6" w:space="6" w:color="4472C4" w:themeColor="accent1"/>
              <w:bottom w:val="single" w:sz="6" w:space="6" w:color="4472C4" w:themeColor="accent1"/>
            </w:pBdr>
            <w:spacing w:after="240"/>
            <w:jc w:val="center"/>
            <w:rPr>
              <w:rFonts w:asciiTheme="majorHAnsi" w:eastAsiaTheme="majorEastAsia" w:hAnsiTheme="majorHAnsi" w:cstheme="majorBidi"/>
              <w:caps/>
              <w:color w:val="4472C4" w:themeColor="accent1"/>
              <w:sz w:val="80"/>
              <w:szCs w:val="80"/>
            </w:rPr>
          </w:pPr>
          <w:sdt>
            <w:sdtPr>
              <w:rPr>
                <w:rFonts w:asciiTheme="majorBidi" w:hAnsiTheme="majorBidi" w:cstheme="majorBidi"/>
                <w:b/>
                <w:bCs/>
                <w:sz w:val="36"/>
                <w:szCs w:val="36"/>
              </w:rPr>
              <w:alias w:val="Title"/>
              <w:tag w:val=""/>
              <w:id w:val="1735040861"/>
              <w:placeholder>
                <w:docPart w:val="B04CA2CE37E14BEE9C83ECF56DC165CA"/>
              </w:placeholder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EndPr/>
            <w:sdtContent>
              <w:r w:rsidR="008760AC" w:rsidRPr="008760AC">
                <w:rPr>
                  <w:rFonts w:asciiTheme="majorBidi" w:hAnsiTheme="majorBidi" w:cstheme="majorBidi"/>
                  <w:b/>
                  <w:bCs/>
                  <w:sz w:val="36"/>
                  <w:szCs w:val="36"/>
                </w:rPr>
                <w:t>Prevalence of asymptomatic bacteriuria between male and female</w:t>
              </w:r>
            </w:sdtContent>
          </w:sdt>
          <w:r w:rsidR="008760AC" w:rsidRPr="00901AEF">
            <w:rPr>
              <w:rFonts w:asciiTheme="minorBidi" w:hAnsiTheme="minorBidi"/>
              <w:noProof/>
              <w:color w:val="4472C4" w:themeColor="accent1"/>
              <w:sz w:val="36"/>
              <w:szCs w:val="36"/>
            </w:rPr>
            <mc:AlternateContent>
              <mc:Choice Requires="wps">
                <w:drawing>
                  <wp:anchor distT="0" distB="0" distL="114300" distR="114300" simplePos="0" relativeHeight="251663360" behindDoc="0" locked="0" layoutInCell="1" allowOverlap="1" wp14:anchorId="626C94A6" wp14:editId="7328DC6D">
                    <wp:simplePos x="0" y="0"/>
                    <wp:positionH relativeFrom="margin">
                      <wp:align>center</wp:align>
                    </wp:positionH>
                    <mc:AlternateContent>
                      <mc:Choice Requires="wp14">
                        <wp:positionV relativeFrom="page">
                          <wp14:pctPosVOffset>85000</wp14:pctPosVOffset>
                        </wp:positionV>
                      </mc:Choice>
                      <mc:Fallback>
                        <wp:positionV relativeFrom="page">
                          <wp:posOffset>9088120</wp:posOffset>
                        </wp:positionV>
                      </mc:Fallback>
                    </mc:AlternateContent>
                    <wp:extent cx="6553200" cy="557784"/>
                    <wp:effectExtent l="0" t="0" r="0" b="12700"/>
                    <wp:wrapNone/>
                    <wp:docPr id="142" name="Text Box 14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6553200" cy="557784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5CF3D644" w14:textId="59BB995B" w:rsidR="008760AC" w:rsidRDefault="008760AC" w:rsidP="00901AEF">
                                <w:pPr>
                                  <w:pStyle w:val="NoSpacing"/>
                                  <w:rPr>
                                    <w:color w:val="4472C4" w:themeColor="accent1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margin">
                      <wp14:pctWidth>100000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 w14:anchorId="626C94A6" id="Text Box 142" o:spid="_x0000_s1027" type="#_x0000_t202" style="position:absolute;left:0;text-align:left;margin-left:0;margin-top:0;width:516pt;height:43.9pt;z-index:251663360;visibility:visible;mso-wrap-style:square;mso-width-percent:1000;mso-height-percent:0;mso-top-percent:850;mso-wrap-distance-left:9pt;mso-wrap-distance-top:0;mso-wrap-distance-right:9pt;mso-wrap-distance-bottom:0;mso-position-horizontal:center;mso-position-horizontal-relative:margin;mso-position-vertical-relative:page;mso-width-percent:1000;mso-height-percent:0;mso-top-percent:85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" filled="f" stroked="f" strokeweight=".5pt">
                    <v:textbox style="mso-fit-shape-to-text:t" inset="0,0,0,0">
                      <w:txbxContent>
                        <w:p w14:paraId="5CF3D644" w14:textId="59BB995B" w:rsidR="008760AC" w:rsidRDefault="008760AC" w:rsidP="00901AEF">
                          <w:pPr>
                            <w:pStyle w:val="NoSpacing"/>
                            <w:rPr>
                              <w:color w:val="4472C4" w:themeColor="accent1"/>
                            </w:rPr>
                          </w:pPr>
                        </w:p>
                      </w:txbxContent>
                    </v:textbox>
                    <w10:wrap anchorx="margin" anchory="page"/>
                  </v:shape>
                </w:pict>
              </mc:Fallback>
            </mc:AlternateContent>
          </w:r>
        </w:p>
      </w:sdtContent>
    </w:sdt>
    <w:p w14:paraId="061DBED7" w14:textId="4BB76044" w:rsidR="00A5008E" w:rsidRDefault="0019708B" w:rsidP="008760AC">
      <w:pPr>
        <w:bidi w:val="0"/>
        <w:spacing w:line="360" w:lineRule="auto"/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  <w:br w:type="page"/>
      </w:r>
    </w:p>
    <w:p w14:paraId="5635C076" w14:textId="11358249" w:rsidR="00F70B35" w:rsidRPr="00992892" w:rsidRDefault="00F70B35" w:rsidP="008760AC">
      <w:pPr>
        <w:bidi w:val="0"/>
        <w:spacing w:line="360" w:lineRule="auto"/>
        <w:jc w:val="both"/>
        <w:rPr>
          <w:rFonts w:asciiTheme="minorBidi" w:hAnsiTheme="minorBidi"/>
          <w:color w:val="000000"/>
          <w:sz w:val="24"/>
          <w:szCs w:val="24"/>
          <w:shd w:val="clear" w:color="auto" w:fill="FFFFFF"/>
        </w:rPr>
      </w:pPr>
      <w:r w:rsidRPr="00084A23">
        <w:rPr>
          <w:rFonts w:asciiTheme="minorBidi" w:hAnsiTheme="minorBidi"/>
          <w:b/>
          <w:bCs/>
          <w:color w:val="000000"/>
          <w:sz w:val="28"/>
          <w:szCs w:val="28"/>
          <w:shd w:val="clear" w:color="auto" w:fill="FFFFFF"/>
        </w:rPr>
        <w:lastRenderedPageBreak/>
        <w:t>Abstract:</w:t>
      </w:r>
      <w:r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="00A301FD" w:rsidRPr="00992892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Asymptomatic bacteriuria </w:t>
      </w:r>
      <w:r w:rsidR="001124FB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constitutes</w:t>
      </w:r>
      <w:r w:rsidR="00A301FD" w:rsidRPr="00992892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a massive problem</w:t>
      </w:r>
      <w:r w:rsidR="001124FB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,</w:t>
      </w:r>
      <w:r w:rsidR="00A301FD" w:rsidRPr="00992892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especially for women </w:t>
      </w:r>
      <w:r w:rsidR="001124FB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who</w:t>
      </w:r>
      <w:r w:rsidR="00A301FD" w:rsidRPr="00992892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</w:t>
      </w:r>
      <w:r w:rsidR="001265F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are pregnant, sexually active</w:t>
      </w:r>
      <w:r w:rsidR="00A301FD" w:rsidRPr="00992892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, or </w:t>
      </w:r>
      <w:r w:rsidR="001265F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hospitalized </w:t>
      </w:r>
      <w:r w:rsidR="00992892" w:rsidRPr="00992892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patients on catheter devices</w:t>
      </w:r>
      <w:r w:rsidR="00992892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, it could turn out into a symptomatic urinary tract infection if patients did not receive</w:t>
      </w:r>
      <w:r w:rsidR="00F2216E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</w:t>
      </w:r>
      <w:r w:rsidR="00992892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the appropriate treatment, thus it may cause complications such as pyelonephritis</w:t>
      </w:r>
      <w:r w:rsidR="00F2216E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</w:t>
      </w:r>
      <w:r w:rsidR="00992892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and bladder infections as it ascends in a </w:t>
      </w:r>
      <w:r w:rsidR="00992892" w:rsidRPr="00992892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retro</w:t>
      </w:r>
      <w:r w:rsidR="00992892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-</w:t>
      </w:r>
      <w:r w:rsidR="00992892" w:rsidRPr="00992892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vesical manner</w:t>
      </w:r>
      <w:r w:rsidR="001265F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. Chi-square </w:t>
      </w:r>
      <w:r w:rsidR="001124FB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was </w:t>
      </w:r>
      <w:r w:rsidR="001265F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used as the ideal statistical method to clarify data; </w:t>
      </w:r>
      <w:r w:rsidR="00992892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the study </w:t>
      </w:r>
      <w:r w:rsidR="001124FB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was </w:t>
      </w:r>
      <w:r w:rsidR="00992892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performed among </w:t>
      </w:r>
      <w:r w:rsidR="001124FB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third-year</w:t>
      </w:r>
      <w:r w:rsidR="00992892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medical students</w:t>
      </w:r>
      <w:r w:rsidR="00F2216E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</w:t>
      </w:r>
      <w:r w:rsidR="00992892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at Libyan international medical university</w:t>
      </w:r>
      <w:r w:rsidR="001265F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</w:t>
      </w:r>
      <w:r w:rsidR="001124FB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to</w:t>
      </w:r>
      <w:r w:rsidR="001265F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achieve </w:t>
      </w:r>
      <w:r w:rsidR="001124FB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a</w:t>
      </w:r>
      <w:r w:rsidR="001265F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compatible interpretation of the </w:t>
      </w:r>
      <w:r w:rsidR="00992892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significant differences between males and females in the incidence of asymptomatic bacteriuria</w:t>
      </w:r>
      <w:r w:rsidR="001265F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.</w:t>
      </w:r>
    </w:p>
    <w:p w14:paraId="1CF2E9F7" w14:textId="77777777" w:rsidR="00F70B35" w:rsidRDefault="00F70B35" w:rsidP="008760AC">
      <w:pPr>
        <w:bidi w:val="0"/>
        <w:spacing w:line="360" w:lineRule="auto"/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  <w:br w:type="page"/>
      </w:r>
    </w:p>
    <w:p w14:paraId="657E0046" w14:textId="77777777" w:rsidR="008760AC" w:rsidRDefault="007F1C0E" w:rsidP="008760AC">
      <w:pPr>
        <w:bidi w:val="0"/>
        <w:spacing w:line="360" w:lineRule="auto"/>
        <w:jc w:val="both"/>
        <w:rPr>
          <w:rFonts w:asciiTheme="minorBidi" w:hAnsiTheme="minorBidi"/>
          <w:b/>
          <w:bCs/>
          <w:color w:val="000000"/>
          <w:sz w:val="28"/>
          <w:szCs w:val="28"/>
          <w:shd w:val="clear" w:color="auto" w:fill="FFFFFF"/>
        </w:rPr>
      </w:pPr>
      <w:r w:rsidRPr="00084A23">
        <w:rPr>
          <w:rFonts w:asciiTheme="minorBidi" w:hAnsiTheme="minorBidi"/>
          <w:b/>
          <w:bCs/>
          <w:color w:val="000000"/>
          <w:sz w:val="28"/>
          <w:szCs w:val="28"/>
          <w:shd w:val="clear" w:color="auto" w:fill="FFFFFF"/>
        </w:rPr>
        <w:lastRenderedPageBreak/>
        <w:t>Introduction</w:t>
      </w:r>
      <w:r w:rsidR="00DC37CF" w:rsidRPr="00084A23">
        <w:rPr>
          <w:rFonts w:asciiTheme="minorBidi" w:hAnsiTheme="minorBidi"/>
          <w:b/>
          <w:bCs/>
          <w:color w:val="000000"/>
          <w:sz w:val="28"/>
          <w:szCs w:val="28"/>
          <w:shd w:val="clear" w:color="auto" w:fill="FFFFFF"/>
        </w:rPr>
        <w:t>:</w:t>
      </w:r>
    </w:p>
    <w:p w14:paraId="298DF92C" w14:textId="247D0949" w:rsidR="005E11EF" w:rsidRPr="008760AC" w:rsidRDefault="008760AC" w:rsidP="008760AC">
      <w:pPr>
        <w:bidi w:val="0"/>
        <w:spacing w:line="360" w:lineRule="auto"/>
        <w:jc w:val="both"/>
        <w:rPr>
          <w:rFonts w:asciiTheme="minorBidi" w:hAnsiTheme="minorBidi"/>
          <w:b/>
          <w:bCs/>
          <w:color w:val="000000"/>
          <w:sz w:val="28"/>
          <w:szCs w:val="28"/>
          <w:shd w:val="clear" w:color="auto" w:fill="FFFFFF"/>
        </w:rPr>
      </w:pPr>
      <w:r>
        <w:rPr>
          <w:rFonts w:asciiTheme="minorBidi" w:hAnsiTheme="minorBidi"/>
          <w:sz w:val="24"/>
          <w:szCs w:val="24"/>
        </w:rPr>
        <w:t xml:space="preserve">  </w:t>
      </w:r>
      <w:r w:rsidR="00385A9D" w:rsidRPr="005E1D6A">
        <w:rPr>
          <w:rFonts w:asciiTheme="minorBidi" w:hAnsiTheme="minorBidi"/>
          <w:sz w:val="24"/>
          <w:szCs w:val="24"/>
        </w:rPr>
        <w:t xml:space="preserve">Asymptomatic bacteriuria (ASB) is becoming more common as people get older. In women </w:t>
      </w:r>
      <w:r w:rsidR="00D31D56" w:rsidRPr="005E1D6A">
        <w:rPr>
          <w:rFonts w:asciiTheme="minorBidi" w:hAnsiTheme="minorBidi"/>
          <w:sz w:val="24"/>
          <w:szCs w:val="24"/>
        </w:rPr>
        <w:t>especially if they were pregnant</w:t>
      </w:r>
      <w:r w:rsidR="007421EE" w:rsidRPr="005E1D6A">
        <w:rPr>
          <w:rFonts w:asciiTheme="minorBidi" w:hAnsiTheme="minorBidi"/>
          <w:sz w:val="24"/>
          <w:szCs w:val="24"/>
        </w:rPr>
        <w:t>, people</w:t>
      </w:r>
      <w:r w:rsidR="000748B2" w:rsidRPr="005E1D6A">
        <w:rPr>
          <w:rFonts w:asciiTheme="minorBidi" w:hAnsiTheme="minorBidi"/>
          <w:sz w:val="24"/>
          <w:szCs w:val="24"/>
        </w:rPr>
        <w:t xml:space="preserve"> who</w:t>
      </w:r>
      <w:r w:rsidR="007421EE" w:rsidRPr="005E1D6A">
        <w:rPr>
          <w:rFonts w:asciiTheme="minorBidi" w:hAnsiTheme="minorBidi"/>
          <w:sz w:val="24"/>
          <w:szCs w:val="24"/>
        </w:rPr>
        <w:t xml:space="preserve"> have </w:t>
      </w:r>
      <w:r w:rsidR="00E46BD6" w:rsidRPr="005E1D6A">
        <w:rPr>
          <w:rFonts w:asciiTheme="minorBidi" w:hAnsiTheme="minorBidi"/>
          <w:sz w:val="24"/>
          <w:szCs w:val="24"/>
        </w:rPr>
        <w:t>suffered</w:t>
      </w:r>
      <w:r w:rsidR="007421EE" w:rsidRPr="005E1D6A">
        <w:rPr>
          <w:rFonts w:asciiTheme="minorBidi" w:hAnsiTheme="minorBidi"/>
          <w:sz w:val="24"/>
          <w:szCs w:val="24"/>
        </w:rPr>
        <w:t xml:space="preserve"> </w:t>
      </w:r>
      <w:r w:rsidR="00E46BD6" w:rsidRPr="005E1D6A">
        <w:rPr>
          <w:rFonts w:asciiTheme="minorBidi" w:hAnsiTheme="minorBidi"/>
          <w:sz w:val="24"/>
          <w:szCs w:val="24"/>
        </w:rPr>
        <w:t>from</w:t>
      </w:r>
      <w:r w:rsidR="007421EE" w:rsidRPr="005E1D6A">
        <w:rPr>
          <w:rFonts w:asciiTheme="minorBidi" w:hAnsiTheme="minorBidi"/>
          <w:sz w:val="24"/>
          <w:szCs w:val="24"/>
        </w:rPr>
        <w:t xml:space="preserve"> urological </w:t>
      </w:r>
      <w:r w:rsidR="00E46BD6" w:rsidRPr="005E1D6A">
        <w:rPr>
          <w:rFonts w:asciiTheme="minorBidi" w:hAnsiTheme="minorBidi"/>
          <w:sz w:val="24"/>
          <w:szCs w:val="24"/>
        </w:rPr>
        <w:t>problems</w:t>
      </w:r>
      <w:r w:rsidR="00E46BD6" w:rsidRPr="005E1D6A">
        <w:rPr>
          <w:rFonts w:asciiTheme="minorBidi" w:hAnsiTheme="minorBidi"/>
          <w:sz w:val="24"/>
          <w:szCs w:val="24"/>
          <w:vertAlign w:val="superscript"/>
        </w:rPr>
        <w:t>1</w:t>
      </w:r>
      <w:r w:rsidR="007421EE" w:rsidRPr="005E1D6A">
        <w:rPr>
          <w:rFonts w:asciiTheme="minorBidi" w:hAnsiTheme="minorBidi"/>
          <w:sz w:val="24"/>
          <w:szCs w:val="24"/>
        </w:rPr>
        <w:t xml:space="preserve"> and</w:t>
      </w:r>
      <w:r w:rsidR="005858B6" w:rsidRPr="005E1D6A">
        <w:rPr>
          <w:rFonts w:asciiTheme="minorBidi" w:hAnsiTheme="minorBidi"/>
          <w:sz w:val="24"/>
          <w:szCs w:val="24"/>
        </w:rPr>
        <w:t xml:space="preserve"> </w:t>
      </w:r>
      <w:r w:rsidR="00385A9D" w:rsidRPr="005E1D6A">
        <w:rPr>
          <w:rFonts w:asciiTheme="minorBidi" w:hAnsiTheme="minorBidi"/>
          <w:sz w:val="24"/>
          <w:szCs w:val="24"/>
        </w:rPr>
        <w:t xml:space="preserve">men aged 65 to 80 years, the incidence is 15% or more, and it can reach 40% to 50% after </w:t>
      </w:r>
      <w:r w:rsidR="000417A3" w:rsidRPr="005E1D6A">
        <w:rPr>
          <w:rFonts w:asciiTheme="minorBidi" w:hAnsiTheme="minorBidi"/>
          <w:sz w:val="24"/>
          <w:szCs w:val="24"/>
        </w:rPr>
        <w:t xml:space="preserve">the </w:t>
      </w:r>
      <w:r w:rsidR="00385A9D" w:rsidRPr="005E1D6A">
        <w:rPr>
          <w:rFonts w:asciiTheme="minorBidi" w:hAnsiTheme="minorBidi"/>
          <w:sz w:val="24"/>
          <w:szCs w:val="24"/>
        </w:rPr>
        <w:t>80 years of age</w:t>
      </w:r>
      <w:r w:rsidR="00D9055B" w:rsidRPr="005E1D6A">
        <w:rPr>
          <w:rFonts w:asciiTheme="minorBidi" w:hAnsiTheme="minorBidi"/>
          <w:sz w:val="24"/>
          <w:szCs w:val="24"/>
        </w:rPr>
        <w:t>.</w:t>
      </w:r>
      <w:r w:rsidR="008A3EDB" w:rsidRPr="005E1D6A">
        <w:rPr>
          <w:rFonts w:asciiTheme="minorBidi" w:hAnsiTheme="minorBidi"/>
          <w:sz w:val="24"/>
          <w:szCs w:val="24"/>
          <w:vertAlign w:val="superscript"/>
        </w:rPr>
        <w:t>2</w:t>
      </w:r>
      <w:r w:rsidR="000748B2" w:rsidRPr="005E1D6A">
        <w:rPr>
          <w:rFonts w:asciiTheme="minorBidi" w:hAnsiTheme="minorBidi"/>
          <w:sz w:val="24"/>
          <w:szCs w:val="24"/>
        </w:rPr>
        <w:t xml:space="preserve"> </w:t>
      </w:r>
      <w:r w:rsidR="00673716" w:rsidRPr="005E1D6A">
        <w:rPr>
          <w:rFonts w:asciiTheme="minorBidi" w:hAnsiTheme="minorBidi"/>
          <w:sz w:val="24"/>
          <w:szCs w:val="24"/>
        </w:rPr>
        <w:t>W</w:t>
      </w:r>
      <w:r w:rsidR="008C51DF" w:rsidRPr="005E1D6A">
        <w:rPr>
          <w:rFonts w:asciiTheme="minorBidi" w:hAnsiTheme="minorBidi"/>
          <w:sz w:val="24"/>
          <w:szCs w:val="24"/>
        </w:rPr>
        <w:t>hereas who in urethral catheter</w:t>
      </w:r>
      <w:r w:rsidR="00673716" w:rsidRPr="005E1D6A">
        <w:rPr>
          <w:rFonts w:asciiTheme="minorBidi" w:hAnsiTheme="minorBidi"/>
          <w:sz w:val="24"/>
          <w:szCs w:val="24"/>
        </w:rPr>
        <w:t>s are at high</w:t>
      </w:r>
      <w:r w:rsidR="008D50CD" w:rsidRPr="005E1D6A">
        <w:rPr>
          <w:rFonts w:asciiTheme="minorBidi" w:hAnsiTheme="minorBidi"/>
          <w:sz w:val="24"/>
          <w:szCs w:val="24"/>
        </w:rPr>
        <w:t>er</w:t>
      </w:r>
      <w:r w:rsidR="00673716" w:rsidRPr="005E1D6A">
        <w:rPr>
          <w:rFonts w:asciiTheme="minorBidi" w:hAnsiTheme="minorBidi"/>
          <w:sz w:val="24"/>
          <w:szCs w:val="24"/>
        </w:rPr>
        <w:t xml:space="preserve"> risk to </w:t>
      </w:r>
      <w:r w:rsidR="005F15A5" w:rsidRPr="005E1D6A">
        <w:rPr>
          <w:rFonts w:asciiTheme="minorBidi" w:hAnsiTheme="minorBidi"/>
          <w:sz w:val="24"/>
          <w:szCs w:val="24"/>
        </w:rPr>
        <w:t>develop</w:t>
      </w:r>
      <w:r w:rsidR="00673716" w:rsidRPr="005E1D6A">
        <w:rPr>
          <w:rFonts w:asciiTheme="minorBidi" w:hAnsiTheme="minorBidi"/>
          <w:sz w:val="24"/>
          <w:szCs w:val="24"/>
        </w:rPr>
        <w:t xml:space="preserve"> </w:t>
      </w:r>
      <w:r w:rsidR="008C51DF" w:rsidRPr="005E1D6A">
        <w:rPr>
          <w:rFonts w:asciiTheme="minorBidi" w:hAnsiTheme="minorBidi"/>
          <w:sz w:val="24"/>
          <w:szCs w:val="24"/>
        </w:rPr>
        <w:t>ASB</w:t>
      </w:r>
      <w:r w:rsidR="00EF141B" w:rsidRPr="005E1D6A">
        <w:rPr>
          <w:rFonts w:asciiTheme="minorBidi" w:hAnsiTheme="minorBidi"/>
          <w:sz w:val="24"/>
          <w:szCs w:val="24"/>
        </w:rPr>
        <w:t>.</w:t>
      </w:r>
      <w:r w:rsidR="002F43F8" w:rsidRPr="005E1D6A">
        <w:rPr>
          <w:rFonts w:asciiTheme="minorBidi" w:hAnsiTheme="minorBidi"/>
          <w:sz w:val="24"/>
          <w:szCs w:val="24"/>
          <w:vertAlign w:val="superscript"/>
        </w:rPr>
        <w:t>3</w:t>
      </w:r>
    </w:p>
    <w:p w14:paraId="797E264A" w14:textId="2F951008" w:rsidR="005E11EF" w:rsidRPr="005E1D6A" w:rsidRDefault="008760AC" w:rsidP="008760AC">
      <w:pPr>
        <w:bidi w:val="0"/>
        <w:spacing w:line="360" w:lineRule="auto"/>
        <w:jc w:val="both"/>
        <w:rPr>
          <w:rFonts w:asciiTheme="minorBidi" w:hAnsiTheme="minorBidi"/>
          <w:sz w:val="24"/>
          <w:szCs w:val="24"/>
        </w:rPr>
      </w:pPr>
      <w:r>
        <w:rPr>
          <w:rFonts w:asciiTheme="minorBidi" w:hAnsiTheme="minorBidi"/>
          <w:sz w:val="24"/>
          <w:szCs w:val="24"/>
        </w:rPr>
        <w:t xml:space="preserve">  </w:t>
      </w:r>
      <w:r w:rsidR="00AD25AE" w:rsidRPr="005E1D6A">
        <w:rPr>
          <w:rFonts w:asciiTheme="minorBidi" w:hAnsiTheme="minorBidi"/>
          <w:sz w:val="24"/>
          <w:szCs w:val="24"/>
        </w:rPr>
        <w:t>The National Endocrinology Institute conducted 15 randomized controlled studies with nearly 2000 pregnant women who have had urine infections without symptoms.</w:t>
      </w:r>
      <w:r w:rsidR="00021FB8" w:rsidRPr="005E1D6A">
        <w:rPr>
          <w:rFonts w:asciiTheme="minorBidi" w:hAnsiTheme="minorBidi"/>
          <w:sz w:val="24"/>
          <w:szCs w:val="24"/>
          <w:vertAlign w:val="superscript"/>
        </w:rPr>
        <w:t>4</w:t>
      </w:r>
      <w:r w:rsidR="00AD25AE" w:rsidRPr="005E1D6A">
        <w:rPr>
          <w:rFonts w:asciiTheme="minorBidi" w:hAnsiTheme="minorBidi"/>
          <w:sz w:val="24"/>
          <w:szCs w:val="24"/>
        </w:rPr>
        <w:t xml:space="preserve"> the researchers found that the Antibiotics may prevent </w:t>
      </w:r>
      <w:r w:rsidR="00B3065D" w:rsidRPr="005E1D6A">
        <w:rPr>
          <w:rFonts w:asciiTheme="minorBidi" w:hAnsiTheme="minorBidi"/>
          <w:sz w:val="24"/>
          <w:szCs w:val="24"/>
        </w:rPr>
        <w:t xml:space="preserve">and eliminate the </w:t>
      </w:r>
      <w:r w:rsidR="00AD25AE" w:rsidRPr="005E1D6A">
        <w:rPr>
          <w:rFonts w:asciiTheme="minorBidi" w:hAnsiTheme="minorBidi"/>
          <w:sz w:val="24"/>
          <w:szCs w:val="24"/>
        </w:rPr>
        <w:t>incidence of kidney</w:t>
      </w:r>
      <w:r w:rsidR="005201E0" w:rsidRPr="005E1D6A">
        <w:rPr>
          <w:rFonts w:asciiTheme="minorBidi" w:hAnsiTheme="minorBidi"/>
          <w:sz w:val="24"/>
          <w:szCs w:val="24"/>
        </w:rPr>
        <w:t xml:space="preserve"> </w:t>
      </w:r>
      <w:r w:rsidR="0087652F" w:rsidRPr="005E1D6A">
        <w:rPr>
          <w:rFonts w:asciiTheme="minorBidi" w:hAnsiTheme="minorBidi"/>
          <w:sz w:val="24"/>
          <w:szCs w:val="24"/>
        </w:rPr>
        <w:t>complications</w:t>
      </w:r>
      <w:r w:rsidR="005201E0" w:rsidRPr="005E1D6A">
        <w:rPr>
          <w:rFonts w:asciiTheme="minorBidi" w:hAnsiTheme="minorBidi"/>
          <w:sz w:val="24"/>
          <w:szCs w:val="24"/>
        </w:rPr>
        <w:t xml:space="preserve"> (pyelonephritis)</w:t>
      </w:r>
      <w:r w:rsidR="00AD25AE" w:rsidRPr="005E1D6A">
        <w:rPr>
          <w:rFonts w:asciiTheme="minorBidi" w:hAnsiTheme="minorBidi"/>
          <w:sz w:val="24"/>
          <w:szCs w:val="24"/>
        </w:rPr>
        <w:t xml:space="preserve"> </w:t>
      </w:r>
      <w:r w:rsidR="00B3065D" w:rsidRPr="005E1D6A">
        <w:rPr>
          <w:rFonts w:asciiTheme="minorBidi" w:hAnsiTheme="minorBidi"/>
          <w:sz w:val="24"/>
          <w:szCs w:val="24"/>
        </w:rPr>
        <w:t xml:space="preserve">and </w:t>
      </w:r>
      <w:r w:rsidR="00D223EC" w:rsidRPr="005E1D6A">
        <w:rPr>
          <w:rFonts w:asciiTheme="minorBidi" w:hAnsiTheme="minorBidi"/>
          <w:sz w:val="24"/>
          <w:szCs w:val="24"/>
        </w:rPr>
        <w:t xml:space="preserve">urine </w:t>
      </w:r>
      <w:r w:rsidR="00AD25AE" w:rsidRPr="005E1D6A">
        <w:rPr>
          <w:rFonts w:asciiTheme="minorBidi" w:hAnsiTheme="minorBidi"/>
          <w:sz w:val="24"/>
          <w:szCs w:val="24"/>
        </w:rPr>
        <w:t>infection</w:t>
      </w:r>
      <w:r w:rsidR="002108AA" w:rsidRPr="005E1D6A">
        <w:rPr>
          <w:rFonts w:asciiTheme="minorBidi" w:hAnsiTheme="minorBidi"/>
          <w:sz w:val="24"/>
          <w:szCs w:val="24"/>
        </w:rPr>
        <w:t>s</w:t>
      </w:r>
      <w:r w:rsidR="00AD25AE" w:rsidRPr="005E1D6A">
        <w:rPr>
          <w:rFonts w:asciiTheme="minorBidi" w:hAnsiTheme="minorBidi"/>
          <w:sz w:val="24"/>
          <w:szCs w:val="24"/>
        </w:rPr>
        <w:t xml:space="preserve"> in </w:t>
      </w:r>
      <w:r w:rsidR="00835621" w:rsidRPr="005E1D6A">
        <w:rPr>
          <w:rFonts w:asciiTheme="minorBidi" w:hAnsiTheme="minorBidi"/>
          <w:sz w:val="24"/>
          <w:szCs w:val="24"/>
        </w:rPr>
        <w:t>case of pregnancy</w:t>
      </w:r>
      <w:r w:rsidR="002F7B05" w:rsidRPr="005E1D6A">
        <w:rPr>
          <w:rFonts w:asciiTheme="minorBidi" w:hAnsiTheme="minorBidi"/>
          <w:sz w:val="24"/>
          <w:szCs w:val="24"/>
        </w:rPr>
        <w:t>,</w:t>
      </w:r>
      <w:r w:rsidR="00904394" w:rsidRPr="005E1D6A">
        <w:rPr>
          <w:rFonts w:asciiTheme="minorBidi" w:hAnsiTheme="minorBidi"/>
          <w:sz w:val="24"/>
          <w:szCs w:val="24"/>
        </w:rPr>
        <w:t xml:space="preserve"> </w:t>
      </w:r>
      <w:r w:rsidR="002F7B05" w:rsidRPr="005E1D6A">
        <w:rPr>
          <w:rFonts w:asciiTheme="minorBidi" w:hAnsiTheme="minorBidi"/>
          <w:sz w:val="24"/>
          <w:szCs w:val="24"/>
        </w:rPr>
        <w:t xml:space="preserve">Thus </w:t>
      </w:r>
      <w:r w:rsidR="00F17ECD" w:rsidRPr="005E1D6A">
        <w:rPr>
          <w:rFonts w:asciiTheme="minorBidi" w:hAnsiTheme="minorBidi"/>
          <w:sz w:val="24"/>
          <w:szCs w:val="24"/>
        </w:rPr>
        <w:t xml:space="preserve">pregnant ladies and </w:t>
      </w:r>
      <w:r w:rsidR="0088321C" w:rsidRPr="005E1D6A">
        <w:rPr>
          <w:rFonts w:asciiTheme="minorBidi" w:hAnsiTheme="minorBidi"/>
          <w:sz w:val="24"/>
          <w:szCs w:val="24"/>
        </w:rPr>
        <w:t>patients with ASB who will</w:t>
      </w:r>
      <w:r w:rsidR="00F61B41" w:rsidRPr="005E1D6A">
        <w:rPr>
          <w:rFonts w:asciiTheme="minorBidi" w:hAnsiTheme="minorBidi"/>
          <w:sz w:val="24"/>
          <w:szCs w:val="24"/>
        </w:rPr>
        <w:t xml:space="preserve"> get</w:t>
      </w:r>
      <w:r w:rsidR="0088321C" w:rsidRPr="005E1D6A">
        <w:rPr>
          <w:rFonts w:asciiTheme="minorBidi" w:hAnsiTheme="minorBidi"/>
          <w:sz w:val="24"/>
          <w:szCs w:val="24"/>
        </w:rPr>
        <w:t xml:space="preserve"> benefit</w:t>
      </w:r>
      <w:r w:rsidR="00F61B41" w:rsidRPr="005E1D6A">
        <w:rPr>
          <w:rFonts w:asciiTheme="minorBidi" w:hAnsiTheme="minorBidi"/>
          <w:sz w:val="24"/>
          <w:szCs w:val="24"/>
        </w:rPr>
        <w:t>s</w:t>
      </w:r>
      <w:r w:rsidR="0088321C" w:rsidRPr="005E1D6A">
        <w:rPr>
          <w:rFonts w:asciiTheme="minorBidi" w:hAnsiTheme="minorBidi"/>
          <w:sz w:val="24"/>
          <w:szCs w:val="24"/>
        </w:rPr>
        <w:t xml:space="preserve"> from </w:t>
      </w:r>
      <w:r w:rsidR="00F61B41" w:rsidRPr="005E1D6A">
        <w:rPr>
          <w:rFonts w:asciiTheme="minorBidi" w:hAnsiTheme="minorBidi"/>
          <w:sz w:val="24"/>
          <w:szCs w:val="24"/>
        </w:rPr>
        <w:t xml:space="preserve">the </w:t>
      </w:r>
      <w:r w:rsidR="0088321C" w:rsidRPr="005E1D6A">
        <w:rPr>
          <w:rFonts w:asciiTheme="minorBidi" w:hAnsiTheme="minorBidi"/>
          <w:sz w:val="24"/>
          <w:szCs w:val="24"/>
        </w:rPr>
        <w:t>treatment should be treated</w:t>
      </w:r>
      <w:r w:rsidR="00F61B41" w:rsidRPr="005E1D6A">
        <w:rPr>
          <w:rFonts w:asciiTheme="minorBidi" w:hAnsiTheme="minorBidi"/>
          <w:sz w:val="24"/>
          <w:szCs w:val="24"/>
        </w:rPr>
        <w:t xml:space="preserve"> such as </w:t>
      </w:r>
      <w:r w:rsidR="008C1BE1" w:rsidRPr="005E1D6A">
        <w:rPr>
          <w:rFonts w:asciiTheme="minorBidi" w:hAnsiTheme="minorBidi"/>
          <w:sz w:val="24"/>
          <w:szCs w:val="24"/>
        </w:rPr>
        <w:t xml:space="preserve">those </w:t>
      </w:r>
      <w:r w:rsidR="00753562" w:rsidRPr="005E1D6A">
        <w:rPr>
          <w:rFonts w:asciiTheme="minorBidi" w:hAnsiTheme="minorBidi"/>
          <w:sz w:val="24"/>
          <w:szCs w:val="24"/>
        </w:rPr>
        <w:t>who</w:t>
      </w:r>
      <w:r w:rsidR="00741D91" w:rsidRPr="005E1D6A">
        <w:rPr>
          <w:rFonts w:asciiTheme="minorBidi" w:hAnsiTheme="minorBidi"/>
          <w:sz w:val="24"/>
          <w:szCs w:val="24"/>
        </w:rPr>
        <w:t xml:space="preserve"> have </w:t>
      </w:r>
      <w:r w:rsidR="005F25B1" w:rsidRPr="005E1D6A">
        <w:rPr>
          <w:rFonts w:asciiTheme="minorBidi" w:hAnsiTheme="minorBidi"/>
          <w:sz w:val="24"/>
          <w:szCs w:val="24"/>
        </w:rPr>
        <w:t xml:space="preserve">birth or congenital defects that affect the </w:t>
      </w:r>
      <w:r w:rsidR="00753562" w:rsidRPr="005E1D6A">
        <w:rPr>
          <w:rFonts w:asciiTheme="minorBidi" w:hAnsiTheme="minorBidi"/>
          <w:sz w:val="24"/>
          <w:szCs w:val="24"/>
        </w:rPr>
        <w:t xml:space="preserve">urogenital </w:t>
      </w:r>
      <w:r w:rsidR="00C03E91" w:rsidRPr="005E1D6A">
        <w:rPr>
          <w:rFonts w:asciiTheme="minorBidi" w:hAnsiTheme="minorBidi"/>
          <w:sz w:val="24"/>
          <w:szCs w:val="24"/>
        </w:rPr>
        <w:t>tract</w:t>
      </w:r>
      <w:r w:rsidR="0088321C" w:rsidRPr="005E1D6A">
        <w:rPr>
          <w:rFonts w:asciiTheme="minorBidi" w:hAnsiTheme="minorBidi"/>
          <w:sz w:val="24"/>
          <w:szCs w:val="24"/>
        </w:rPr>
        <w:t>,</w:t>
      </w:r>
      <w:r w:rsidR="006828E8" w:rsidRPr="005E1D6A">
        <w:rPr>
          <w:rFonts w:asciiTheme="minorBidi" w:hAnsiTheme="minorBidi"/>
          <w:sz w:val="24"/>
          <w:szCs w:val="24"/>
          <w:vertAlign w:val="superscript"/>
        </w:rPr>
        <w:t>1,4</w:t>
      </w:r>
      <w:r w:rsidR="0088321C" w:rsidRPr="005E1D6A">
        <w:rPr>
          <w:rFonts w:asciiTheme="minorBidi" w:hAnsiTheme="minorBidi"/>
          <w:sz w:val="24"/>
          <w:szCs w:val="24"/>
        </w:rPr>
        <w:t xml:space="preserve"> while the majority of patients will not.</w:t>
      </w:r>
      <w:r w:rsidR="00AE7D1A" w:rsidRPr="005E1D6A">
        <w:rPr>
          <w:rFonts w:asciiTheme="minorBidi" w:hAnsiTheme="minorBidi"/>
          <w:sz w:val="24"/>
          <w:szCs w:val="24"/>
          <w:vertAlign w:val="superscript"/>
        </w:rPr>
        <w:t>1</w:t>
      </w:r>
      <w:r w:rsidR="006F169E" w:rsidRPr="005E1D6A">
        <w:rPr>
          <w:rFonts w:asciiTheme="minorBidi" w:hAnsiTheme="minorBidi"/>
          <w:sz w:val="24"/>
          <w:szCs w:val="24"/>
        </w:rPr>
        <w:t xml:space="preserve"> </w:t>
      </w:r>
      <w:r w:rsidR="009B24C5" w:rsidRPr="005E1D6A">
        <w:rPr>
          <w:rFonts w:asciiTheme="minorBidi" w:hAnsiTheme="minorBidi"/>
          <w:sz w:val="24"/>
          <w:szCs w:val="24"/>
        </w:rPr>
        <w:t>because of this reason</w:t>
      </w:r>
      <w:r w:rsidR="006F169E" w:rsidRPr="005E1D6A">
        <w:rPr>
          <w:rFonts w:asciiTheme="minorBidi" w:hAnsiTheme="minorBidi"/>
          <w:sz w:val="24"/>
          <w:szCs w:val="24"/>
        </w:rPr>
        <w:t xml:space="preserve"> </w:t>
      </w:r>
      <w:r w:rsidR="009B24C5" w:rsidRPr="005E1D6A">
        <w:rPr>
          <w:rFonts w:asciiTheme="minorBidi" w:hAnsiTheme="minorBidi"/>
          <w:sz w:val="24"/>
          <w:szCs w:val="24"/>
        </w:rPr>
        <w:t>doctors</w:t>
      </w:r>
      <w:r w:rsidR="00E547B4" w:rsidRPr="005E1D6A">
        <w:rPr>
          <w:rFonts w:asciiTheme="minorBidi" w:hAnsiTheme="minorBidi"/>
          <w:sz w:val="24"/>
          <w:szCs w:val="24"/>
        </w:rPr>
        <w:t xml:space="preserve"> should diagnose ASB perfectly to not to ge</w:t>
      </w:r>
      <w:r w:rsidR="004F4F35" w:rsidRPr="005E1D6A">
        <w:rPr>
          <w:rFonts w:asciiTheme="minorBidi" w:hAnsiTheme="minorBidi"/>
          <w:sz w:val="24"/>
          <w:szCs w:val="24"/>
        </w:rPr>
        <w:t xml:space="preserve">t </w:t>
      </w:r>
      <w:r w:rsidR="0087652F" w:rsidRPr="005E1D6A">
        <w:rPr>
          <w:rFonts w:asciiTheme="minorBidi" w:hAnsiTheme="minorBidi"/>
          <w:sz w:val="24"/>
          <w:szCs w:val="24"/>
        </w:rPr>
        <w:t>false-positive</w:t>
      </w:r>
      <w:r w:rsidR="00FD3CD5" w:rsidRPr="005E1D6A">
        <w:rPr>
          <w:rFonts w:asciiTheme="minorBidi" w:hAnsiTheme="minorBidi"/>
          <w:sz w:val="24"/>
          <w:szCs w:val="24"/>
        </w:rPr>
        <w:t xml:space="preserve"> results that indicate urinary tract infection (UTI) </w:t>
      </w:r>
      <w:r w:rsidR="00092A75" w:rsidRPr="005E1D6A">
        <w:rPr>
          <w:rFonts w:asciiTheme="minorBidi" w:hAnsiTheme="minorBidi"/>
          <w:sz w:val="24"/>
          <w:szCs w:val="24"/>
        </w:rPr>
        <w:t xml:space="preserve">and </w:t>
      </w:r>
      <w:r w:rsidR="008C1BE1" w:rsidRPr="005E1D6A">
        <w:rPr>
          <w:rFonts w:asciiTheme="minorBidi" w:hAnsiTheme="minorBidi"/>
          <w:sz w:val="24"/>
          <w:szCs w:val="24"/>
        </w:rPr>
        <w:t>increase</w:t>
      </w:r>
      <w:r w:rsidR="00092A75" w:rsidRPr="005E1D6A">
        <w:rPr>
          <w:rFonts w:asciiTheme="minorBidi" w:hAnsiTheme="minorBidi"/>
          <w:sz w:val="24"/>
          <w:szCs w:val="24"/>
        </w:rPr>
        <w:t xml:space="preserve"> the risk of antimicrobial resistance.</w:t>
      </w:r>
    </w:p>
    <w:p w14:paraId="0D832A73" w14:textId="78304BD8" w:rsidR="00B86D90" w:rsidRPr="005E1D6A" w:rsidRDefault="008760AC" w:rsidP="008760AC">
      <w:pPr>
        <w:bidi w:val="0"/>
        <w:spacing w:line="360" w:lineRule="auto"/>
        <w:jc w:val="both"/>
        <w:rPr>
          <w:rFonts w:asciiTheme="minorBidi" w:hAnsiTheme="minorBidi"/>
          <w:sz w:val="24"/>
          <w:szCs w:val="24"/>
        </w:rPr>
      </w:pPr>
      <w:r>
        <w:rPr>
          <w:rFonts w:asciiTheme="minorBidi" w:hAnsiTheme="minorBidi"/>
          <w:sz w:val="24"/>
          <w:szCs w:val="24"/>
        </w:rPr>
        <w:t xml:space="preserve">  </w:t>
      </w:r>
      <w:r w:rsidR="00E0145A" w:rsidRPr="005E1D6A">
        <w:rPr>
          <w:rFonts w:asciiTheme="minorBidi" w:hAnsiTheme="minorBidi"/>
          <w:sz w:val="24"/>
          <w:szCs w:val="24"/>
        </w:rPr>
        <w:t>ASB</w:t>
      </w:r>
      <w:r w:rsidR="00576A10" w:rsidRPr="005E1D6A">
        <w:rPr>
          <w:rFonts w:asciiTheme="minorBidi" w:hAnsiTheme="minorBidi"/>
          <w:sz w:val="24"/>
          <w:szCs w:val="24"/>
        </w:rPr>
        <w:t xml:space="preserve"> is </w:t>
      </w:r>
      <w:r w:rsidR="002D26B1">
        <w:rPr>
          <w:rFonts w:asciiTheme="minorBidi" w:hAnsiTheme="minorBidi"/>
          <w:sz w:val="24"/>
          <w:szCs w:val="24"/>
        </w:rPr>
        <w:t>when the microbes are present</w:t>
      </w:r>
      <w:r w:rsidR="00576A10" w:rsidRPr="005E1D6A">
        <w:rPr>
          <w:rFonts w:asciiTheme="minorBidi" w:hAnsiTheme="minorBidi"/>
          <w:sz w:val="24"/>
          <w:szCs w:val="24"/>
        </w:rPr>
        <w:t xml:space="preserve"> in a patient's correctly collected urine </w:t>
      </w:r>
      <w:r w:rsidR="008F49F7">
        <w:rPr>
          <w:rFonts w:asciiTheme="minorBidi" w:hAnsiTheme="minorBidi"/>
          <w:sz w:val="24"/>
          <w:szCs w:val="24"/>
        </w:rPr>
        <w:t>with</w:t>
      </w:r>
      <w:r w:rsidR="00576A10" w:rsidRPr="005E1D6A">
        <w:rPr>
          <w:rFonts w:asciiTheme="minorBidi" w:hAnsiTheme="minorBidi"/>
          <w:sz w:val="24"/>
          <w:szCs w:val="24"/>
        </w:rPr>
        <w:t xml:space="preserve"> no signs or symptoms of a UTI wit</w:t>
      </w:r>
      <w:r w:rsidR="00AC6FDD" w:rsidRPr="005E1D6A">
        <w:rPr>
          <w:rFonts w:asciiTheme="minorBidi" w:hAnsiTheme="minorBidi"/>
          <w:sz w:val="24"/>
          <w:szCs w:val="24"/>
        </w:rPr>
        <w:t xml:space="preserve">hout </w:t>
      </w:r>
      <w:r w:rsidR="0087652F" w:rsidRPr="005E1D6A">
        <w:rPr>
          <w:rFonts w:asciiTheme="minorBidi" w:hAnsiTheme="minorBidi"/>
          <w:sz w:val="24"/>
          <w:szCs w:val="24"/>
        </w:rPr>
        <w:t xml:space="preserve">the </w:t>
      </w:r>
      <w:r w:rsidR="00AC6FDD" w:rsidRPr="005E1D6A">
        <w:rPr>
          <w:rFonts w:asciiTheme="minorBidi" w:hAnsiTheme="minorBidi"/>
          <w:sz w:val="24"/>
          <w:szCs w:val="24"/>
        </w:rPr>
        <w:t>development of complications</w:t>
      </w:r>
      <w:r w:rsidR="00576A10" w:rsidRPr="005E1D6A">
        <w:rPr>
          <w:rFonts w:asciiTheme="minorBidi" w:hAnsiTheme="minorBidi"/>
          <w:sz w:val="24"/>
          <w:szCs w:val="24"/>
        </w:rPr>
        <w:t xml:space="preserve"> in the majority of people.</w:t>
      </w:r>
      <w:r w:rsidR="00AC6FDD" w:rsidRPr="005E1D6A">
        <w:rPr>
          <w:rFonts w:asciiTheme="minorBidi" w:hAnsiTheme="minorBidi"/>
          <w:sz w:val="24"/>
          <w:szCs w:val="24"/>
          <w:vertAlign w:val="superscript"/>
        </w:rPr>
        <w:t>2</w:t>
      </w:r>
      <w:r w:rsidR="00E043BC" w:rsidRPr="005E1D6A">
        <w:rPr>
          <w:rFonts w:asciiTheme="minorBidi" w:hAnsiTheme="minorBidi"/>
          <w:sz w:val="24"/>
          <w:szCs w:val="24"/>
        </w:rPr>
        <w:t xml:space="preserve"> </w:t>
      </w:r>
      <w:r w:rsidR="00FD4CD9" w:rsidRPr="005E1D6A">
        <w:rPr>
          <w:rFonts w:asciiTheme="minorBidi" w:hAnsiTheme="minorBidi"/>
          <w:sz w:val="24"/>
          <w:szCs w:val="24"/>
        </w:rPr>
        <w:t xml:space="preserve">According to the Infectious Diseases Society of America (IDSA) </w:t>
      </w:r>
      <w:r w:rsidR="001716FA" w:rsidRPr="005E1D6A">
        <w:rPr>
          <w:rFonts w:asciiTheme="minorBidi" w:hAnsiTheme="minorBidi"/>
          <w:sz w:val="24"/>
          <w:szCs w:val="24"/>
        </w:rPr>
        <w:t xml:space="preserve">the diagnosis of ASB should be done as </w:t>
      </w:r>
      <w:r w:rsidR="006D40FA" w:rsidRPr="005E1D6A">
        <w:rPr>
          <w:rFonts w:asciiTheme="minorBidi" w:hAnsiTheme="minorBidi"/>
          <w:sz w:val="24"/>
          <w:szCs w:val="24"/>
        </w:rPr>
        <w:t>two voided samples</w:t>
      </w:r>
      <w:r w:rsidR="00974B43" w:rsidRPr="005E1D6A">
        <w:rPr>
          <w:rFonts w:asciiTheme="minorBidi" w:hAnsiTheme="minorBidi"/>
          <w:sz w:val="24"/>
          <w:szCs w:val="24"/>
        </w:rPr>
        <w:t xml:space="preserve"> </w:t>
      </w:r>
      <w:r w:rsidR="006D40FA" w:rsidRPr="005E1D6A">
        <w:rPr>
          <w:rFonts w:asciiTheme="minorBidi" w:hAnsiTheme="minorBidi"/>
          <w:sz w:val="24"/>
          <w:szCs w:val="24"/>
        </w:rPr>
        <w:t>of urine</w:t>
      </w:r>
      <w:r w:rsidR="00974B43" w:rsidRPr="005E1D6A">
        <w:rPr>
          <w:rFonts w:asciiTheme="minorBidi" w:hAnsiTheme="minorBidi"/>
          <w:sz w:val="24"/>
          <w:szCs w:val="24"/>
        </w:rPr>
        <w:t xml:space="preserve"> collected from </w:t>
      </w:r>
      <w:r w:rsidR="005B529B" w:rsidRPr="005E1D6A">
        <w:rPr>
          <w:rFonts w:asciiTheme="minorBidi" w:hAnsiTheme="minorBidi"/>
          <w:sz w:val="24"/>
          <w:szCs w:val="24"/>
        </w:rPr>
        <w:t>female</w:t>
      </w:r>
      <w:r w:rsidR="00043541" w:rsidRPr="005E1D6A">
        <w:rPr>
          <w:rFonts w:asciiTheme="minorBidi" w:hAnsiTheme="minorBidi"/>
          <w:sz w:val="24"/>
          <w:szCs w:val="24"/>
        </w:rPr>
        <w:t>s</w:t>
      </w:r>
      <w:r w:rsidR="00974B43" w:rsidRPr="005E1D6A">
        <w:rPr>
          <w:rFonts w:asciiTheme="minorBidi" w:hAnsiTheme="minorBidi"/>
          <w:sz w:val="24"/>
          <w:szCs w:val="24"/>
        </w:rPr>
        <w:t xml:space="preserve"> even if </w:t>
      </w:r>
      <w:r w:rsidR="005B529B" w:rsidRPr="005E1D6A">
        <w:rPr>
          <w:rFonts w:asciiTheme="minorBidi" w:hAnsiTheme="minorBidi"/>
          <w:sz w:val="24"/>
          <w:szCs w:val="24"/>
        </w:rPr>
        <w:t>they</w:t>
      </w:r>
      <w:r w:rsidR="00974B43" w:rsidRPr="005E1D6A">
        <w:rPr>
          <w:rFonts w:asciiTheme="minorBidi" w:hAnsiTheme="minorBidi"/>
          <w:sz w:val="24"/>
          <w:szCs w:val="24"/>
        </w:rPr>
        <w:t xml:space="preserve"> w</w:t>
      </w:r>
      <w:r w:rsidR="005B529B" w:rsidRPr="005E1D6A">
        <w:rPr>
          <w:rFonts w:asciiTheme="minorBidi" w:hAnsiTheme="minorBidi"/>
          <w:sz w:val="24"/>
          <w:szCs w:val="24"/>
        </w:rPr>
        <w:t>ere</w:t>
      </w:r>
      <w:r w:rsidR="00974B43" w:rsidRPr="005E1D6A">
        <w:rPr>
          <w:rFonts w:asciiTheme="minorBidi" w:hAnsiTheme="minorBidi"/>
          <w:sz w:val="24"/>
          <w:szCs w:val="24"/>
        </w:rPr>
        <w:t xml:space="preserve"> pregnant,</w:t>
      </w:r>
      <w:r w:rsidR="006D40FA" w:rsidRPr="005E1D6A">
        <w:rPr>
          <w:rFonts w:asciiTheme="minorBidi" w:hAnsiTheme="minorBidi"/>
          <w:sz w:val="24"/>
          <w:szCs w:val="24"/>
        </w:rPr>
        <w:t xml:space="preserve"> it would be better if it is within 2 weeks</w:t>
      </w:r>
      <w:r w:rsidR="00953ECE" w:rsidRPr="005E1D6A">
        <w:rPr>
          <w:rFonts w:asciiTheme="minorBidi" w:hAnsiTheme="minorBidi"/>
          <w:sz w:val="24"/>
          <w:szCs w:val="24"/>
        </w:rPr>
        <w:t xml:space="preserve"> as long as </w:t>
      </w:r>
      <w:r w:rsidR="00241C27" w:rsidRPr="005E1D6A">
        <w:rPr>
          <w:rFonts w:asciiTheme="minorBidi" w:hAnsiTheme="minorBidi"/>
          <w:sz w:val="24"/>
          <w:szCs w:val="24"/>
        </w:rPr>
        <w:t xml:space="preserve">the bacteria identified in the two specimens is the same </w:t>
      </w:r>
      <w:r w:rsidR="00005A88" w:rsidRPr="005E1D6A">
        <w:rPr>
          <w:rFonts w:asciiTheme="minorBidi" w:hAnsiTheme="minorBidi"/>
          <w:sz w:val="24"/>
          <w:szCs w:val="24"/>
        </w:rPr>
        <w:t>with a colony count more than 105 CFU/ml</w:t>
      </w:r>
      <w:r w:rsidR="00974B43" w:rsidRPr="005E1D6A">
        <w:rPr>
          <w:rFonts w:asciiTheme="minorBidi" w:hAnsiTheme="minorBidi"/>
          <w:sz w:val="24"/>
          <w:szCs w:val="24"/>
        </w:rPr>
        <w:t xml:space="preserve">; </w:t>
      </w:r>
      <w:r w:rsidR="005B529B" w:rsidRPr="005E1D6A">
        <w:rPr>
          <w:rFonts w:asciiTheme="minorBidi" w:hAnsiTheme="minorBidi"/>
          <w:sz w:val="24"/>
          <w:szCs w:val="24"/>
        </w:rPr>
        <w:t xml:space="preserve">colony count </w:t>
      </w:r>
      <w:r w:rsidR="002F0551" w:rsidRPr="005E1D6A">
        <w:rPr>
          <w:rFonts w:asciiTheme="minorBidi" w:hAnsiTheme="minorBidi"/>
          <w:sz w:val="24"/>
          <w:szCs w:val="24"/>
        </w:rPr>
        <w:t>more than 105 CFU/ml with one identified bacteria in a single urine sample collected from males</w:t>
      </w:r>
      <w:r w:rsidR="00EF141B" w:rsidRPr="005E1D6A">
        <w:rPr>
          <w:rFonts w:asciiTheme="minorBidi" w:hAnsiTheme="minorBidi"/>
          <w:sz w:val="24"/>
          <w:szCs w:val="24"/>
        </w:rPr>
        <w:t>.</w:t>
      </w:r>
      <w:r w:rsidR="00D7015E" w:rsidRPr="005E1D6A">
        <w:rPr>
          <w:rFonts w:asciiTheme="minorBidi" w:hAnsiTheme="minorBidi"/>
          <w:sz w:val="24"/>
          <w:szCs w:val="24"/>
          <w:vertAlign w:val="superscript"/>
        </w:rPr>
        <w:t>3</w:t>
      </w:r>
    </w:p>
    <w:p w14:paraId="75D46CDD" w14:textId="1542EA2B" w:rsidR="003A59B9" w:rsidRPr="005E1D6A" w:rsidRDefault="008760AC" w:rsidP="008760AC">
      <w:pPr>
        <w:bidi w:val="0"/>
        <w:spacing w:line="360" w:lineRule="auto"/>
        <w:jc w:val="both"/>
        <w:rPr>
          <w:rFonts w:asciiTheme="minorBidi" w:hAnsiTheme="minorBidi"/>
          <w:sz w:val="24"/>
          <w:szCs w:val="24"/>
        </w:rPr>
      </w:pPr>
      <w:r>
        <w:rPr>
          <w:rFonts w:asciiTheme="minorBidi" w:hAnsiTheme="minorBidi"/>
          <w:sz w:val="24"/>
          <w:szCs w:val="24"/>
        </w:rPr>
        <w:t xml:space="preserve">  </w:t>
      </w:r>
      <w:r w:rsidR="008C1BE1" w:rsidRPr="005E1D6A">
        <w:rPr>
          <w:rFonts w:asciiTheme="minorBidi" w:hAnsiTheme="minorBidi"/>
          <w:sz w:val="24"/>
          <w:szCs w:val="24"/>
        </w:rPr>
        <w:t>This scientific lab report aims</w:t>
      </w:r>
      <w:r w:rsidR="003A59B9" w:rsidRPr="005E1D6A">
        <w:rPr>
          <w:rFonts w:asciiTheme="minorBidi" w:hAnsiTheme="minorBidi"/>
          <w:sz w:val="24"/>
          <w:szCs w:val="24"/>
        </w:rPr>
        <w:t xml:space="preserve"> to establish </w:t>
      </w:r>
      <w:r w:rsidR="004B6535" w:rsidRPr="005E1D6A">
        <w:rPr>
          <w:rFonts w:asciiTheme="minorBidi" w:hAnsiTheme="minorBidi"/>
          <w:sz w:val="24"/>
          <w:szCs w:val="24"/>
        </w:rPr>
        <w:t xml:space="preserve">a </w:t>
      </w:r>
      <w:r w:rsidR="003A59B9" w:rsidRPr="005E1D6A">
        <w:rPr>
          <w:rFonts w:asciiTheme="minorBidi" w:hAnsiTheme="minorBidi"/>
          <w:sz w:val="24"/>
          <w:szCs w:val="24"/>
        </w:rPr>
        <w:t xml:space="preserve">difference </w:t>
      </w:r>
      <w:r w:rsidR="004B6535" w:rsidRPr="005E1D6A">
        <w:rPr>
          <w:rFonts w:asciiTheme="minorBidi" w:hAnsiTheme="minorBidi"/>
          <w:sz w:val="24"/>
          <w:szCs w:val="24"/>
        </w:rPr>
        <w:t>between males and females in</w:t>
      </w:r>
      <w:r w:rsidR="001B3039" w:rsidRPr="005E1D6A">
        <w:rPr>
          <w:rFonts w:asciiTheme="minorBidi" w:hAnsiTheme="minorBidi"/>
          <w:sz w:val="24"/>
          <w:szCs w:val="24"/>
        </w:rPr>
        <w:t xml:space="preserve"> the</w:t>
      </w:r>
      <w:r w:rsidR="00AA5614" w:rsidRPr="005E1D6A">
        <w:rPr>
          <w:rFonts w:asciiTheme="minorBidi" w:hAnsiTheme="minorBidi"/>
          <w:sz w:val="24"/>
          <w:szCs w:val="24"/>
        </w:rPr>
        <w:t xml:space="preserve"> prevalence</w:t>
      </w:r>
      <w:r w:rsidR="005923E1" w:rsidRPr="005E1D6A">
        <w:rPr>
          <w:rFonts w:asciiTheme="minorBidi" w:hAnsiTheme="minorBidi"/>
          <w:sz w:val="24"/>
          <w:szCs w:val="24"/>
        </w:rPr>
        <w:t xml:space="preserve"> </w:t>
      </w:r>
      <w:r w:rsidR="00AA5614" w:rsidRPr="005E1D6A">
        <w:rPr>
          <w:rFonts w:asciiTheme="minorBidi" w:hAnsiTheme="minorBidi"/>
          <w:sz w:val="24"/>
          <w:szCs w:val="24"/>
        </w:rPr>
        <w:t>of Asymptomatic bacteriuria</w:t>
      </w:r>
      <w:r w:rsidR="004D0D53" w:rsidRPr="005E1D6A">
        <w:rPr>
          <w:rFonts w:asciiTheme="minorBidi" w:hAnsiTheme="minorBidi"/>
          <w:sz w:val="24"/>
          <w:szCs w:val="24"/>
        </w:rPr>
        <w:t xml:space="preserve"> among students of Libyan international medical university</w:t>
      </w:r>
      <w:r w:rsidR="001B40DC" w:rsidRPr="005E1D6A">
        <w:rPr>
          <w:rFonts w:asciiTheme="minorBidi" w:hAnsiTheme="minorBidi"/>
          <w:sz w:val="24"/>
          <w:szCs w:val="24"/>
        </w:rPr>
        <w:t>.</w:t>
      </w:r>
    </w:p>
    <w:p w14:paraId="22ECF400" w14:textId="77777777" w:rsidR="00901AEF" w:rsidRDefault="00901AEF" w:rsidP="008760AC">
      <w:pPr>
        <w:bidi w:val="0"/>
        <w:spacing w:line="360" w:lineRule="auto"/>
        <w:jc w:val="both"/>
        <w:rPr>
          <w:rFonts w:asciiTheme="minorBidi" w:hAnsiTheme="minorBidi"/>
          <w:b/>
          <w:bCs/>
          <w:color w:val="000000"/>
          <w:sz w:val="28"/>
          <w:szCs w:val="28"/>
          <w:shd w:val="clear" w:color="auto" w:fill="FFFFFF"/>
        </w:rPr>
      </w:pPr>
    </w:p>
    <w:p w14:paraId="113AAC86" w14:textId="77777777" w:rsidR="00901AEF" w:rsidRDefault="00901AEF" w:rsidP="00901AEF">
      <w:pPr>
        <w:bidi w:val="0"/>
        <w:spacing w:line="360" w:lineRule="auto"/>
        <w:jc w:val="both"/>
        <w:rPr>
          <w:rFonts w:asciiTheme="minorBidi" w:hAnsiTheme="minorBidi"/>
          <w:b/>
          <w:bCs/>
          <w:color w:val="000000"/>
          <w:sz w:val="28"/>
          <w:szCs w:val="28"/>
          <w:shd w:val="clear" w:color="auto" w:fill="FFFFFF"/>
        </w:rPr>
      </w:pPr>
    </w:p>
    <w:p w14:paraId="20E3BBEA" w14:textId="31FEA632" w:rsidR="008760AC" w:rsidRDefault="00A758B7" w:rsidP="00901AEF">
      <w:pPr>
        <w:bidi w:val="0"/>
        <w:spacing w:line="360" w:lineRule="auto"/>
        <w:jc w:val="both"/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</w:pPr>
      <w:r w:rsidRPr="00084A23">
        <w:rPr>
          <w:rFonts w:asciiTheme="minorBidi" w:hAnsiTheme="minorBidi"/>
          <w:b/>
          <w:bCs/>
          <w:color w:val="000000"/>
          <w:sz w:val="28"/>
          <w:szCs w:val="28"/>
          <w:shd w:val="clear" w:color="auto" w:fill="FFFFFF"/>
        </w:rPr>
        <w:lastRenderedPageBreak/>
        <w:t>Material and Methods:</w:t>
      </w:r>
      <w:bookmarkStart w:id="1" w:name="_Hlk103848256"/>
    </w:p>
    <w:p w14:paraId="01F9C2D2" w14:textId="6335449D" w:rsidR="005E1D6A" w:rsidRDefault="008760AC" w:rsidP="008760AC">
      <w:pPr>
        <w:bidi w:val="0"/>
        <w:spacing w:line="360" w:lineRule="auto"/>
        <w:jc w:val="both"/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Theme="minorBidi" w:hAnsiTheme="minorBidi"/>
          <w:sz w:val="24"/>
          <w:szCs w:val="24"/>
        </w:rPr>
        <w:t xml:space="preserve">  </w:t>
      </w:r>
      <w:r w:rsidR="00816988" w:rsidRPr="005E1D6A">
        <w:rPr>
          <w:rFonts w:asciiTheme="minorBidi" w:hAnsiTheme="minorBidi"/>
          <w:sz w:val="24"/>
          <w:szCs w:val="24"/>
        </w:rPr>
        <w:t>The material</w:t>
      </w:r>
      <w:r w:rsidR="00DA4EEC" w:rsidRPr="005E1D6A">
        <w:rPr>
          <w:rFonts w:asciiTheme="minorBidi" w:hAnsiTheme="minorBidi"/>
          <w:sz w:val="24"/>
          <w:szCs w:val="24"/>
        </w:rPr>
        <w:t>s</w:t>
      </w:r>
      <w:r w:rsidR="00816988" w:rsidRPr="005E1D6A">
        <w:rPr>
          <w:rFonts w:asciiTheme="minorBidi" w:hAnsiTheme="minorBidi"/>
          <w:sz w:val="24"/>
          <w:szCs w:val="24"/>
        </w:rPr>
        <w:t xml:space="preserve"> that have been used in </w:t>
      </w:r>
      <w:r w:rsidR="00DA4EEC" w:rsidRPr="005E1D6A">
        <w:rPr>
          <w:rFonts w:asciiTheme="minorBidi" w:hAnsiTheme="minorBidi"/>
          <w:sz w:val="24"/>
          <w:szCs w:val="24"/>
        </w:rPr>
        <w:t>this study are performed at both genders in Libyan international medical university</w:t>
      </w:r>
      <w:r w:rsidR="00D747D1" w:rsidRPr="005E1D6A">
        <w:rPr>
          <w:rFonts w:asciiTheme="minorBidi" w:hAnsiTheme="minorBidi"/>
          <w:sz w:val="24"/>
          <w:szCs w:val="24"/>
        </w:rPr>
        <w:t>, the volunteers</w:t>
      </w:r>
      <w:r w:rsidR="000B3616" w:rsidRPr="005E1D6A">
        <w:rPr>
          <w:rFonts w:asciiTheme="minorBidi" w:hAnsiTheme="minorBidi"/>
          <w:sz w:val="24"/>
          <w:szCs w:val="24"/>
        </w:rPr>
        <w:t xml:space="preserve"> were</w:t>
      </w:r>
      <w:r w:rsidR="00232289" w:rsidRPr="005E1D6A">
        <w:rPr>
          <w:rFonts w:asciiTheme="minorBidi" w:hAnsiTheme="minorBidi"/>
          <w:sz w:val="24"/>
          <w:szCs w:val="24"/>
        </w:rPr>
        <w:t xml:space="preserve"> </w:t>
      </w:r>
      <w:r w:rsidR="004433B9">
        <w:rPr>
          <w:rFonts w:asciiTheme="minorBidi" w:hAnsiTheme="minorBidi"/>
          <w:sz w:val="24"/>
          <w:szCs w:val="24"/>
        </w:rPr>
        <w:t xml:space="preserve">the </w:t>
      </w:r>
      <w:r w:rsidR="00232289" w:rsidRPr="005E1D6A">
        <w:rPr>
          <w:rFonts w:asciiTheme="minorBidi" w:hAnsiTheme="minorBidi"/>
          <w:sz w:val="24"/>
          <w:szCs w:val="24"/>
        </w:rPr>
        <w:t>third year</w:t>
      </w:r>
      <w:r w:rsidR="000B3616" w:rsidRPr="005E1D6A">
        <w:rPr>
          <w:rFonts w:asciiTheme="minorBidi" w:hAnsiTheme="minorBidi"/>
          <w:sz w:val="24"/>
          <w:szCs w:val="24"/>
        </w:rPr>
        <w:t xml:space="preserve"> medical students and they</w:t>
      </w:r>
      <w:r w:rsidR="00DE16DD" w:rsidRPr="005E1D6A">
        <w:rPr>
          <w:rFonts w:asciiTheme="minorBidi" w:hAnsiTheme="minorBidi"/>
          <w:sz w:val="24"/>
          <w:szCs w:val="24"/>
        </w:rPr>
        <w:t xml:space="preserve"> </w:t>
      </w:r>
      <w:r w:rsidR="00EF6828" w:rsidRPr="005E1D6A">
        <w:rPr>
          <w:rFonts w:asciiTheme="minorBidi" w:hAnsiTheme="minorBidi"/>
          <w:sz w:val="24"/>
          <w:szCs w:val="24"/>
        </w:rPr>
        <w:t>confirm the</w:t>
      </w:r>
      <w:r w:rsidR="00727792" w:rsidRPr="005E1D6A">
        <w:rPr>
          <w:rFonts w:asciiTheme="minorBidi" w:hAnsiTheme="minorBidi"/>
          <w:sz w:val="24"/>
          <w:szCs w:val="24"/>
        </w:rPr>
        <w:t xml:space="preserve"> permission </w:t>
      </w:r>
      <w:r w:rsidR="00EF6828" w:rsidRPr="005E1D6A">
        <w:rPr>
          <w:rFonts w:asciiTheme="minorBidi" w:hAnsiTheme="minorBidi"/>
          <w:sz w:val="24"/>
          <w:szCs w:val="24"/>
        </w:rPr>
        <w:t>for taking</w:t>
      </w:r>
      <w:r w:rsidR="00727792" w:rsidRPr="005E1D6A">
        <w:rPr>
          <w:rFonts w:asciiTheme="minorBidi" w:hAnsiTheme="minorBidi"/>
          <w:sz w:val="24"/>
          <w:szCs w:val="24"/>
        </w:rPr>
        <w:t xml:space="preserve"> urine sampl</w:t>
      </w:r>
      <w:r w:rsidR="001D23CE" w:rsidRPr="005E1D6A">
        <w:rPr>
          <w:rFonts w:asciiTheme="minorBidi" w:hAnsiTheme="minorBidi"/>
          <w:sz w:val="24"/>
          <w:szCs w:val="24"/>
        </w:rPr>
        <w:t>e</w:t>
      </w:r>
      <w:r w:rsidR="00C85AC4" w:rsidRPr="005E1D6A">
        <w:rPr>
          <w:rFonts w:asciiTheme="minorBidi" w:hAnsiTheme="minorBidi"/>
          <w:sz w:val="24"/>
          <w:szCs w:val="24"/>
        </w:rPr>
        <w:t>s</w:t>
      </w:r>
      <w:r w:rsidR="00232289" w:rsidRPr="005E1D6A">
        <w:rPr>
          <w:rFonts w:asciiTheme="minorBidi" w:hAnsiTheme="minorBidi"/>
          <w:sz w:val="24"/>
          <w:szCs w:val="24"/>
        </w:rPr>
        <w:t xml:space="preserve"> from them</w:t>
      </w:r>
      <w:r w:rsidR="007962CA" w:rsidRPr="005E1D6A">
        <w:rPr>
          <w:rFonts w:asciiTheme="minorBidi" w:hAnsiTheme="minorBidi"/>
          <w:sz w:val="24"/>
          <w:szCs w:val="24"/>
        </w:rPr>
        <w:t xml:space="preserve">, the </w:t>
      </w:r>
      <w:r w:rsidR="001D23CE" w:rsidRPr="005E1D6A">
        <w:rPr>
          <w:rFonts w:asciiTheme="minorBidi" w:hAnsiTheme="minorBidi"/>
          <w:sz w:val="24"/>
          <w:szCs w:val="24"/>
        </w:rPr>
        <w:t>sample</w:t>
      </w:r>
      <w:r w:rsidR="00C85AC4" w:rsidRPr="005E1D6A">
        <w:rPr>
          <w:rFonts w:asciiTheme="minorBidi" w:hAnsiTheme="minorBidi"/>
          <w:sz w:val="24"/>
          <w:szCs w:val="24"/>
        </w:rPr>
        <w:t>s</w:t>
      </w:r>
      <w:r w:rsidR="001D23CE" w:rsidRPr="005E1D6A">
        <w:rPr>
          <w:rFonts w:asciiTheme="minorBidi" w:hAnsiTheme="minorBidi"/>
          <w:sz w:val="24"/>
          <w:szCs w:val="24"/>
        </w:rPr>
        <w:t xml:space="preserve"> </w:t>
      </w:r>
      <w:r w:rsidR="007962CA" w:rsidRPr="005E1D6A">
        <w:rPr>
          <w:rFonts w:asciiTheme="minorBidi" w:hAnsiTheme="minorBidi"/>
          <w:sz w:val="24"/>
          <w:szCs w:val="24"/>
        </w:rPr>
        <w:t xml:space="preserve">were </w:t>
      </w:r>
      <w:r w:rsidR="001D23CE" w:rsidRPr="005E1D6A">
        <w:rPr>
          <w:rFonts w:asciiTheme="minorBidi" w:hAnsiTheme="minorBidi"/>
          <w:sz w:val="24"/>
          <w:szCs w:val="24"/>
        </w:rPr>
        <w:t xml:space="preserve">taken randomly as one </w:t>
      </w:r>
      <w:r w:rsidR="00E3201C" w:rsidRPr="005E1D6A">
        <w:rPr>
          <w:rFonts w:asciiTheme="minorBidi" w:hAnsiTheme="minorBidi"/>
          <w:sz w:val="24"/>
          <w:szCs w:val="24"/>
        </w:rPr>
        <w:t>voided sample</w:t>
      </w:r>
      <w:r w:rsidR="00C85AC4" w:rsidRPr="005E1D6A">
        <w:rPr>
          <w:rFonts w:asciiTheme="minorBidi" w:hAnsiTheme="minorBidi"/>
          <w:sz w:val="24"/>
          <w:szCs w:val="24"/>
        </w:rPr>
        <w:t xml:space="preserve">, </w:t>
      </w:r>
      <w:r w:rsidR="00F51A94" w:rsidRPr="005E1D6A">
        <w:rPr>
          <w:rFonts w:asciiTheme="minorBidi" w:hAnsiTheme="minorBidi"/>
          <w:sz w:val="24"/>
          <w:szCs w:val="24"/>
        </w:rPr>
        <w:t xml:space="preserve">24 </w:t>
      </w:r>
      <w:r w:rsidR="00F70072" w:rsidRPr="005E1D6A">
        <w:rPr>
          <w:rFonts w:asciiTheme="minorBidi" w:hAnsiTheme="minorBidi"/>
          <w:sz w:val="24"/>
          <w:szCs w:val="24"/>
        </w:rPr>
        <w:t>participants</w:t>
      </w:r>
      <w:r w:rsidR="008C7051" w:rsidRPr="005E1D6A">
        <w:rPr>
          <w:rFonts w:asciiTheme="minorBidi" w:hAnsiTheme="minorBidi"/>
          <w:sz w:val="24"/>
          <w:szCs w:val="24"/>
        </w:rPr>
        <w:t xml:space="preserve"> were included</w:t>
      </w:r>
      <w:r w:rsidR="001E682C" w:rsidRPr="005E1D6A">
        <w:rPr>
          <w:rFonts w:asciiTheme="minorBidi" w:hAnsiTheme="minorBidi"/>
          <w:sz w:val="24"/>
          <w:szCs w:val="24"/>
        </w:rPr>
        <w:t xml:space="preserve">; </w:t>
      </w:r>
      <w:r w:rsidR="007738DF" w:rsidRPr="005E1D6A">
        <w:rPr>
          <w:rFonts w:asciiTheme="minorBidi" w:hAnsiTheme="minorBidi"/>
          <w:sz w:val="24"/>
          <w:szCs w:val="24"/>
        </w:rPr>
        <w:t xml:space="preserve">evaluation of </w:t>
      </w:r>
      <w:r w:rsidR="001E682C" w:rsidRPr="005E1D6A">
        <w:rPr>
          <w:rFonts w:asciiTheme="minorBidi" w:hAnsiTheme="minorBidi"/>
          <w:sz w:val="24"/>
          <w:szCs w:val="24"/>
        </w:rPr>
        <w:t xml:space="preserve">these urine samples </w:t>
      </w:r>
      <w:r w:rsidR="00586C4A">
        <w:rPr>
          <w:rFonts w:asciiTheme="minorBidi" w:hAnsiTheme="minorBidi"/>
          <w:sz w:val="24"/>
          <w:szCs w:val="24"/>
        </w:rPr>
        <w:t>was</w:t>
      </w:r>
      <w:r w:rsidR="001E682C" w:rsidRPr="005E1D6A">
        <w:rPr>
          <w:rFonts w:asciiTheme="minorBidi" w:hAnsiTheme="minorBidi"/>
          <w:sz w:val="24"/>
          <w:szCs w:val="24"/>
        </w:rPr>
        <w:t xml:space="preserve"> done</w:t>
      </w:r>
      <w:r w:rsidR="00DC0009" w:rsidRPr="005E1D6A">
        <w:rPr>
          <w:rFonts w:asciiTheme="minorBidi" w:hAnsiTheme="minorBidi"/>
          <w:sz w:val="24"/>
          <w:szCs w:val="24"/>
        </w:rPr>
        <w:t xml:space="preserve"> by</w:t>
      </w:r>
      <w:r w:rsidR="00E86EA3" w:rsidRPr="005E1D6A">
        <w:rPr>
          <w:rFonts w:asciiTheme="minorBidi" w:hAnsiTheme="minorBidi"/>
          <w:sz w:val="24"/>
          <w:szCs w:val="24"/>
        </w:rPr>
        <w:t xml:space="preserve"> </w:t>
      </w:r>
      <w:r w:rsidR="004433B9">
        <w:rPr>
          <w:rFonts w:asciiTheme="minorBidi" w:hAnsiTheme="minorBidi"/>
          <w:sz w:val="24"/>
          <w:szCs w:val="24"/>
        </w:rPr>
        <w:t>several</w:t>
      </w:r>
      <w:r w:rsidR="00E86EA3" w:rsidRPr="005E1D6A">
        <w:rPr>
          <w:rFonts w:asciiTheme="minorBidi" w:hAnsiTheme="minorBidi"/>
          <w:sz w:val="24"/>
          <w:szCs w:val="24"/>
        </w:rPr>
        <w:t xml:space="preserve"> methods</w:t>
      </w:r>
      <w:r w:rsidR="008D25CB" w:rsidRPr="005E1D6A">
        <w:rPr>
          <w:rFonts w:asciiTheme="minorBidi" w:hAnsiTheme="minorBidi"/>
          <w:sz w:val="24"/>
          <w:szCs w:val="24"/>
        </w:rPr>
        <w:t xml:space="preserve"> </w:t>
      </w:r>
      <w:r w:rsidR="00932E13" w:rsidRPr="005E1D6A">
        <w:rPr>
          <w:rFonts w:asciiTheme="minorBidi" w:hAnsiTheme="minorBidi"/>
          <w:sz w:val="24"/>
          <w:szCs w:val="24"/>
        </w:rPr>
        <w:t>including</w:t>
      </w:r>
      <w:r w:rsidR="001856C3" w:rsidRPr="005E1D6A">
        <w:rPr>
          <w:rFonts w:asciiTheme="minorBidi" w:hAnsiTheme="minorBidi"/>
          <w:sz w:val="24"/>
          <w:szCs w:val="24"/>
        </w:rPr>
        <w:t xml:space="preserve"> the</w:t>
      </w:r>
      <w:r w:rsidR="00932E13" w:rsidRPr="005E1D6A">
        <w:rPr>
          <w:rFonts w:asciiTheme="minorBidi" w:hAnsiTheme="minorBidi"/>
          <w:sz w:val="24"/>
          <w:szCs w:val="24"/>
        </w:rPr>
        <w:t xml:space="preserve"> </w:t>
      </w:r>
      <w:r w:rsidR="00F37578" w:rsidRPr="005E1D6A">
        <w:rPr>
          <w:rFonts w:asciiTheme="minorBidi" w:hAnsiTheme="minorBidi"/>
          <w:sz w:val="24"/>
          <w:szCs w:val="24"/>
        </w:rPr>
        <w:t>gross app</w:t>
      </w:r>
      <w:r w:rsidR="00380A64" w:rsidRPr="005E1D6A">
        <w:rPr>
          <w:rFonts w:asciiTheme="minorBidi" w:hAnsiTheme="minorBidi"/>
          <w:sz w:val="24"/>
          <w:szCs w:val="24"/>
        </w:rPr>
        <w:t xml:space="preserve">earance of urine in </w:t>
      </w:r>
      <w:r w:rsidR="00FE11DA" w:rsidRPr="005E1D6A">
        <w:rPr>
          <w:rFonts w:asciiTheme="minorBidi" w:hAnsiTheme="minorBidi"/>
          <w:sz w:val="24"/>
          <w:szCs w:val="24"/>
        </w:rPr>
        <w:t xml:space="preserve">the </w:t>
      </w:r>
      <w:r w:rsidR="00380A64" w:rsidRPr="005E1D6A">
        <w:rPr>
          <w:rFonts w:asciiTheme="minorBidi" w:hAnsiTheme="minorBidi"/>
          <w:sz w:val="24"/>
          <w:szCs w:val="24"/>
        </w:rPr>
        <w:t>specimen container</w:t>
      </w:r>
      <w:r w:rsidR="00B509CC" w:rsidRPr="005E1D6A">
        <w:rPr>
          <w:rFonts w:asciiTheme="minorBidi" w:hAnsiTheme="minorBidi"/>
          <w:sz w:val="24"/>
          <w:szCs w:val="24"/>
        </w:rPr>
        <w:t xml:space="preserve">; </w:t>
      </w:r>
      <w:r w:rsidR="004433B9">
        <w:rPr>
          <w:rFonts w:asciiTheme="minorBidi" w:hAnsiTheme="minorBidi"/>
          <w:sz w:val="24"/>
          <w:szCs w:val="24"/>
        </w:rPr>
        <w:t xml:space="preserve">the </w:t>
      </w:r>
      <w:r w:rsidR="00B509CC" w:rsidRPr="005E1D6A">
        <w:rPr>
          <w:rFonts w:asciiTheme="minorBidi" w:hAnsiTheme="minorBidi"/>
          <w:sz w:val="24"/>
          <w:szCs w:val="24"/>
        </w:rPr>
        <w:t xml:space="preserve">second method is </w:t>
      </w:r>
      <w:r w:rsidR="00634353" w:rsidRPr="005E1D6A">
        <w:rPr>
          <w:rFonts w:asciiTheme="minorBidi" w:hAnsiTheme="minorBidi"/>
          <w:sz w:val="24"/>
          <w:szCs w:val="24"/>
        </w:rPr>
        <w:t>(urine culture) using a</w:t>
      </w:r>
      <w:r w:rsidR="00BD592C" w:rsidRPr="005E1D6A">
        <w:rPr>
          <w:rFonts w:asciiTheme="minorBidi" w:hAnsiTheme="minorBidi"/>
          <w:sz w:val="24"/>
          <w:szCs w:val="24"/>
        </w:rPr>
        <w:t xml:space="preserve"> sterile</w:t>
      </w:r>
      <w:r w:rsidR="00634353" w:rsidRPr="005E1D6A">
        <w:rPr>
          <w:rFonts w:asciiTheme="minorBidi" w:hAnsiTheme="minorBidi"/>
          <w:sz w:val="24"/>
          <w:szCs w:val="24"/>
        </w:rPr>
        <w:t xml:space="preserve"> </w:t>
      </w:r>
      <w:r w:rsidR="00117542" w:rsidRPr="005E1D6A">
        <w:rPr>
          <w:rFonts w:asciiTheme="minorBidi" w:hAnsiTheme="minorBidi"/>
          <w:sz w:val="24"/>
          <w:szCs w:val="24"/>
        </w:rPr>
        <w:t>disposable inoculating loop</w:t>
      </w:r>
      <w:r w:rsidR="008166E1" w:rsidRPr="005E1D6A">
        <w:rPr>
          <w:rFonts w:asciiTheme="minorBidi" w:hAnsiTheme="minorBidi"/>
          <w:sz w:val="24"/>
          <w:szCs w:val="24"/>
        </w:rPr>
        <w:t xml:space="preserve">, </w:t>
      </w:r>
      <w:r w:rsidR="00117542" w:rsidRPr="005E1D6A">
        <w:rPr>
          <w:rFonts w:asciiTheme="minorBidi" w:hAnsiTheme="minorBidi"/>
          <w:sz w:val="24"/>
          <w:szCs w:val="24"/>
        </w:rPr>
        <w:t xml:space="preserve">culture media for </w:t>
      </w:r>
      <w:r w:rsidR="00B6577E" w:rsidRPr="005E1D6A">
        <w:rPr>
          <w:rFonts w:asciiTheme="minorBidi" w:hAnsiTheme="minorBidi"/>
          <w:sz w:val="24"/>
          <w:szCs w:val="24"/>
        </w:rPr>
        <w:t xml:space="preserve">cultivation bacteria that may </w:t>
      </w:r>
      <w:r w:rsidR="004433B9">
        <w:rPr>
          <w:rFonts w:asciiTheme="minorBidi" w:hAnsiTheme="minorBidi"/>
          <w:sz w:val="24"/>
          <w:szCs w:val="24"/>
        </w:rPr>
        <w:t>be indwelling</w:t>
      </w:r>
      <w:r w:rsidR="00B6577E" w:rsidRPr="005E1D6A">
        <w:rPr>
          <w:rFonts w:asciiTheme="minorBidi" w:hAnsiTheme="minorBidi"/>
          <w:sz w:val="24"/>
          <w:szCs w:val="24"/>
        </w:rPr>
        <w:t xml:space="preserve"> the sample</w:t>
      </w:r>
      <w:r w:rsidR="007D3260" w:rsidRPr="005E1D6A">
        <w:rPr>
          <w:rFonts w:asciiTheme="minorBidi" w:hAnsiTheme="minorBidi"/>
          <w:sz w:val="24"/>
          <w:szCs w:val="24"/>
        </w:rPr>
        <w:t xml:space="preserve">, </w:t>
      </w:r>
      <w:r w:rsidR="00FC4444" w:rsidRPr="005E1D6A">
        <w:rPr>
          <w:rFonts w:asciiTheme="minorBidi" w:hAnsiTheme="minorBidi"/>
          <w:sz w:val="24"/>
          <w:szCs w:val="24"/>
        </w:rPr>
        <w:t xml:space="preserve">incubate </w:t>
      </w:r>
      <w:r w:rsidR="008166E1" w:rsidRPr="005E1D6A">
        <w:rPr>
          <w:rFonts w:asciiTheme="minorBidi" w:hAnsiTheme="minorBidi"/>
          <w:sz w:val="24"/>
          <w:szCs w:val="24"/>
        </w:rPr>
        <w:t>by</w:t>
      </w:r>
      <w:r w:rsidR="00FC4444" w:rsidRPr="005E1D6A">
        <w:rPr>
          <w:rFonts w:asciiTheme="minorBidi" w:hAnsiTheme="minorBidi"/>
          <w:sz w:val="24"/>
          <w:szCs w:val="24"/>
        </w:rPr>
        <w:t xml:space="preserve"> incubation machine for about 24 hours</w:t>
      </w:r>
      <w:r w:rsidR="007D3260" w:rsidRPr="005E1D6A">
        <w:rPr>
          <w:rFonts w:asciiTheme="minorBidi" w:hAnsiTheme="minorBidi"/>
          <w:sz w:val="24"/>
          <w:szCs w:val="24"/>
        </w:rPr>
        <w:t>,</w:t>
      </w:r>
      <w:r w:rsidR="00A828F4" w:rsidRPr="005E1D6A">
        <w:rPr>
          <w:rFonts w:asciiTheme="minorBidi" w:hAnsiTheme="minorBidi"/>
          <w:sz w:val="24"/>
          <w:szCs w:val="24"/>
        </w:rPr>
        <w:t xml:space="preserve"> </w:t>
      </w:r>
      <w:r w:rsidR="00464546" w:rsidRPr="005E1D6A">
        <w:rPr>
          <w:rFonts w:asciiTheme="minorBidi" w:hAnsiTheme="minorBidi"/>
          <w:sz w:val="24"/>
          <w:szCs w:val="24"/>
        </w:rPr>
        <w:t xml:space="preserve">calculate the </w:t>
      </w:r>
      <w:r w:rsidR="002F1927" w:rsidRPr="005E1D6A">
        <w:rPr>
          <w:rFonts w:asciiTheme="minorBidi" w:hAnsiTheme="minorBidi"/>
          <w:sz w:val="24"/>
          <w:szCs w:val="24"/>
        </w:rPr>
        <w:t>number</w:t>
      </w:r>
      <w:r w:rsidR="000D6D96" w:rsidRPr="005E1D6A">
        <w:rPr>
          <w:rFonts w:asciiTheme="minorBidi" w:hAnsiTheme="minorBidi"/>
          <w:sz w:val="24"/>
          <w:szCs w:val="24"/>
        </w:rPr>
        <w:t xml:space="preserve"> of </w:t>
      </w:r>
      <w:r w:rsidR="004433B9">
        <w:rPr>
          <w:rFonts w:asciiTheme="minorBidi" w:hAnsiTheme="minorBidi"/>
          <w:sz w:val="24"/>
          <w:szCs w:val="24"/>
        </w:rPr>
        <w:t>colonies</w:t>
      </w:r>
      <w:r w:rsidR="000D6D96" w:rsidRPr="005E1D6A">
        <w:rPr>
          <w:rFonts w:asciiTheme="minorBidi" w:hAnsiTheme="minorBidi"/>
          <w:sz w:val="24"/>
          <w:szCs w:val="24"/>
        </w:rPr>
        <w:t xml:space="preserve"> forming unite</w:t>
      </w:r>
      <w:r w:rsidR="002F1927" w:rsidRPr="005E1D6A">
        <w:rPr>
          <w:rFonts w:asciiTheme="minorBidi" w:hAnsiTheme="minorBidi"/>
          <w:sz w:val="24"/>
          <w:szCs w:val="24"/>
        </w:rPr>
        <w:t xml:space="preserve"> as</w:t>
      </w:r>
      <w:r w:rsidR="000D6D96" w:rsidRPr="005E1D6A">
        <w:rPr>
          <w:rFonts w:asciiTheme="minorBidi" w:hAnsiTheme="minorBidi"/>
          <w:sz w:val="24"/>
          <w:szCs w:val="24"/>
        </w:rPr>
        <w:t xml:space="preserve"> (CFU)</w:t>
      </w:r>
      <w:r w:rsidR="002F1927" w:rsidRPr="005E1D6A">
        <w:rPr>
          <w:rFonts w:asciiTheme="minorBidi" w:hAnsiTheme="minorBidi"/>
          <w:sz w:val="24"/>
          <w:szCs w:val="24"/>
        </w:rPr>
        <w:t xml:space="preserve">: </w:t>
      </w:r>
      <w:r w:rsidR="004433B9">
        <w:rPr>
          <w:rFonts w:asciiTheme="minorBidi" w:hAnsiTheme="minorBidi"/>
          <w:sz w:val="24"/>
          <w:szCs w:val="24"/>
        </w:rPr>
        <w:t xml:space="preserve">the </w:t>
      </w:r>
      <w:r w:rsidR="002F1927" w:rsidRPr="005E1D6A">
        <w:rPr>
          <w:rFonts w:asciiTheme="minorBidi" w:hAnsiTheme="minorBidi"/>
          <w:sz w:val="24"/>
          <w:szCs w:val="24"/>
        </w:rPr>
        <w:t xml:space="preserve">number of </w:t>
      </w:r>
      <w:r w:rsidR="004433B9">
        <w:rPr>
          <w:rFonts w:asciiTheme="minorBidi" w:hAnsiTheme="minorBidi"/>
          <w:sz w:val="24"/>
          <w:szCs w:val="24"/>
        </w:rPr>
        <w:t>colonies</w:t>
      </w:r>
      <w:r w:rsidR="002F1927" w:rsidRPr="005E1D6A">
        <w:rPr>
          <w:rFonts w:asciiTheme="minorBidi" w:hAnsiTheme="minorBidi"/>
          <w:sz w:val="24"/>
          <w:szCs w:val="24"/>
        </w:rPr>
        <w:t xml:space="preserve"> multiplied by 1000</w:t>
      </w:r>
      <w:r w:rsidR="007D3260" w:rsidRPr="005E1D6A">
        <w:rPr>
          <w:rFonts w:asciiTheme="minorBidi" w:hAnsiTheme="minorBidi"/>
          <w:sz w:val="24"/>
          <w:szCs w:val="24"/>
        </w:rPr>
        <w:t>.</w:t>
      </w:r>
    </w:p>
    <w:p w14:paraId="107B46E4" w14:textId="77777777" w:rsidR="008760AC" w:rsidRDefault="008760AC" w:rsidP="008760AC">
      <w:pPr>
        <w:bidi w:val="0"/>
        <w:spacing w:line="360" w:lineRule="auto"/>
        <w:jc w:val="both"/>
        <w:rPr>
          <w:rFonts w:asciiTheme="minorBidi" w:hAnsiTheme="minorBidi"/>
          <w:sz w:val="24"/>
          <w:szCs w:val="24"/>
        </w:rPr>
      </w:pPr>
      <w:r>
        <w:rPr>
          <w:rFonts w:asciiTheme="minorBidi" w:hAnsiTheme="minorBidi"/>
          <w:sz w:val="24"/>
          <w:szCs w:val="24"/>
        </w:rPr>
        <w:t xml:space="preserve">  </w:t>
      </w:r>
      <w:r w:rsidR="00472FCF" w:rsidRPr="005E1D6A">
        <w:rPr>
          <w:rFonts w:asciiTheme="minorBidi" w:hAnsiTheme="minorBidi"/>
          <w:sz w:val="24"/>
          <w:szCs w:val="24"/>
        </w:rPr>
        <w:t>Finally,</w:t>
      </w:r>
      <w:r w:rsidR="009467FF" w:rsidRPr="005E1D6A">
        <w:rPr>
          <w:rFonts w:asciiTheme="minorBidi" w:hAnsiTheme="minorBidi"/>
          <w:sz w:val="24"/>
          <w:szCs w:val="24"/>
        </w:rPr>
        <w:t xml:space="preserve"> </w:t>
      </w:r>
      <w:r w:rsidR="004433B9">
        <w:rPr>
          <w:rFonts w:asciiTheme="minorBidi" w:hAnsiTheme="minorBidi"/>
          <w:sz w:val="24"/>
          <w:szCs w:val="24"/>
        </w:rPr>
        <w:t xml:space="preserve">the </w:t>
      </w:r>
      <w:r w:rsidR="00FA25A5" w:rsidRPr="005E1D6A">
        <w:rPr>
          <w:rFonts w:asciiTheme="minorBidi" w:hAnsiTheme="minorBidi"/>
          <w:sz w:val="24"/>
          <w:szCs w:val="24"/>
        </w:rPr>
        <w:t>G</w:t>
      </w:r>
      <w:r w:rsidR="00E92107" w:rsidRPr="005E1D6A">
        <w:rPr>
          <w:rFonts w:asciiTheme="minorBidi" w:hAnsiTheme="minorBidi"/>
          <w:sz w:val="24"/>
          <w:szCs w:val="24"/>
        </w:rPr>
        <w:t>ram stain metho</w:t>
      </w:r>
      <w:r w:rsidR="00E31CE3" w:rsidRPr="005E1D6A">
        <w:rPr>
          <w:rFonts w:asciiTheme="minorBidi" w:hAnsiTheme="minorBidi"/>
          <w:sz w:val="24"/>
          <w:szCs w:val="24"/>
        </w:rPr>
        <w:t xml:space="preserve">d </w:t>
      </w:r>
      <w:r w:rsidR="004433B9">
        <w:rPr>
          <w:rFonts w:asciiTheme="minorBidi" w:hAnsiTheme="minorBidi"/>
          <w:sz w:val="24"/>
          <w:szCs w:val="24"/>
        </w:rPr>
        <w:t xml:space="preserve">was </w:t>
      </w:r>
      <w:r w:rsidR="00BC1A25" w:rsidRPr="005E1D6A">
        <w:rPr>
          <w:rFonts w:asciiTheme="minorBidi" w:hAnsiTheme="minorBidi"/>
          <w:sz w:val="24"/>
          <w:szCs w:val="24"/>
        </w:rPr>
        <w:t>used to relate the bacteria to one of the 4 major groups (Gram-positive cocci, Gram-positive bacilli, Gram-negative cocci, and Gram-negative bacilli)</w:t>
      </w:r>
      <w:r w:rsidR="007C36D3" w:rsidRPr="005E1D6A">
        <w:rPr>
          <w:rFonts w:asciiTheme="minorBidi" w:hAnsiTheme="minorBidi"/>
          <w:sz w:val="24"/>
          <w:szCs w:val="24"/>
        </w:rPr>
        <w:t>,</w:t>
      </w:r>
      <w:r w:rsidR="006C7B5B" w:rsidRPr="005E1D6A">
        <w:rPr>
          <w:rFonts w:asciiTheme="minorBidi" w:hAnsiTheme="minorBidi"/>
          <w:sz w:val="24"/>
          <w:szCs w:val="24"/>
          <w:rtl/>
        </w:rPr>
        <w:t xml:space="preserve"> </w:t>
      </w:r>
      <w:r w:rsidR="006C7B5B" w:rsidRPr="005E1D6A">
        <w:rPr>
          <w:rFonts w:asciiTheme="minorBidi" w:hAnsiTheme="minorBidi"/>
          <w:sz w:val="24"/>
          <w:szCs w:val="24"/>
        </w:rPr>
        <w:t>performed by</w:t>
      </w:r>
      <w:r w:rsidR="007C36D3" w:rsidRPr="005E1D6A">
        <w:rPr>
          <w:rFonts w:asciiTheme="minorBidi" w:hAnsiTheme="minorBidi"/>
          <w:sz w:val="24"/>
          <w:szCs w:val="24"/>
        </w:rPr>
        <w:t xml:space="preserve"> </w:t>
      </w:r>
      <w:r w:rsidR="006A20D1" w:rsidRPr="005E1D6A">
        <w:rPr>
          <w:rFonts w:asciiTheme="minorBidi" w:hAnsiTheme="minorBidi"/>
          <w:sz w:val="24"/>
          <w:szCs w:val="24"/>
        </w:rPr>
        <w:t xml:space="preserve">using a plastic pipette to </w:t>
      </w:r>
      <w:r w:rsidR="00FA25A5" w:rsidRPr="005E1D6A">
        <w:rPr>
          <w:rFonts w:asciiTheme="minorBidi" w:hAnsiTheme="minorBidi"/>
          <w:sz w:val="24"/>
          <w:szCs w:val="24"/>
        </w:rPr>
        <w:t>apply</w:t>
      </w:r>
      <w:r w:rsidR="00B70DEE" w:rsidRPr="005E1D6A">
        <w:rPr>
          <w:rFonts w:asciiTheme="minorBidi" w:hAnsiTheme="minorBidi"/>
          <w:sz w:val="24"/>
          <w:szCs w:val="24"/>
        </w:rPr>
        <w:t xml:space="preserve"> </w:t>
      </w:r>
      <w:r w:rsidR="00D439AD" w:rsidRPr="005E1D6A">
        <w:rPr>
          <w:rFonts w:asciiTheme="minorBidi" w:hAnsiTheme="minorBidi"/>
          <w:sz w:val="24"/>
          <w:szCs w:val="24"/>
        </w:rPr>
        <w:t xml:space="preserve">a </w:t>
      </w:r>
      <w:r w:rsidR="00B70DEE" w:rsidRPr="005E1D6A">
        <w:rPr>
          <w:rFonts w:asciiTheme="minorBidi" w:hAnsiTheme="minorBidi"/>
          <w:sz w:val="24"/>
          <w:szCs w:val="24"/>
        </w:rPr>
        <w:t xml:space="preserve">drop of sample </w:t>
      </w:r>
      <w:r w:rsidR="004433B9">
        <w:rPr>
          <w:rFonts w:asciiTheme="minorBidi" w:hAnsiTheme="minorBidi"/>
          <w:sz w:val="24"/>
          <w:szCs w:val="24"/>
        </w:rPr>
        <w:t>on</w:t>
      </w:r>
      <w:r w:rsidR="00B70DEE" w:rsidRPr="005E1D6A">
        <w:rPr>
          <w:rFonts w:asciiTheme="minorBidi" w:hAnsiTheme="minorBidi"/>
          <w:sz w:val="24"/>
          <w:szCs w:val="24"/>
        </w:rPr>
        <w:t xml:space="preserve"> </w:t>
      </w:r>
      <w:r w:rsidR="00C41D1A">
        <w:rPr>
          <w:rFonts w:asciiTheme="minorBidi" w:hAnsiTheme="minorBidi"/>
          <w:sz w:val="24"/>
          <w:szCs w:val="24"/>
        </w:rPr>
        <w:t xml:space="preserve">a </w:t>
      </w:r>
      <w:r w:rsidR="0028323F" w:rsidRPr="005E1D6A">
        <w:rPr>
          <w:rFonts w:asciiTheme="minorBidi" w:hAnsiTheme="minorBidi"/>
          <w:sz w:val="24"/>
          <w:szCs w:val="24"/>
        </w:rPr>
        <w:t xml:space="preserve">glass </w:t>
      </w:r>
      <w:r w:rsidR="00B70DEE" w:rsidRPr="005E1D6A">
        <w:rPr>
          <w:rFonts w:asciiTheme="minorBidi" w:hAnsiTheme="minorBidi"/>
          <w:sz w:val="24"/>
          <w:szCs w:val="24"/>
        </w:rPr>
        <w:t>slide</w:t>
      </w:r>
      <w:r w:rsidR="006C7B5B" w:rsidRPr="005E1D6A">
        <w:rPr>
          <w:rFonts w:asciiTheme="minorBidi" w:hAnsiTheme="minorBidi"/>
          <w:sz w:val="24"/>
          <w:szCs w:val="24"/>
        </w:rPr>
        <w:t>;</w:t>
      </w:r>
      <w:r w:rsidR="001073A6" w:rsidRPr="005E1D6A">
        <w:rPr>
          <w:rFonts w:asciiTheme="minorBidi" w:hAnsiTheme="minorBidi"/>
          <w:sz w:val="24"/>
          <w:szCs w:val="24"/>
        </w:rPr>
        <w:t xml:space="preserve"> </w:t>
      </w:r>
      <w:r w:rsidR="007C36D3" w:rsidRPr="005E1D6A">
        <w:rPr>
          <w:rFonts w:asciiTheme="minorBidi" w:hAnsiTheme="minorBidi"/>
          <w:sz w:val="24"/>
          <w:szCs w:val="24"/>
        </w:rPr>
        <w:t>crystal violet, iodine, ethyl alcohol,</w:t>
      </w:r>
      <w:r w:rsidR="0066133D" w:rsidRPr="005E1D6A">
        <w:rPr>
          <w:rFonts w:asciiTheme="minorBidi" w:hAnsiTheme="minorBidi"/>
          <w:sz w:val="24"/>
          <w:szCs w:val="24"/>
        </w:rPr>
        <w:t xml:space="preserve"> </w:t>
      </w:r>
      <w:r w:rsidR="007C36D3" w:rsidRPr="005E1D6A">
        <w:rPr>
          <w:rFonts w:asciiTheme="minorBidi" w:hAnsiTheme="minorBidi"/>
          <w:sz w:val="24"/>
          <w:szCs w:val="24"/>
        </w:rPr>
        <w:t>safranin</w:t>
      </w:r>
      <w:r w:rsidR="00085062" w:rsidRPr="005E1D6A">
        <w:rPr>
          <w:rFonts w:asciiTheme="minorBidi" w:hAnsiTheme="minorBidi"/>
          <w:sz w:val="24"/>
          <w:szCs w:val="24"/>
        </w:rPr>
        <w:t>, these solutions</w:t>
      </w:r>
      <w:r w:rsidR="006C7B5B" w:rsidRPr="005E1D6A">
        <w:rPr>
          <w:rFonts w:asciiTheme="minorBidi" w:hAnsiTheme="minorBidi"/>
          <w:sz w:val="24"/>
          <w:szCs w:val="24"/>
        </w:rPr>
        <w:t xml:space="preserve"> included </w:t>
      </w:r>
      <w:r w:rsidR="0066133D" w:rsidRPr="005E1D6A">
        <w:rPr>
          <w:rFonts w:asciiTheme="minorBidi" w:hAnsiTheme="minorBidi"/>
          <w:sz w:val="24"/>
          <w:szCs w:val="24"/>
        </w:rPr>
        <w:t xml:space="preserve">by </w:t>
      </w:r>
      <w:r w:rsidR="006C7B5B" w:rsidRPr="005E1D6A">
        <w:rPr>
          <w:rFonts w:asciiTheme="minorBidi" w:hAnsiTheme="minorBidi"/>
          <w:sz w:val="24"/>
          <w:szCs w:val="24"/>
        </w:rPr>
        <w:t>certain</w:t>
      </w:r>
      <w:r w:rsidR="0066133D" w:rsidRPr="005E1D6A">
        <w:rPr>
          <w:rFonts w:asciiTheme="minorBidi" w:hAnsiTheme="minorBidi"/>
          <w:sz w:val="24"/>
          <w:szCs w:val="24"/>
        </w:rPr>
        <w:t xml:space="preserve"> technic</w:t>
      </w:r>
      <w:r w:rsidR="00960460" w:rsidRPr="005E1D6A">
        <w:rPr>
          <w:rFonts w:asciiTheme="minorBidi" w:hAnsiTheme="minorBidi"/>
          <w:sz w:val="24"/>
          <w:szCs w:val="24"/>
        </w:rPr>
        <w:t xml:space="preserve"> </w:t>
      </w:r>
      <w:r w:rsidR="004470BC" w:rsidRPr="005E1D6A">
        <w:rPr>
          <w:rFonts w:asciiTheme="minorBidi" w:hAnsiTheme="minorBidi"/>
          <w:sz w:val="24"/>
          <w:szCs w:val="24"/>
        </w:rPr>
        <w:t>with intervals of dryness and wash</w:t>
      </w:r>
      <w:r w:rsidR="00DE1113" w:rsidRPr="005E1D6A">
        <w:rPr>
          <w:rFonts w:asciiTheme="minorBidi" w:hAnsiTheme="minorBidi"/>
          <w:sz w:val="24"/>
          <w:szCs w:val="24"/>
        </w:rPr>
        <w:t>ing in between.</w:t>
      </w:r>
    </w:p>
    <w:p w14:paraId="2E9213FC" w14:textId="1BDBF169" w:rsidR="001819DE" w:rsidRPr="005E1D6A" w:rsidRDefault="008760AC" w:rsidP="008760AC">
      <w:pPr>
        <w:bidi w:val="0"/>
        <w:spacing w:line="360" w:lineRule="auto"/>
        <w:jc w:val="both"/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Theme="minorBidi" w:hAnsiTheme="minorBidi"/>
          <w:sz w:val="24"/>
          <w:szCs w:val="24"/>
        </w:rPr>
        <w:t xml:space="preserve">  </w:t>
      </w:r>
      <w:r w:rsidR="0029522E" w:rsidRPr="005E1D6A">
        <w:rPr>
          <w:rFonts w:asciiTheme="minorBidi" w:hAnsiTheme="minorBidi"/>
          <w:sz w:val="24"/>
          <w:szCs w:val="24"/>
        </w:rPr>
        <w:t xml:space="preserve">Microsoft </w:t>
      </w:r>
      <w:r w:rsidR="00C41D1A">
        <w:rPr>
          <w:rFonts w:asciiTheme="minorBidi" w:hAnsiTheme="minorBidi"/>
          <w:sz w:val="24"/>
          <w:szCs w:val="24"/>
        </w:rPr>
        <w:t>Office</w:t>
      </w:r>
      <w:r w:rsidR="0029522E" w:rsidRPr="005E1D6A">
        <w:rPr>
          <w:rFonts w:asciiTheme="minorBidi" w:hAnsiTheme="minorBidi"/>
          <w:sz w:val="24"/>
          <w:szCs w:val="24"/>
        </w:rPr>
        <w:t xml:space="preserve"> </w:t>
      </w:r>
      <w:r w:rsidR="00C41D1A">
        <w:rPr>
          <w:rFonts w:asciiTheme="minorBidi" w:hAnsiTheme="minorBidi"/>
          <w:sz w:val="24"/>
          <w:szCs w:val="24"/>
        </w:rPr>
        <w:t>PowerPoint</w:t>
      </w:r>
      <w:r w:rsidR="000A57C8" w:rsidRPr="005E1D6A">
        <w:rPr>
          <w:rFonts w:asciiTheme="minorBidi" w:hAnsiTheme="minorBidi"/>
          <w:sz w:val="24"/>
          <w:szCs w:val="24"/>
        </w:rPr>
        <w:t xml:space="preserve"> and </w:t>
      </w:r>
      <w:r w:rsidR="00B34DCB" w:rsidRPr="005E1D6A">
        <w:rPr>
          <w:rFonts w:asciiTheme="minorBidi" w:hAnsiTheme="minorBidi"/>
          <w:sz w:val="24"/>
          <w:szCs w:val="24"/>
        </w:rPr>
        <w:t>IBM SPSS Statistics 26 version</w:t>
      </w:r>
      <w:r w:rsidR="00960460" w:rsidRPr="005E1D6A">
        <w:rPr>
          <w:rFonts w:asciiTheme="minorBidi" w:hAnsiTheme="minorBidi"/>
          <w:sz w:val="24"/>
          <w:szCs w:val="24"/>
        </w:rPr>
        <w:t xml:space="preserve"> </w:t>
      </w:r>
      <w:r w:rsidR="00C444AE" w:rsidRPr="005E1D6A">
        <w:rPr>
          <w:rFonts w:asciiTheme="minorBidi" w:hAnsiTheme="minorBidi"/>
          <w:sz w:val="24"/>
          <w:szCs w:val="24"/>
        </w:rPr>
        <w:t>ha</w:t>
      </w:r>
      <w:r w:rsidR="00B34DCB" w:rsidRPr="005E1D6A">
        <w:rPr>
          <w:rFonts w:asciiTheme="minorBidi" w:hAnsiTheme="minorBidi"/>
          <w:sz w:val="24"/>
          <w:szCs w:val="24"/>
        </w:rPr>
        <w:t>ve</w:t>
      </w:r>
      <w:r w:rsidR="0029522E" w:rsidRPr="005E1D6A">
        <w:rPr>
          <w:rFonts w:asciiTheme="minorBidi" w:hAnsiTheme="minorBidi"/>
          <w:sz w:val="24"/>
          <w:szCs w:val="24"/>
        </w:rPr>
        <w:t xml:space="preserve"> been used to</w:t>
      </w:r>
      <w:r w:rsidR="00126822" w:rsidRPr="005E1D6A">
        <w:rPr>
          <w:rFonts w:asciiTheme="minorBidi" w:hAnsiTheme="minorBidi"/>
          <w:sz w:val="24"/>
          <w:szCs w:val="24"/>
        </w:rPr>
        <w:t xml:space="preserve"> record the number and the</w:t>
      </w:r>
      <w:r w:rsidR="004047D1" w:rsidRPr="005E1D6A">
        <w:rPr>
          <w:rFonts w:asciiTheme="minorBidi" w:hAnsiTheme="minorBidi"/>
          <w:sz w:val="24"/>
          <w:szCs w:val="24"/>
        </w:rPr>
        <w:t xml:space="preserve"> incidence of ASB among</w:t>
      </w:r>
      <w:r w:rsidR="00840CDE" w:rsidRPr="005E1D6A">
        <w:rPr>
          <w:rFonts w:asciiTheme="minorBidi" w:hAnsiTheme="minorBidi"/>
          <w:sz w:val="24"/>
          <w:szCs w:val="24"/>
        </w:rPr>
        <w:t xml:space="preserve"> volunteers</w:t>
      </w:r>
      <w:r w:rsidR="001819DE" w:rsidRPr="005E1D6A">
        <w:rPr>
          <w:rFonts w:asciiTheme="minorBidi" w:hAnsiTheme="minorBidi"/>
          <w:sz w:val="24"/>
          <w:szCs w:val="24"/>
        </w:rPr>
        <w:t xml:space="preserve">; Chi-Square </w:t>
      </w:r>
      <w:r w:rsidR="004433B9">
        <w:rPr>
          <w:rFonts w:asciiTheme="minorBidi" w:hAnsiTheme="minorBidi"/>
          <w:sz w:val="24"/>
          <w:szCs w:val="24"/>
        </w:rPr>
        <w:t xml:space="preserve">is </w:t>
      </w:r>
      <w:r w:rsidR="00FD225E" w:rsidRPr="005E1D6A">
        <w:rPr>
          <w:rFonts w:asciiTheme="minorBidi" w:hAnsiTheme="minorBidi"/>
          <w:sz w:val="24"/>
          <w:szCs w:val="24"/>
        </w:rPr>
        <w:t xml:space="preserve">used as </w:t>
      </w:r>
      <w:r w:rsidR="007258C3" w:rsidRPr="005E1D6A">
        <w:rPr>
          <w:rFonts w:asciiTheme="minorBidi" w:hAnsiTheme="minorBidi"/>
          <w:sz w:val="24"/>
          <w:szCs w:val="24"/>
        </w:rPr>
        <w:t>the most appropriate</w:t>
      </w:r>
      <w:r w:rsidR="00FD225E" w:rsidRPr="005E1D6A">
        <w:rPr>
          <w:rFonts w:asciiTheme="minorBidi" w:hAnsiTheme="minorBidi"/>
          <w:sz w:val="24"/>
          <w:szCs w:val="24"/>
        </w:rPr>
        <w:t xml:space="preserve"> method to express values.</w:t>
      </w:r>
    </w:p>
    <w:p w14:paraId="3FBD0342" w14:textId="77777777" w:rsidR="008760AC" w:rsidRDefault="00186594" w:rsidP="008760AC">
      <w:pPr>
        <w:bidi w:val="0"/>
        <w:spacing w:line="360" w:lineRule="auto"/>
        <w:jc w:val="both"/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</w:pPr>
      <w:r w:rsidRPr="00084A23">
        <w:rPr>
          <w:rFonts w:asciiTheme="minorBidi" w:hAnsiTheme="minorBidi"/>
          <w:b/>
          <w:bCs/>
          <w:color w:val="000000"/>
          <w:sz w:val="28"/>
          <w:szCs w:val="28"/>
          <w:shd w:val="clear" w:color="auto" w:fill="FFFFFF"/>
        </w:rPr>
        <w:t>Results</w:t>
      </w:r>
      <w:r w:rsidR="008760AC"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  <w:t>:</w:t>
      </w:r>
    </w:p>
    <w:p w14:paraId="4F5C063D" w14:textId="537A7239" w:rsidR="0088790B" w:rsidRPr="005E1D6A" w:rsidRDefault="008760AC" w:rsidP="008760AC">
      <w:pPr>
        <w:bidi w:val="0"/>
        <w:spacing w:line="360" w:lineRule="auto"/>
        <w:jc w:val="both"/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Theme="minorBidi" w:hAnsiTheme="minorBidi"/>
          <w:sz w:val="24"/>
          <w:szCs w:val="24"/>
        </w:rPr>
        <w:t xml:space="preserve">  </w:t>
      </w:r>
      <w:r w:rsidR="00A75A2A" w:rsidRPr="005E1D6A">
        <w:rPr>
          <w:rFonts w:asciiTheme="minorBidi" w:hAnsiTheme="minorBidi"/>
          <w:sz w:val="24"/>
          <w:szCs w:val="24"/>
        </w:rPr>
        <w:t xml:space="preserve">In this </w:t>
      </w:r>
      <w:r w:rsidR="00D15467">
        <w:rPr>
          <w:rFonts w:asciiTheme="minorBidi" w:hAnsiTheme="minorBidi"/>
          <w:sz w:val="24"/>
          <w:szCs w:val="24"/>
        </w:rPr>
        <w:t>applied</w:t>
      </w:r>
      <w:r w:rsidR="00586C4A">
        <w:rPr>
          <w:rFonts w:asciiTheme="minorBidi" w:hAnsiTheme="minorBidi"/>
          <w:sz w:val="24"/>
          <w:szCs w:val="24"/>
        </w:rPr>
        <w:t xml:space="preserve"> </w:t>
      </w:r>
      <w:r w:rsidR="00A75A2A" w:rsidRPr="005E1D6A">
        <w:rPr>
          <w:rFonts w:asciiTheme="minorBidi" w:hAnsiTheme="minorBidi"/>
          <w:sz w:val="24"/>
          <w:szCs w:val="24"/>
        </w:rPr>
        <w:t>study, a total of 24 participants were included</w:t>
      </w:r>
      <w:r w:rsidR="00B90237" w:rsidRPr="005E1D6A">
        <w:rPr>
          <w:rFonts w:asciiTheme="minorBidi" w:hAnsiTheme="minorBidi"/>
          <w:sz w:val="24"/>
          <w:szCs w:val="24"/>
        </w:rPr>
        <w:t>. O</w:t>
      </w:r>
      <w:r w:rsidR="00E427E4" w:rsidRPr="005E1D6A">
        <w:rPr>
          <w:rFonts w:asciiTheme="minorBidi" w:hAnsiTheme="minorBidi"/>
          <w:sz w:val="24"/>
          <w:szCs w:val="24"/>
        </w:rPr>
        <w:t>f these</w:t>
      </w:r>
      <w:r w:rsidR="006C3F48" w:rsidRPr="005E1D6A">
        <w:rPr>
          <w:rFonts w:asciiTheme="minorBidi" w:hAnsiTheme="minorBidi"/>
          <w:sz w:val="24"/>
          <w:szCs w:val="24"/>
        </w:rPr>
        <w:t xml:space="preserve">, </w:t>
      </w:r>
      <w:r w:rsidR="00A55631" w:rsidRPr="005E1D6A">
        <w:rPr>
          <w:rFonts w:asciiTheme="minorBidi" w:hAnsiTheme="minorBidi"/>
          <w:sz w:val="24"/>
          <w:szCs w:val="24"/>
        </w:rPr>
        <w:t xml:space="preserve">45.8% (11/24) </w:t>
      </w:r>
      <w:r w:rsidR="00727C93" w:rsidRPr="005E1D6A">
        <w:rPr>
          <w:rFonts w:asciiTheme="minorBidi" w:hAnsiTheme="minorBidi"/>
          <w:sz w:val="24"/>
          <w:szCs w:val="24"/>
        </w:rPr>
        <w:t>have</w:t>
      </w:r>
      <w:r w:rsidR="00A55631" w:rsidRPr="005E1D6A">
        <w:rPr>
          <w:rFonts w:asciiTheme="minorBidi" w:hAnsiTheme="minorBidi"/>
          <w:sz w:val="24"/>
          <w:szCs w:val="24"/>
        </w:rPr>
        <w:t xml:space="preserve"> no growth</w:t>
      </w:r>
      <w:r w:rsidR="008E1340" w:rsidRPr="005E1D6A">
        <w:rPr>
          <w:rFonts w:asciiTheme="minorBidi" w:hAnsiTheme="minorBidi"/>
          <w:sz w:val="24"/>
          <w:szCs w:val="24"/>
        </w:rPr>
        <w:t xml:space="preserve"> when analyzing their samples</w:t>
      </w:r>
      <w:r w:rsidR="004433B9">
        <w:rPr>
          <w:rFonts w:asciiTheme="minorBidi" w:hAnsiTheme="minorBidi"/>
          <w:sz w:val="24"/>
          <w:szCs w:val="24"/>
        </w:rPr>
        <w:t>,</w:t>
      </w:r>
      <w:r w:rsidR="00727C93" w:rsidRPr="005E1D6A">
        <w:rPr>
          <w:rFonts w:asciiTheme="minorBidi" w:hAnsiTheme="minorBidi"/>
          <w:sz w:val="24"/>
          <w:szCs w:val="24"/>
        </w:rPr>
        <w:t xml:space="preserve"> and 54.2% (13/24) </w:t>
      </w:r>
      <w:r w:rsidR="004433B9">
        <w:rPr>
          <w:rFonts w:asciiTheme="minorBidi" w:hAnsiTheme="minorBidi"/>
          <w:sz w:val="24"/>
          <w:szCs w:val="24"/>
        </w:rPr>
        <w:t>had</w:t>
      </w:r>
      <w:r w:rsidR="00960CCC" w:rsidRPr="005E1D6A">
        <w:rPr>
          <w:rFonts w:asciiTheme="minorBidi" w:hAnsiTheme="minorBidi"/>
          <w:sz w:val="24"/>
          <w:szCs w:val="24"/>
        </w:rPr>
        <w:t xml:space="preserve"> </w:t>
      </w:r>
      <w:r w:rsidR="004C25F4" w:rsidRPr="005E1D6A">
        <w:rPr>
          <w:rFonts w:asciiTheme="minorBidi" w:hAnsiTheme="minorBidi"/>
          <w:sz w:val="24"/>
          <w:szCs w:val="24"/>
        </w:rPr>
        <w:t xml:space="preserve">growth but not that significant, </w:t>
      </w:r>
      <w:r w:rsidR="002669FA" w:rsidRPr="005E1D6A">
        <w:rPr>
          <w:rFonts w:asciiTheme="minorBidi" w:hAnsiTheme="minorBidi"/>
          <w:sz w:val="24"/>
          <w:szCs w:val="24"/>
        </w:rPr>
        <w:t>the majority of</w:t>
      </w:r>
      <w:r w:rsidR="001C0930" w:rsidRPr="005E1D6A">
        <w:rPr>
          <w:rFonts w:asciiTheme="minorBidi" w:hAnsiTheme="minorBidi"/>
          <w:sz w:val="24"/>
          <w:szCs w:val="24"/>
        </w:rPr>
        <w:t xml:space="preserve"> volunteers who have much more growth value than the other were the female group</w:t>
      </w:r>
      <w:r w:rsidR="003A22A8" w:rsidRPr="005E1D6A">
        <w:rPr>
          <w:rFonts w:asciiTheme="minorBidi" w:hAnsiTheme="minorBidi"/>
          <w:sz w:val="24"/>
          <w:szCs w:val="24"/>
        </w:rPr>
        <w:t xml:space="preserve"> accounting up </w:t>
      </w:r>
      <w:r w:rsidR="004433B9">
        <w:rPr>
          <w:rFonts w:asciiTheme="minorBidi" w:hAnsiTheme="minorBidi"/>
          <w:sz w:val="24"/>
          <w:szCs w:val="24"/>
        </w:rPr>
        <w:t>for</w:t>
      </w:r>
      <w:r w:rsidR="003A22A8" w:rsidRPr="005E1D6A">
        <w:rPr>
          <w:rFonts w:asciiTheme="minorBidi" w:hAnsiTheme="minorBidi"/>
          <w:sz w:val="24"/>
          <w:szCs w:val="24"/>
        </w:rPr>
        <w:t xml:space="preserve"> 83.3% (10/12)</w:t>
      </w:r>
      <w:r w:rsidR="00715F05">
        <w:rPr>
          <w:rFonts w:asciiTheme="minorBidi" w:hAnsiTheme="minorBidi"/>
          <w:sz w:val="24"/>
          <w:szCs w:val="24"/>
        </w:rPr>
        <w:t xml:space="preserve"> and few of them </w:t>
      </w:r>
      <w:r w:rsidR="00715F05" w:rsidRPr="005E1D6A">
        <w:rPr>
          <w:rFonts w:asciiTheme="minorBidi" w:hAnsiTheme="minorBidi"/>
          <w:sz w:val="24"/>
          <w:szCs w:val="24"/>
        </w:rPr>
        <w:t>16.7%</w:t>
      </w:r>
      <w:r w:rsidR="00715F05">
        <w:rPr>
          <w:rFonts w:asciiTheme="minorBidi" w:hAnsiTheme="minorBidi"/>
          <w:sz w:val="24"/>
          <w:szCs w:val="24"/>
        </w:rPr>
        <w:t xml:space="preserve"> (2/12) have any growth</w:t>
      </w:r>
      <w:r w:rsidR="007874B7" w:rsidRPr="005E1D6A">
        <w:rPr>
          <w:rFonts w:asciiTheme="minorBidi" w:hAnsiTheme="minorBidi"/>
          <w:sz w:val="24"/>
          <w:szCs w:val="24"/>
        </w:rPr>
        <w:t>,</w:t>
      </w:r>
      <w:r w:rsidR="00261F79" w:rsidRPr="005E1D6A">
        <w:rPr>
          <w:rFonts w:asciiTheme="minorBidi" w:hAnsiTheme="minorBidi"/>
          <w:sz w:val="24"/>
          <w:szCs w:val="24"/>
        </w:rPr>
        <w:t xml:space="preserve"> </w:t>
      </w:r>
      <w:r w:rsidR="009D3D15" w:rsidRPr="005E1D6A">
        <w:rPr>
          <w:rFonts w:asciiTheme="minorBidi" w:hAnsiTheme="minorBidi"/>
          <w:sz w:val="24"/>
          <w:szCs w:val="24"/>
        </w:rPr>
        <w:t xml:space="preserve">while the male </w:t>
      </w:r>
      <w:r w:rsidR="009E1D18" w:rsidRPr="005E1D6A">
        <w:rPr>
          <w:rFonts w:asciiTheme="minorBidi" w:hAnsiTheme="minorBidi"/>
          <w:sz w:val="24"/>
          <w:szCs w:val="24"/>
        </w:rPr>
        <w:t xml:space="preserve">faction 75% </w:t>
      </w:r>
      <w:r w:rsidR="00AA1CEE" w:rsidRPr="005E1D6A">
        <w:rPr>
          <w:rFonts w:asciiTheme="minorBidi" w:hAnsiTheme="minorBidi"/>
          <w:sz w:val="24"/>
          <w:szCs w:val="24"/>
        </w:rPr>
        <w:t xml:space="preserve">(9/12) </w:t>
      </w:r>
      <w:r w:rsidR="004433B9">
        <w:rPr>
          <w:rFonts w:asciiTheme="minorBidi" w:hAnsiTheme="minorBidi"/>
          <w:sz w:val="24"/>
          <w:szCs w:val="24"/>
        </w:rPr>
        <w:t>had</w:t>
      </w:r>
      <w:r w:rsidR="00AA1CEE" w:rsidRPr="005E1D6A">
        <w:rPr>
          <w:rFonts w:asciiTheme="minorBidi" w:hAnsiTheme="minorBidi"/>
          <w:sz w:val="24"/>
          <w:szCs w:val="24"/>
        </w:rPr>
        <w:t xml:space="preserve"> no particular growth</w:t>
      </w:r>
      <w:r w:rsidR="00FC2316" w:rsidRPr="005E1D6A">
        <w:rPr>
          <w:rFonts w:asciiTheme="minorBidi" w:hAnsiTheme="minorBidi"/>
          <w:sz w:val="24"/>
          <w:szCs w:val="24"/>
        </w:rPr>
        <w:t>,</w:t>
      </w:r>
      <w:r w:rsidR="00715F05">
        <w:rPr>
          <w:rFonts w:asciiTheme="minorBidi" w:hAnsiTheme="minorBidi"/>
          <w:sz w:val="24"/>
          <w:szCs w:val="24"/>
        </w:rPr>
        <w:t xml:space="preserve"> and </w:t>
      </w:r>
      <w:r w:rsidR="00715F05" w:rsidRPr="005E1D6A">
        <w:rPr>
          <w:rFonts w:asciiTheme="minorBidi" w:hAnsiTheme="minorBidi"/>
          <w:sz w:val="24"/>
          <w:szCs w:val="24"/>
        </w:rPr>
        <w:t>25%</w:t>
      </w:r>
      <w:r w:rsidR="00715F05">
        <w:rPr>
          <w:rFonts w:asciiTheme="minorBidi" w:hAnsiTheme="minorBidi"/>
          <w:sz w:val="24"/>
          <w:szCs w:val="24"/>
        </w:rPr>
        <w:t xml:space="preserve"> (3/12) of them </w:t>
      </w:r>
      <w:r w:rsidR="004433B9">
        <w:rPr>
          <w:rFonts w:asciiTheme="minorBidi" w:hAnsiTheme="minorBidi"/>
          <w:sz w:val="24"/>
          <w:szCs w:val="24"/>
        </w:rPr>
        <w:t>had</w:t>
      </w:r>
      <w:r w:rsidR="00715F05">
        <w:rPr>
          <w:rFonts w:asciiTheme="minorBidi" w:hAnsiTheme="minorBidi"/>
          <w:sz w:val="24"/>
          <w:szCs w:val="24"/>
        </w:rPr>
        <w:t xml:space="preserve"> growth, (</w:t>
      </w:r>
      <w:r w:rsidR="00CE5100" w:rsidRPr="005E1D6A">
        <w:rPr>
          <w:rFonts w:asciiTheme="minorBidi" w:hAnsiTheme="minorBidi"/>
          <w:sz w:val="24"/>
          <w:szCs w:val="24"/>
        </w:rPr>
        <w:t>Table 1</w:t>
      </w:r>
      <w:r w:rsidR="00715F05">
        <w:rPr>
          <w:rFonts w:asciiTheme="minorBidi" w:hAnsiTheme="minorBidi"/>
          <w:sz w:val="24"/>
          <w:szCs w:val="24"/>
        </w:rPr>
        <w:t xml:space="preserve">) </w:t>
      </w:r>
      <w:r w:rsidR="00CE5100" w:rsidRPr="005E1D6A">
        <w:rPr>
          <w:rFonts w:asciiTheme="minorBidi" w:hAnsiTheme="minorBidi"/>
          <w:sz w:val="24"/>
          <w:szCs w:val="24"/>
        </w:rPr>
        <w:t>conclude</w:t>
      </w:r>
      <w:r w:rsidR="00BC384A" w:rsidRPr="005E1D6A">
        <w:rPr>
          <w:rFonts w:asciiTheme="minorBidi" w:hAnsiTheme="minorBidi"/>
          <w:sz w:val="24"/>
          <w:szCs w:val="24"/>
        </w:rPr>
        <w:t xml:space="preserve"> the number</w:t>
      </w:r>
      <w:r w:rsidR="00FC2316" w:rsidRPr="005E1D6A">
        <w:rPr>
          <w:rFonts w:asciiTheme="minorBidi" w:hAnsiTheme="minorBidi"/>
          <w:sz w:val="24"/>
          <w:szCs w:val="24"/>
        </w:rPr>
        <w:t>s</w:t>
      </w:r>
      <w:r w:rsidR="00BC384A" w:rsidRPr="005E1D6A">
        <w:rPr>
          <w:rFonts w:asciiTheme="minorBidi" w:hAnsiTheme="minorBidi"/>
          <w:sz w:val="24"/>
          <w:szCs w:val="24"/>
        </w:rPr>
        <w:t xml:space="preserve"> and percentage</w:t>
      </w:r>
      <w:r w:rsidR="00FC2316" w:rsidRPr="005E1D6A">
        <w:rPr>
          <w:rFonts w:asciiTheme="minorBidi" w:hAnsiTheme="minorBidi"/>
          <w:sz w:val="24"/>
          <w:szCs w:val="24"/>
        </w:rPr>
        <w:t>s</w:t>
      </w:r>
      <w:r w:rsidR="00BC384A" w:rsidRPr="005E1D6A">
        <w:rPr>
          <w:rFonts w:asciiTheme="minorBidi" w:hAnsiTheme="minorBidi"/>
          <w:sz w:val="24"/>
          <w:szCs w:val="24"/>
        </w:rPr>
        <w:t xml:space="preserve"> of each group and </w:t>
      </w:r>
      <w:r w:rsidR="00B242A4" w:rsidRPr="005E1D6A">
        <w:rPr>
          <w:rFonts w:asciiTheme="minorBidi" w:hAnsiTheme="minorBidi"/>
          <w:sz w:val="24"/>
          <w:szCs w:val="24"/>
        </w:rPr>
        <w:t xml:space="preserve">whether if </w:t>
      </w:r>
      <w:r w:rsidR="0088790B" w:rsidRPr="005E1D6A">
        <w:rPr>
          <w:rFonts w:asciiTheme="minorBidi" w:hAnsiTheme="minorBidi"/>
          <w:sz w:val="24"/>
          <w:szCs w:val="24"/>
        </w:rPr>
        <w:t xml:space="preserve">they </w:t>
      </w:r>
      <w:r w:rsidR="00B242A4" w:rsidRPr="005E1D6A">
        <w:rPr>
          <w:rFonts w:asciiTheme="minorBidi" w:hAnsiTheme="minorBidi"/>
          <w:sz w:val="24"/>
          <w:szCs w:val="24"/>
        </w:rPr>
        <w:t>having growth</w:t>
      </w:r>
      <w:r w:rsidR="00116FD9" w:rsidRPr="005E1D6A">
        <w:rPr>
          <w:rFonts w:asciiTheme="minorBidi" w:hAnsiTheme="minorBidi"/>
          <w:sz w:val="24"/>
          <w:szCs w:val="24"/>
        </w:rPr>
        <w:t xml:space="preserve"> of ASB</w:t>
      </w:r>
      <w:r w:rsidR="00B242A4" w:rsidRPr="005E1D6A">
        <w:rPr>
          <w:rFonts w:asciiTheme="minorBidi" w:hAnsiTheme="minorBidi"/>
          <w:sz w:val="24"/>
          <w:szCs w:val="24"/>
        </w:rPr>
        <w:t xml:space="preserve"> or not</w:t>
      </w:r>
      <w:r w:rsidR="0088790B" w:rsidRPr="005E1D6A">
        <w:rPr>
          <w:rFonts w:asciiTheme="minorBidi" w:hAnsiTheme="minorBidi"/>
          <w:sz w:val="24"/>
          <w:szCs w:val="24"/>
        </w:rPr>
        <w:t>.</w:t>
      </w:r>
    </w:p>
    <w:p w14:paraId="12FF33DF" w14:textId="77777777" w:rsidR="00901AEF" w:rsidRDefault="008760AC" w:rsidP="00901AEF">
      <w:pPr>
        <w:bidi w:val="0"/>
        <w:spacing w:line="360" w:lineRule="auto"/>
        <w:jc w:val="both"/>
        <w:rPr>
          <w:rFonts w:asciiTheme="minorBidi" w:hAnsiTheme="minorBidi"/>
          <w:sz w:val="24"/>
          <w:szCs w:val="24"/>
        </w:rPr>
      </w:pPr>
      <w:r>
        <w:rPr>
          <w:rFonts w:asciiTheme="minorBidi" w:hAnsiTheme="minorBidi"/>
          <w:sz w:val="24"/>
          <w:szCs w:val="24"/>
        </w:rPr>
        <w:t xml:space="preserve">  </w:t>
      </w:r>
      <w:r w:rsidR="00B83EAB" w:rsidRPr="005E1D6A">
        <w:rPr>
          <w:rFonts w:asciiTheme="minorBidi" w:hAnsiTheme="minorBidi"/>
          <w:sz w:val="24"/>
          <w:szCs w:val="24"/>
        </w:rPr>
        <w:t xml:space="preserve">The clarification </w:t>
      </w:r>
      <w:r w:rsidR="00160B12" w:rsidRPr="005E1D6A">
        <w:rPr>
          <w:rFonts w:asciiTheme="minorBidi" w:hAnsiTheme="minorBidi"/>
          <w:sz w:val="24"/>
          <w:szCs w:val="24"/>
        </w:rPr>
        <w:t xml:space="preserve">of </w:t>
      </w:r>
      <w:r w:rsidR="00EF3F53" w:rsidRPr="005E1D6A">
        <w:rPr>
          <w:rFonts w:asciiTheme="minorBidi" w:hAnsiTheme="minorBidi"/>
          <w:sz w:val="24"/>
          <w:szCs w:val="24"/>
        </w:rPr>
        <w:t>Chi-Square</w:t>
      </w:r>
      <w:r w:rsidR="0015480F" w:rsidRPr="005E1D6A">
        <w:rPr>
          <w:rFonts w:asciiTheme="minorBidi" w:hAnsiTheme="minorBidi"/>
          <w:sz w:val="24"/>
          <w:szCs w:val="24"/>
        </w:rPr>
        <w:t xml:space="preserve"> test results </w:t>
      </w:r>
      <w:r w:rsidR="00EF3F53" w:rsidRPr="005E1D6A">
        <w:rPr>
          <w:rFonts w:asciiTheme="minorBidi" w:hAnsiTheme="minorBidi"/>
          <w:sz w:val="24"/>
          <w:szCs w:val="24"/>
        </w:rPr>
        <w:t xml:space="preserve">and </w:t>
      </w:r>
      <w:r w:rsidR="00160B12" w:rsidRPr="005E1D6A">
        <w:rPr>
          <w:rFonts w:asciiTheme="minorBidi" w:hAnsiTheme="minorBidi"/>
          <w:sz w:val="24"/>
          <w:szCs w:val="24"/>
        </w:rPr>
        <w:t>the significant difference</w:t>
      </w:r>
      <w:r w:rsidR="002C4769" w:rsidRPr="005E1D6A">
        <w:rPr>
          <w:rFonts w:asciiTheme="minorBidi" w:hAnsiTheme="minorBidi"/>
          <w:sz w:val="24"/>
          <w:szCs w:val="24"/>
        </w:rPr>
        <w:t>s</w:t>
      </w:r>
      <w:r w:rsidR="00160B12" w:rsidRPr="005E1D6A">
        <w:rPr>
          <w:rFonts w:asciiTheme="minorBidi" w:hAnsiTheme="minorBidi"/>
          <w:sz w:val="24"/>
          <w:szCs w:val="24"/>
        </w:rPr>
        <w:t xml:space="preserve"> </w:t>
      </w:r>
      <w:r w:rsidR="005A0E42" w:rsidRPr="005E1D6A">
        <w:rPr>
          <w:rFonts w:asciiTheme="minorBidi" w:hAnsiTheme="minorBidi"/>
          <w:sz w:val="24"/>
          <w:szCs w:val="24"/>
        </w:rPr>
        <w:t xml:space="preserve">in </w:t>
      </w:r>
      <w:r w:rsidR="006147E9" w:rsidRPr="005E1D6A">
        <w:rPr>
          <w:rFonts w:asciiTheme="minorBidi" w:hAnsiTheme="minorBidi"/>
          <w:sz w:val="24"/>
          <w:szCs w:val="24"/>
        </w:rPr>
        <w:t>the prevalence of</w:t>
      </w:r>
      <w:r w:rsidR="00063601" w:rsidRPr="005E1D6A">
        <w:rPr>
          <w:rFonts w:asciiTheme="minorBidi" w:hAnsiTheme="minorBidi"/>
          <w:sz w:val="24"/>
          <w:szCs w:val="24"/>
        </w:rPr>
        <w:t xml:space="preserve"> </w:t>
      </w:r>
      <w:r w:rsidR="005A0E42" w:rsidRPr="005E1D6A">
        <w:rPr>
          <w:rFonts w:asciiTheme="minorBidi" w:hAnsiTheme="minorBidi"/>
          <w:sz w:val="24"/>
          <w:szCs w:val="24"/>
        </w:rPr>
        <w:t xml:space="preserve">ASB between </w:t>
      </w:r>
      <w:r w:rsidR="00EF3F53" w:rsidRPr="005E1D6A">
        <w:rPr>
          <w:rFonts w:asciiTheme="minorBidi" w:hAnsiTheme="minorBidi"/>
          <w:sz w:val="24"/>
          <w:szCs w:val="24"/>
        </w:rPr>
        <w:t xml:space="preserve">the two categories </w:t>
      </w:r>
      <w:r w:rsidR="0015480F" w:rsidRPr="005E1D6A">
        <w:rPr>
          <w:rFonts w:asciiTheme="minorBidi" w:hAnsiTheme="minorBidi"/>
          <w:sz w:val="24"/>
          <w:szCs w:val="24"/>
        </w:rPr>
        <w:t xml:space="preserve">are listed in </w:t>
      </w:r>
      <w:r w:rsidR="00715F05">
        <w:rPr>
          <w:rFonts w:asciiTheme="minorBidi" w:hAnsiTheme="minorBidi"/>
          <w:sz w:val="24"/>
          <w:szCs w:val="24"/>
        </w:rPr>
        <w:t>(</w:t>
      </w:r>
      <w:r w:rsidR="0015480F" w:rsidRPr="005E1D6A">
        <w:rPr>
          <w:rFonts w:asciiTheme="minorBidi" w:hAnsiTheme="minorBidi"/>
          <w:sz w:val="24"/>
          <w:szCs w:val="24"/>
        </w:rPr>
        <w:t>table 2</w:t>
      </w:r>
      <w:r w:rsidR="00715F05">
        <w:rPr>
          <w:rFonts w:asciiTheme="minorBidi" w:hAnsiTheme="minorBidi"/>
          <w:sz w:val="24"/>
          <w:szCs w:val="24"/>
        </w:rPr>
        <w:t>)</w:t>
      </w:r>
      <w:r w:rsidR="0015480F" w:rsidRPr="005E1D6A">
        <w:rPr>
          <w:rFonts w:asciiTheme="minorBidi" w:hAnsiTheme="minorBidi"/>
          <w:sz w:val="24"/>
          <w:szCs w:val="24"/>
        </w:rPr>
        <w:t>.</w:t>
      </w:r>
    </w:p>
    <w:p w14:paraId="5226FA44" w14:textId="63496D9E" w:rsidR="00186594" w:rsidRPr="005E1D6A" w:rsidRDefault="00186594" w:rsidP="00901AEF">
      <w:pPr>
        <w:bidi w:val="0"/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5E1D6A"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  <w:lastRenderedPageBreak/>
        <w:t>Table 1 illustrates the incidence of ASB between males and females</w:t>
      </w:r>
      <w:r w:rsidR="00FD1318" w:rsidRPr="005E1D6A"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  <w:t>.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677"/>
        <w:gridCol w:w="1795"/>
        <w:gridCol w:w="1674"/>
        <w:gridCol w:w="1686"/>
        <w:gridCol w:w="1464"/>
      </w:tblGrid>
      <w:tr w:rsidR="00A86641" w:rsidRPr="005E1D6A" w14:paraId="5939FF3D" w14:textId="069C2D2C" w:rsidTr="0027046D">
        <w:trPr>
          <w:jc w:val="center"/>
        </w:trPr>
        <w:tc>
          <w:tcPr>
            <w:tcW w:w="167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14:paraId="5776C8E2" w14:textId="1BDDC432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bookmarkStart w:id="2" w:name="_Hlk105662519"/>
          </w:p>
        </w:tc>
        <w:tc>
          <w:tcPr>
            <w:tcW w:w="179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14:paraId="0305796C" w14:textId="77777777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</w:p>
        </w:tc>
        <w:tc>
          <w:tcPr>
            <w:tcW w:w="1674" w:type="dxa"/>
            <w:tcBorders>
              <w:top w:val="nil"/>
              <w:left w:val="nil"/>
              <w:bottom w:val="single" w:sz="12" w:space="0" w:color="auto"/>
            </w:tcBorders>
            <w:shd w:val="clear" w:color="auto" w:fill="auto"/>
          </w:tcPr>
          <w:p w14:paraId="040FC641" w14:textId="0D79F6D4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No growth</w:t>
            </w:r>
          </w:p>
        </w:tc>
        <w:tc>
          <w:tcPr>
            <w:tcW w:w="1686" w:type="dxa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6C3570EC" w14:textId="2C53F202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Growth</w:t>
            </w:r>
          </w:p>
        </w:tc>
        <w:tc>
          <w:tcPr>
            <w:tcW w:w="1464" w:type="dxa"/>
            <w:tcBorders>
              <w:top w:val="nil"/>
              <w:bottom w:val="single" w:sz="12" w:space="0" w:color="auto"/>
              <w:right w:val="nil"/>
            </w:tcBorders>
            <w:shd w:val="clear" w:color="auto" w:fill="auto"/>
          </w:tcPr>
          <w:p w14:paraId="307D9759" w14:textId="7E942941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Total</w:t>
            </w:r>
          </w:p>
        </w:tc>
      </w:tr>
      <w:tr w:rsidR="00A86641" w:rsidRPr="005E1D6A" w14:paraId="5043A0C5" w14:textId="5D240B2B" w:rsidTr="0027046D">
        <w:trPr>
          <w:jc w:val="center"/>
        </w:trPr>
        <w:tc>
          <w:tcPr>
            <w:tcW w:w="1677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101BF46" w14:textId="130ECE0F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Male</w:t>
            </w:r>
          </w:p>
        </w:tc>
        <w:tc>
          <w:tcPr>
            <w:tcW w:w="179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B139A6C" w14:textId="3FA0350F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Count</w:t>
            </w:r>
          </w:p>
        </w:tc>
        <w:tc>
          <w:tcPr>
            <w:tcW w:w="1674" w:type="dxa"/>
            <w:tcBorders>
              <w:top w:val="single" w:sz="12" w:space="0" w:color="auto"/>
              <w:left w:val="nil"/>
              <w:bottom w:val="single" w:sz="4" w:space="0" w:color="auto"/>
            </w:tcBorders>
            <w:shd w:val="clear" w:color="auto" w:fill="auto"/>
          </w:tcPr>
          <w:p w14:paraId="1A1811B4" w14:textId="17430073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9</w:t>
            </w:r>
          </w:p>
        </w:tc>
        <w:tc>
          <w:tcPr>
            <w:tcW w:w="1686" w:type="dxa"/>
            <w:tcBorders>
              <w:top w:val="single" w:sz="12" w:space="0" w:color="auto"/>
            </w:tcBorders>
            <w:shd w:val="clear" w:color="auto" w:fill="auto"/>
          </w:tcPr>
          <w:p w14:paraId="286BF285" w14:textId="0075092F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3</w:t>
            </w:r>
          </w:p>
        </w:tc>
        <w:tc>
          <w:tcPr>
            <w:tcW w:w="1464" w:type="dxa"/>
            <w:tcBorders>
              <w:top w:val="single" w:sz="12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ACD68A8" w14:textId="2AAC24FD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12</w:t>
            </w:r>
          </w:p>
        </w:tc>
      </w:tr>
      <w:tr w:rsidR="00A86641" w:rsidRPr="005E1D6A" w14:paraId="0560A1BF" w14:textId="4534CE6C" w:rsidTr="0027046D">
        <w:trPr>
          <w:jc w:val="center"/>
        </w:trPr>
        <w:tc>
          <w:tcPr>
            <w:tcW w:w="16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D7B9835" w14:textId="77777777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98AFFA6" w14:textId="52F44A54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percentage</w:t>
            </w:r>
          </w:p>
        </w:tc>
        <w:tc>
          <w:tcPr>
            <w:tcW w:w="167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047E4758" w14:textId="67182187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75%</w:t>
            </w:r>
          </w:p>
        </w:tc>
        <w:tc>
          <w:tcPr>
            <w:tcW w:w="1686" w:type="dxa"/>
            <w:shd w:val="clear" w:color="auto" w:fill="auto"/>
          </w:tcPr>
          <w:p w14:paraId="7B83ABBE" w14:textId="2F92CD37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25%</w:t>
            </w:r>
          </w:p>
        </w:tc>
        <w:tc>
          <w:tcPr>
            <w:tcW w:w="146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15DFD376" w14:textId="6558BCDD" w:rsidR="00A86641" w:rsidRPr="005E1D6A" w:rsidRDefault="00985FB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100%</w:t>
            </w:r>
          </w:p>
        </w:tc>
      </w:tr>
      <w:tr w:rsidR="00A86641" w:rsidRPr="005E1D6A" w14:paraId="70FC5A8E" w14:textId="46C0219F" w:rsidTr="0027046D">
        <w:trPr>
          <w:jc w:val="center"/>
        </w:trPr>
        <w:tc>
          <w:tcPr>
            <w:tcW w:w="16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729CA77" w14:textId="77395FEF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Female</w:t>
            </w:r>
          </w:p>
        </w:tc>
        <w:tc>
          <w:tcPr>
            <w:tcW w:w="1795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9492C45" w14:textId="0D50EC2B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Count</w:t>
            </w:r>
          </w:p>
        </w:tc>
        <w:tc>
          <w:tcPr>
            <w:tcW w:w="167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17342245" w14:textId="2DD78F2C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2</w:t>
            </w:r>
          </w:p>
        </w:tc>
        <w:tc>
          <w:tcPr>
            <w:tcW w:w="1686" w:type="dxa"/>
            <w:shd w:val="clear" w:color="auto" w:fill="auto"/>
          </w:tcPr>
          <w:p w14:paraId="46136451" w14:textId="26A1322A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10</w:t>
            </w:r>
          </w:p>
        </w:tc>
        <w:tc>
          <w:tcPr>
            <w:tcW w:w="146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53D69CBD" w14:textId="7848DDEE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12</w:t>
            </w:r>
          </w:p>
        </w:tc>
      </w:tr>
      <w:tr w:rsidR="00985FB1" w:rsidRPr="005E1D6A" w14:paraId="5AFA29D6" w14:textId="6B47DF8A" w:rsidTr="0027046D">
        <w:trPr>
          <w:jc w:val="center"/>
        </w:trPr>
        <w:tc>
          <w:tcPr>
            <w:tcW w:w="16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C2ADF57" w14:textId="77777777" w:rsidR="00985FB1" w:rsidRPr="005E1D6A" w:rsidRDefault="00985FB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</w:p>
        </w:tc>
        <w:tc>
          <w:tcPr>
            <w:tcW w:w="1795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3C6D9DC" w14:textId="2C6F4515" w:rsidR="00985FB1" w:rsidRPr="005E1D6A" w:rsidRDefault="00985FB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percentage</w:t>
            </w:r>
          </w:p>
        </w:tc>
        <w:tc>
          <w:tcPr>
            <w:tcW w:w="1674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 w14:paraId="6EA08ACF" w14:textId="39F70053" w:rsidR="00985FB1" w:rsidRPr="005E1D6A" w:rsidRDefault="00985FB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16.7%</w:t>
            </w:r>
          </w:p>
        </w:tc>
        <w:tc>
          <w:tcPr>
            <w:tcW w:w="1686" w:type="dxa"/>
            <w:shd w:val="clear" w:color="auto" w:fill="auto"/>
          </w:tcPr>
          <w:p w14:paraId="1FFA28C1" w14:textId="6B350C25" w:rsidR="00985FB1" w:rsidRPr="005E1D6A" w:rsidRDefault="00985FB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83.3%</w:t>
            </w:r>
          </w:p>
        </w:tc>
        <w:tc>
          <w:tcPr>
            <w:tcW w:w="146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3F57AC04" w14:textId="19539860" w:rsidR="00985FB1" w:rsidRPr="005E1D6A" w:rsidRDefault="00985FB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100%</w:t>
            </w:r>
          </w:p>
        </w:tc>
      </w:tr>
      <w:tr w:rsidR="00A86641" w:rsidRPr="005E1D6A" w14:paraId="07A356FF" w14:textId="216EEB19" w:rsidTr="0027046D">
        <w:trPr>
          <w:jc w:val="center"/>
        </w:trPr>
        <w:tc>
          <w:tcPr>
            <w:tcW w:w="1677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4A23D9A6" w14:textId="4AFD8186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Total</w:t>
            </w:r>
          </w:p>
        </w:tc>
        <w:tc>
          <w:tcPr>
            <w:tcW w:w="1795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C618627" w14:textId="01FB57B3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Count</w:t>
            </w:r>
          </w:p>
        </w:tc>
        <w:tc>
          <w:tcPr>
            <w:tcW w:w="1674" w:type="dxa"/>
            <w:tcBorders>
              <w:left w:val="nil"/>
            </w:tcBorders>
            <w:shd w:val="clear" w:color="auto" w:fill="auto"/>
          </w:tcPr>
          <w:p w14:paraId="24645FA2" w14:textId="797FB3DC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11</w:t>
            </w:r>
          </w:p>
        </w:tc>
        <w:tc>
          <w:tcPr>
            <w:tcW w:w="1686" w:type="dxa"/>
            <w:shd w:val="clear" w:color="auto" w:fill="auto"/>
          </w:tcPr>
          <w:p w14:paraId="39B59F0C" w14:textId="0441DFEE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13</w:t>
            </w:r>
          </w:p>
        </w:tc>
        <w:tc>
          <w:tcPr>
            <w:tcW w:w="146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373DE929" w14:textId="51D6904E" w:rsidR="00A86641" w:rsidRPr="005E1D6A" w:rsidRDefault="00A8664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24</w:t>
            </w:r>
          </w:p>
        </w:tc>
      </w:tr>
      <w:tr w:rsidR="00985FB1" w:rsidRPr="005E1D6A" w14:paraId="2B7E4AF5" w14:textId="5D26A3E2" w:rsidTr="0027046D">
        <w:trPr>
          <w:jc w:val="center"/>
        </w:trPr>
        <w:tc>
          <w:tcPr>
            <w:tcW w:w="167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14:paraId="204D1AA1" w14:textId="77777777" w:rsidR="00985FB1" w:rsidRPr="005E1D6A" w:rsidRDefault="00985FB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</w:p>
        </w:tc>
        <w:tc>
          <w:tcPr>
            <w:tcW w:w="1795" w:type="dxa"/>
            <w:tcBorders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14:paraId="4903497C" w14:textId="7B29D30E" w:rsidR="00985FB1" w:rsidRPr="005E1D6A" w:rsidRDefault="00985FB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percentage</w:t>
            </w:r>
          </w:p>
        </w:tc>
        <w:tc>
          <w:tcPr>
            <w:tcW w:w="1674" w:type="dxa"/>
            <w:tcBorders>
              <w:left w:val="nil"/>
              <w:bottom w:val="single" w:sz="12" w:space="0" w:color="auto"/>
            </w:tcBorders>
            <w:shd w:val="clear" w:color="auto" w:fill="auto"/>
          </w:tcPr>
          <w:p w14:paraId="1E270054" w14:textId="13163458" w:rsidR="00985FB1" w:rsidRPr="005E1D6A" w:rsidRDefault="00985FB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45.8%</w:t>
            </w:r>
          </w:p>
        </w:tc>
        <w:tc>
          <w:tcPr>
            <w:tcW w:w="1686" w:type="dxa"/>
            <w:tcBorders>
              <w:bottom w:val="single" w:sz="12" w:space="0" w:color="auto"/>
            </w:tcBorders>
            <w:shd w:val="clear" w:color="auto" w:fill="auto"/>
          </w:tcPr>
          <w:p w14:paraId="594447AB" w14:textId="0B35949A" w:rsidR="00985FB1" w:rsidRPr="005E1D6A" w:rsidRDefault="00985FB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54.2%</w:t>
            </w:r>
          </w:p>
        </w:tc>
        <w:tc>
          <w:tcPr>
            <w:tcW w:w="1464" w:type="dxa"/>
            <w:tcBorders>
              <w:bottom w:val="single" w:sz="12" w:space="0" w:color="auto"/>
              <w:right w:val="nil"/>
            </w:tcBorders>
            <w:shd w:val="clear" w:color="auto" w:fill="auto"/>
          </w:tcPr>
          <w:p w14:paraId="2E69F4B6" w14:textId="7BCF1775" w:rsidR="00985FB1" w:rsidRPr="005E1D6A" w:rsidRDefault="00985FB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100%</w:t>
            </w:r>
          </w:p>
        </w:tc>
      </w:tr>
      <w:bookmarkEnd w:id="2"/>
    </w:tbl>
    <w:p w14:paraId="6A0F0455" w14:textId="6E939902" w:rsidR="00783F2F" w:rsidRPr="005E1D6A" w:rsidRDefault="00783F2F" w:rsidP="008760AC">
      <w:pPr>
        <w:bidi w:val="0"/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</w:p>
    <w:p w14:paraId="2F61D3D8" w14:textId="01DBD1BB" w:rsidR="00783F2F" w:rsidRPr="005E1D6A" w:rsidRDefault="0095486C" w:rsidP="008760AC">
      <w:pPr>
        <w:bidi w:val="0"/>
        <w:spacing w:line="360" w:lineRule="auto"/>
        <w:jc w:val="both"/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  <w:rtl/>
        </w:rPr>
      </w:pPr>
      <w:r w:rsidRPr="005E1D6A"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  <w:t xml:space="preserve">Table 2 </w:t>
      </w:r>
      <w:r w:rsidR="002D6F9F" w:rsidRPr="005E1D6A"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  <w:t xml:space="preserve">elucidates the </w:t>
      </w:r>
      <w:r w:rsidR="004433B9"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  <w:t>significant</w:t>
      </w:r>
      <w:r w:rsidR="002D6F9F" w:rsidRPr="005E1D6A"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="00E231C5" w:rsidRPr="005E1D6A"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  <w:t xml:space="preserve">differences between males and </w:t>
      </w:r>
      <w:r w:rsidR="004433B9"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  <w:t>females</w:t>
      </w:r>
      <w:r w:rsidR="00E231C5" w:rsidRPr="005E1D6A"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="00FD1318" w:rsidRPr="005E1D6A"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  <w:t>in ASB according to a given test.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103"/>
        <w:gridCol w:w="4097"/>
      </w:tblGrid>
      <w:tr w:rsidR="00237A6E" w:rsidRPr="005E1D6A" w14:paraId="56530F22" w14:textId="77777777" w:rsidTr="0027046D">
        <w:trPr>
          <w:trHeight w:val="448"/>
          <w:jc w:val="center"/>
        </w:trPr>
        <w:tc>
          <w:tcPr>
            <w:tcW w:w="410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536D4EA6" w14:textId="78A41C4E" w:rsidR="00237A6E" w:rsidRPr="005E1D6A" w:rsidRDefault="00B83EAB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 xml:space="preserve"> </w:t>
            </w:r>
          </w:p>
        </w:tc>
        <w:tc>
          <w:tcPr>
            <w:tcW w:w="4097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</w:tcPr>
          <w:p w14:paraId="79353CC5" w14:textId="72B0CFE1" w:rsidR="00237A6E" w:rsidRPr="005E1D6A" w:rsidRDefault="004E50F8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Asymptotic Significance</w:t>
            </w:r>
            <w:r w:rsidR="00FD07EA" w:rsidRPr="005E1D6A">
              <w:rPr>
                <w:rFonts w:asciiTheme="minorBidi" w:hAnsiTheme="minorBidi"/>
                <w:sz w:val="24"/>
                <w:szCs w:val="24"/>
              </w:rPr>
              <w:t xml:space="preserve"> (2- sided)</w:t>
            </w:r>
          </w:p>
        </w:tc>
      </w:tr>
      <w:tr w:rsidR="00237A6E" w:rsidRPr="005E1D6A" w14:paraId="0008AAFF" w14:textId="77777777" w:rsidTr="0027046D">
        <w:trPr>
          <w:trHeight w:val="448"/>
          <w:jc w:val="center"/>
        </w:trPr>
        <w:tc>
          <w:tcPr>
            <w:tcW w:w="4103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B78657D" w14:textId="78A0F0D2" w:rsidR="00237A6E" w:rsidRPr="005E1D6A" w:rsidRDefault="000B3EA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Personal Chi-Square</w:t>
            </w:r>
          </w:p>
        </w:tc>
        <w:tc>
          <w:tcPr>
            <w:tcW w:w="40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7B9D4E9" w14:textId="5E9E6D72" w:rsidR="00237A6E" w:rsidRPr="005E1D6A" w:rsidRDefault="004E50F8" w:rsidP="008760AC">
            <w:pPr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0.004</w:t>
            </w:r>
          </w:p>
        </w:tc>
      </w:tr>
      <w:tr w:rsidR="000B3EA1" w:rsidRPr="005E1D6A" w14:paraId="54F26023" w14:textId="77777777" w:rsidTr="0027046D">
        <w:trPr>
          <w:trHeight w:val="431"/>
          <w:jc w:val="center"/>
        </w:trPr>
        <w:tc>
          <w:tcPr>
            <w:tcW w:w="4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532234" w14:textId="6CD45A86" w:rsidR="000B3EA1" w:rsidRPr="005E1D6A" w:rsidRDefault="000B3EA1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Fisher's Exact Test</w:t>
            </w:r>
          </w:p>
        </w:tc>
        <w:tc>
          <w:tcPr>
            <w:tcW w:w="4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54021B6C" w14:textId="790A3923" w:rsidR="000B3EA1" w:rsidRPr="005E1D6A" w:rsidRDefault="004E50F8" w:rsidP="008760AC">
            <w:pPr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0.012</w:t>
            </w:r>
          </w:p>
        </w:tc>
      </w:tr>
      <w:tr w:rsidR="004E50F8" w:rsidRPr="005E1D6A" w14:paraId="4B5314F2" w14:textId="77777777" w:rsidTr="0027046D">
        <w:trPr>
          <w:trHeight w:val="448"/>
          <w:jc w:val="center"/>
        </w:trPr>
        <w:tc>
          <w:tcPr>
            <w:tcW w:w="4103" w:type="dxa"/>
            <w:tcBorders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48614876" w14:textId="00A5CA54" w:rsidR="004E50F8" w:rsidRPr="005E1D6A" w:rsidRDefault="004E50F8" w:rsidP="008760AC">
            <w:pPr>
              <w:bidi w:val="0"/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Linear-by-Linear Association</w:t>
            </w:r>
          </w:p>
        </w:tc>
        <w:tc>
          <w:tcPr>
            <w:tcW w:w="40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</w:tcPr>
          <w:p w14:paraId="5E1DE8B9" w14:textId="596D04DE" w:rsidR="004E50F8" w:rsidRPr="005E1D6A" w:rsidRDefault="004E50F8" w:rsidP="008760AC">
            <w:pPr>
              <w:spacing w:line="360" w:lineRule="auto"/>
              <w:jc w:val="both"/>
              <w:rPr>
                <w:rFonts w:asciiTheme="minorBidi" w:hAnsiTheme="minorBidi"/>
                <w:sz w:val="24"/>
                <w:szCs w:val="24"/>
              </w:rPr>
            </w:pPr>
            <w:r w:rsidRPr="005E1D6A">
              <w:rPr>
                <w:rFonts w:asciiTheme="minorBidi" w:hAnsiTheme="minorBidi"/>
                <w:sz w:val="24"/>
                <w:szCs w:val="24"/>
              </w:rPr>
              <w:t>0.005</w:t>
            </w:r>
          </w:p>
        </w:tc>
      </w:tr>
    </w:tbl>
    <w:p w14:paraId="3799A166" w14:textId="77777777" w:rsidR="00A32E03" w:rsidRPr="005E1D6A" w:rsidRDefault="00A32E03" w:rsidP="008760AC">
      <w:pPr>
        <w:bidi w:val="0"/>
        <w:spacing w:line="360" w:lineRule="auto"/>
        <w:jc w:val="both"/>
        <w:rPr>
          <w:rFonts w:asciiTheme="minorBidi" w:hAnsiTheme="minorBidi"/>
          <w:b/>
          <w:bCs/>
          <w:color w:val="000000"/>
          <w:sz w:val="24"/>
          <w:szCs w:val="24"/>
          <w:shd w:val="clear" w:color="auto" w:fill="FFFFFF"/>
        </w:rPr>
      </w:pPr>
    </w:p>
    <w:p w14:paraId="15D555C8" w14:textId="1E386A36" w:rsidR="00783F2F" w:rsidRPr="00084A23" w:rsidRDefault="00A32E03" w:rsidP="008760AC">
      <w:pPr>
        <w:bidi w:val="0"/>
        <w:spacing w:line="360" w:lineRule="auto"/>
        <w:jc w:val="both"/>
        <w:rPr>
          <w:rFonts w:asciiTheme="minorBidi" w:hAnsiTheme="minorBidi"/>
          <w:b/>
          <w:bCs/>
          <w:color w:val="000000"/>
          <w:sz w:val="28"/>
          <w:szCs w:val="28"/>
          <w:shd w:val="clear" w:color="auto" w:fill="FFFFFF"/>
          <w:rtl/>
        </w:rPr>
      </w:pPr>
      <w:r w:rsidRPr="00084A23">
        <w:rPr>
          <w:rFonts w:asciiTheme="minorBidi" w:hAnsiTheme="minorBidi"/>
          <w:b/>
          <w:bCs/>
          <w:color w:val="000000"/>
          <w:sz w:val="28"/>
          <w:szCs w:val="28"/>
          <w:shd w:val="clear" w:color="auto" w:fill="FFFFFF"/>
        </w:rPr>
        <w:t>Discussion</w:t>
      </w:r>
    </w:p>
    <w:p w14:paraId="63397B28" w14:textId="51AAE5E3" w:rsidR="00812F81" w:rsidRDefault="008760AC" w:rsidP="008760AC">
      <w:pPr>
        <w:bidi w:val="0"/>
        <w:spacing w:line="360" w:lineRule="auto"/>
        <w:jc w:val="both"/>
        <w:rPr>
          <w:rFonts w:asciiTheme="minorBidi" w:hAnsiTheme="minorBidi"/>
          <w:sz w:val="24"/>
          <w:szCs w:val="24"/>
        </w:rPr>
      </w:pPr>
      <w:r>
        <w:rPr>
          <w:rFonts w:asciiTheme="minorBidi" w:hAnsiTheme="minorBidi"/>
          <w:sz w:val="24"/>
          <w:szCs w:val="24"/>
        </w:rPr>
        <w:t xml:space="preserve">  </w:t>
      </w:r>
      <w:r w:rsidR="000D0E35" w:rsidRPr="005E1D6A">
        <w:rPr>
          <w:rFonts w:asciiTheme="minorBidi" w:hAnsiTheme="minorBidi"/>
          <w:sz w:val="24"/>
          <w:szCs w:val="24"/>
        </w:rPr>
        <w:t xml:space="preserve">This study was carried out </w:t>
      </w:r>
      <w:r w:rsidR="008959EB" w:rsidRPr="005E1D6A">
        <w:rPr>
          <w:rFonts w:asciiTheme="minorBidi" w:hAnsiTheme="minorBidi"/>
          <w:sz w:val="24"/>
          <w:szCs w:val="24"/>
        </w:rPr>
        <w:t xml:space="preserve">by using </w:t>
      </w:r>
      <w:r w:rsidR="004433B9">
        <w:rPr>
          <w:rFonts w:asciiTheme="minorBidi" w:hAnsiTheme="minorBidi"/>
          <w:sz w:val="24"/>
          <w:szCs w:val="24"/>
        </w:rPr>
        <w:t xml:space="preserve">the </w:t>
      </w:r>
      <w:r w:rsidR="008959EB" w:rsidRPr="005E1D6A">
        <w:rPr>
          <w:rFonts w:asciiTheme="minorBidi" w:hAnsiTheme="minorBidi"/>
          <w:sz w:val="24"/>
          <w:szCs w:val="24"/>
        </w:rPr>
        <w:t>Chi-Square</w:t>
      </w:r>
      <w:r w:rsidR="00812F81">
        <w:rPr>
          <w:rFonts w:asciiTheme="minorBidi" w:hAnsiTheme="minorBidi"/>
          <w:sz w:val="24"/>
          <w:szCs w:val="24"/>
        </w:rPr>
        <w:t xml:space="preserve"> method</w:t>
      </w:r>
      <w:r w:rsidR="008959EB" w:rsidRPr="005E1D6A">
        <w:rPr>
          <w:rFonts w:asciiTheme="minorBidi" w:hAnsiTheme="minorBidi"/>
          <w:sz w:val="24"/>
          <w:szCs w:val="24"/>
        </w:rPr>
        <w:t>,</w:t>
      </w:r>
      <w:r w:rsidR="00812F81">
        <w:rPr>
          <w:rFonts w:asciiTheme="minorBidi" w:hAnsiTheme="minorBidi"/>
          <w:sz w:val="24"/>
          <w:szCs w:val="24"/>
        </w:rPr>
        <w:t xml:space="preserve"> hypotheses were applied to determine the data that have been collected,</w:t>
      </w:r>
      <w:r w:rsidR="00812F81" w:rsidRPr="00DF50CE">
        <w:rPr>
          <w:rFonts w:asciiTheme="minorBidi" w:hAnsiTheme="minorBidi"/>
          <w:sz w:val="24"/>
          <w:szCs w:val="24"/>
        </w:rPr>
        <w:t xml:space="preserve"> hypotheses</w:t>
      </w:r>
      <w:r w:rsidR="00812F81" w:rsidRPr="00DF50CE">
        <w:rPr>
          <w:rFonts w:asciiTheme="minorBidi" w:hAnsiTheme="minorBidi" w:hint="cs"/>
          <w:sz w:val="24"/>
          <w:szCs w:val="24"/>
          <w:rtl/>
        </w:rPr>
        <w:t xml:space="preserve"> </w:t>
      </w:r>
      <w:r w:rsidR="00812F81" w:rsidRPr="00DF50CE">
        <w:rPr>
          <w:rFonts w:asciiTheme="minorBidi" w:hAnsiTheme="minorBidi"/>
          <w:sz w:val="24"/>
          <w:szCs w:val="24"/>
        </w:rPr>
        <w:t>of this study include</w:t>
      </w:r>
      <w:r w:rsidR="00941A7D">
        <w:rPr>
          <w:rFonts w:asciiTheme="minorBidi" w:hAnsiTheme="minorBidi"/>
          <w:sz w:val="24"/>
          <w:szCs w:val="24"/>
        </w:rPr>
        <w:t xml:space="preserve"> </w:t>
      </w:r>
      <w:r w:rsidR="00812F81" w:rsidRPr="00DF50CE">
        <w:rPr>
          <w:rFonts w:asciiTheme="minorBidi" w:hAnsiTheme="minorBidi"/>
          <w:sz w:val="24"/>
          <w:szCs w:val="24"/>
        </w:rPr>
        <w:t>the null hypothesis</w:t>
      </w:r>
      <w:r w:rsidR="00812F81">
        <w:rPr>
          <w:rFonts w:asciiTheme="minorBidi" w:hAnsiTheme="minorBidi"/>
          <w:sz w:val="24"/>
          <w:szCs w:val="24"/>
        </w:rPr>
        <w:t xml:space="preserve"> which</w:t>
      </w:r>
      <w:r w:rsidR="00812F81" w:rsidRPr="00DF50CE">
        <w:rPr>
          <w:rFonts w:asciiTheme="minorBidi" w:hAnsiTheme="minorBidi"/>
          <w:sz w:val="24"/>
          <w:szCs w:val="24"/>
        </w:rPr>
        <w:t xml:space="preserve"> states that there is no significant difference between male and female groups in </w:t>
      </w:r>
      <w:r w:rsidR="004433B9">
        <w:rPr>
          <w:rFonts w:asciiTheme="minorBidi" w:hAnsiTheme="minorBidi"/>
          <w:sz w:val="24"/>
          <w:szCs w:val="24"/>
        </w:rPr>
        <w:t xml:space="preserve">the </w:t>
      </w:r>
      <w:r w:rsidR="00812F81" w:rsidRPr="00DF50CE">
        <w:rPr>
          <w:rFonts w:asciiTheme="minorBidi" w:hAnsiTheme="minorBidi"/>
          <w:sz w:val="24"/>
          <w:szCs w:val="24"/>
        </w:rPr>
        <w:t>prevalence of ASB</w:t>
      </w:r>
      <w:r w:rsidR="00812F81">
        <w:rPr>
          <w:rFonts w:asciiTheme="minorBidi" w:hAnsiTheme="minorBidi"/>
          <w:sz w:val="24"/>
          <w:szCs w:val="24"/>
        </w:rPr>
        <w:t>, while</w:t>
      </w:r>
      <w:r w:rsidR="00812F81" w:rsidRPr="00DF50CE">
        <w:rPr>
          <w:rFonts w:asciiTheme="minorBidi" w:hAnsiTheme="minorBidi"/>
          <w:sz w:val="24"/>
          <w:szCs w:val="24"/>
        </w:rPr>
        <w:t xml:space="preserve"> </w:t>
      </w:r>
      <w:r w:rsidR="00812F81">
        <w:rPr>
          <w:rFonts w:asciiTheme="minorBidi" w:hAnsiTheme="minorBidi"/>
          <w:sz w:val="24"/>
          <w:szCs w:val="24"/>
        </w:rPr>
        <w:t>t</w:t>
      </w:r>
      <w:r w:rsidR="00812F81" w:rsidRPr="00DF50CE">
        <w:rPr>
          <w:rFonts w:asciiTheme="minorBidi" w:hAnsiTheme="minorBidi"/>
          <w:sz w:val="24"/>
          <w:szCs w:val="24"/>
        </w:rPr>
        <w:t>he alternative hypothesis</w:t>
      </w:r>
      <w:r w:rsidR="00812F81">
        <w:rPr>
          <w:rFonts w:asciiTheme="minorBidi" w:hAnsiTheme="minorBidi"/>
          <w:sz w:val="24"/>
          <w:szCs w:val="24"/>
        </w:rPr>
        <w:t xml:space="preserve"> state that</w:t>
      </w:r>
      <w:r w:rsidR="00812F81" w:rsidRPr="00DF50CE">
        <w:rPr>
          <w:rFonts w:asciiTheme="minorBidi" w:hAnsiTheme="minorBidi"/>
          <w:sz w:val="24"/>
          <w:szCs w:val="24"/>
        </w:rPr>
        <w:t xml:space="preserve"> </w:t>
      </w:r>
      <w:r w:rsidR="00812F81">
        <w:rPr>
          <w:rFonts w:asciiTheme="minorBidi" w:hAnsiTheme="minorBidi"/>
          <w:sz w:val="24"/>
          <w:szCs w:val="24"/>
        </w:rPr>
        <w:t>t</w:t>
      </w:r>
      <w:r w:rsidR="00812F81" w:rsidRPr="00DF50CE">
        <w:rPr>
          <w:rFonts w:asciiTheme="minorBidi" w:hAnsiTheme="minorBidi"/>
          <w:sz w:val="24"/>
          <w:szCs w:val="24"/>
        </w:rPr>
        <w:t xml:space="preserve">here is </w:t>
      </w:r>
      <w:r w:rsidR="004433B9">
        <w:rPr>
          <w:rFonts w:asciiTheme="minorBidi" w:hAnsiTheme="minorBidi"/>
          <w:sz w:val="24"/>
          <w:szCs w:val="24"/>
        </w:rPr>
        <w:t xml:space="preserve">a </w:t>
      </w:r>
      <w:r w:rsidR="00812F81">
        <w:rPr>
          <w:rFonts w:asciiTheme="minorBidi" w:hAnsiTheme="minorBidi"/>
          <w:sz w:val="24"/>
          <w:szCs w:val="24"/>
        </w:rPr>
        <w:t>significant difference between the two groups in the incidence of ASB.</w:t>
      </w:r>
    </w:p>
    <w:p w14:paraId="746332AB" w14:textId="434EC635" w:rsidR="0019708B" w:rsidRDefault="008760AC" w:rsidP="008760AC">
      <w:pPr>
        <w:bidi w:val="0"/>
        <w:spacing w:line="360" w:lineRule="auto"/>
        <w:jc w:val="both"/>
        <w:rPr>
          <w:rFonts w:asciiTheme="minorBidi" w:hAnsiTheme="minorBidi"/>
          <w:sz w:val="24"/>
          <w:szCs w:val="24"/>
        </w:rPr>
      </w:pPr>
      <w:r>
        <w:rPr>
          <w:rFonts w:asciiTheme="minorBidi" w:hAnsiTheme="minorBidi"/>
          <w:sz w:val="24"/>
          <w:szCs w:val="24"/>
        </w:rPr>
        <w:t xml:space="preserve">  T</w:t>
      </w:r>
      <w:r w:rsidR="008959EB" w:rsidRPr="005E1D6A">
        <w:rPr>
          <w:rFonts w:asciiTheme="minorBidi" w:hAnsiTheme="minorBidi"/>
          <w:sz w:val="24"/>
          <w:szCs w:val="24"/>
        </w:rPr>
        <w:t>he test re</w:t>
      </w:r>
      <w:r w:rsidR="001D591E" w:rsidRPr="005E1D6A">
        <w:rPr>
          <w:rFonts w:asciiTheme="minorBidi" w:hAnsiTheme="minorBidi"/>
          <w:sz w:val="24"/>
          <w:szCs w:val="24"/>
        </w:rPr>
        <w:t xml:space="preserve">sults </w:t>
      </w:r>
      <w:r w:rsidR="00812F81" w:rsidRPr="005E1D6A">
        <w:rPr>
          <w:rFonts w:asciiTheme="minorBidi" w:hAnsiTheme="minorBidi"/>
          <w:sz w:val="24"/>
          <w:szCs w:val="24"/>
        </w:rPr>
        <w:t>elucidate</w:t>
      </w:r>
      <w:r w:rsidR="001D591E" w:rsidRPr="005E1D6A">
        <w:rPr>
          <w:rFonts w:asciiTheme="minorBidi" w:hAnsiTheme="minorBidi"/>
          <w:sz w:val="24"/>
          <w:szCs w:val="24"/>
        </w:rPr>
        <w:t xml:space="preserve"> that </w:t>
      </w:r>
      <w:r w:rsidR="003535DE" w:rsidRPr="005E1D6A">
        <w:rPr>
          <w:rFonts w:asciiTheme="minorBidi" w:hAnsiTheme="minorBidi"/>
          <w:sz w:val="24"/>
          <w:szCs w:val="24"/>
        </w:rPr>
        <w:t xml:space="preserve">about 54.2% </w:t>
      </w:r>
      <w:r w:rsidR="00570E40" w:rsidRPr="005E1D6A">
        <w:rPr>
          <w:rFonts w:asciiTheme="minorBidi" w:hAnsiTheme="minorBidi"/>
          <w:sz w:val="24"/>
          <w:szCs w:val="24"/>
        </w:rPr>
        <w:t xml:space="preserve">(13/24) </w:t>
      </w:r>
      <w:r w:rsidR="00F54C10" w:rsidRPr="005E1D6A">
        <w:rPr>
          <w:rFonts w:asciiTheme="minorBidi" w:hAnsiTheme="minorBidi"/>
          <w:sz w:val="24"/>
          <w:szCs w:val="24"/>
        </w:rPr>
        <w:t xml:space="preserve">of the total volunteers </w:t>
      </w:r>
      <w:r w:rsidR="004433B9">
        <w:rPr>
          <w:rFonts w:asciiTheme="minorBidi" w:hAnsiTheme="minorBidi"/>
          <w:sz w:val="24"/>
          <w:szCs w:val="24"/>
        </w:rPr>
        <w:t>have</w:t>
      </w:r>
      <w:r w:rsidR="00570E40" w:rsidRPr="005E1D6A">
        <w:rPr>
          <w:rFonts w:asciiTheme="minorBidi" w:hAnsiTheme="minorBidi"/>
          <w:sz w:val="24"/>
          <w:szCs w:val="24"/>
        </w:rPr>
        <w:t xml:space="preserve"> growth of ASB</w:t>
      </w:r>
      <w:r w:rsidR="00C91CF2" w:rsidRPr="005E1D6A">
        <w:rPr>
          <w:rFonts w:asciiTheme="minorBidi" w:hAnsiTheme="minorBidi"/>
          <w:sz w:val="24"/>
          <w:szCs w:val="24"/>
        </w:rPr>
        <w:t xml:space="preserve"> in their urine samples</w:t>
      </w:r>
      <w:r w:rsidR="00570E40" w:rsidRPr="005E1D6A">
        <w:rPr>
          <w:rFonts w:asciiTheme="minorBidi" w:hAnsiTheme="minorBidi"/>
          <w:sz w:val="24"/>
          <w:szCs w:val="24"/>
        </w:rPr>
        <w:t xml:space="preserve">, </w:t>
      </w:r>
      <w:r w:rsidR="004433B9">
        <w:rPr>
          <w:rFonts w:asciiTheme="minorBidi" w:hAnsiTheme="minorBidi"/>
          <w:sz w:val="24"/>
          <w:szCs w:val="24"/>
        </w:rPr>
        <w:t xml:space="preserve">and </w:t>
      </w:r>
      <w:r w:rsidR="00570E40" w:rsidRPr="005E1D6A">
        <w:rPr>
          <w:rFonts w:asciiTheme="minorBidi" w:hAnsiTheme="minorBidi"/>
          <w:sz w:val="24"/>
          <w:szCs w:val="24"/>
        </w:rPr>
        <w:t>45.8% (11/24) have no growth</w:t>
      </w:r>
      <w:r w:rsidR="009746BE">
        <w:rPr>
          <w:rFonts w:asciiTheme="minorBidi" w:hAnsiTheme="minorBidi"/>
          <w:sz w:val="24"/>
          <w:szCs w:val="24"/>
        </w:rPr>
        <w:t>.</w:t>
      </w:r>
      <w:r w:rsidR="00812F81">
        <w:rPr>
          <w:rFonts w:asciiTheme="minorBidi" w:hAnsiTheme="minorBidi"/>
          <w:sz w:val="24"/>
          <w:szCs w:val="24"/>
        </w:rPr>
        <w:t xml:space="preserve"> </w:t>
      </w:r>
      <w:r w:rsidR="00143C97">
        <w:rPr>
          <w:rFonts w:asciiTheme="minorBidi" w:hAnsiTheme="minorBidi"/>
          <w:sz w:val="24"/>
          <w:szCs w:val="24"/>
        </w:rPr>
        <w:t xml:space="preserve">Therefore, </w:t>
      </w:r>
      <w:r w:rsidR="00812F81">
        <w:rPr>
          <w:rFonts w:asciiTheme="minorBidi" w:hAnsiTheme="minorBidi"/>
          <w:sz w:val="24"/>
          <w:szCs w:val="24"/>
        </w:rPr>
        <w:t xml:space="preserve">the null hypothesis was rejected and the alternative hypothesis </w:t>
      </w:r>
      <w:r w:rsidR="004433B9">
        <w:rPr>
          <w:rFonts w:asciiTheme="minorBidi" w:hAnsiTheme="minorBidi"/>
          <w:sz w:val="24"/>
          <w:szCs w:val="24"/>
        </w:rPr>
        <w:t xml:space="preserve">was </w:t>
      </w:r>
      <w:r w:rsidR="00812F81">
        <w:rPr>
          <w:rFonts w:asciiTheme="minorBidi" w:hAnsiTheme="minorBidi"/>
          <w:sz w:val="24"/>
          <w:szCs w:val="24"/>
        </w:rPr>
        <w:t xml:space="preserve">accepted according to the </w:t>
      </w:r>
      <w:r w:rsidR="004433B9">
        <w:rPr>
          <w:rFonts w:asciiTheme="minorBidi" w:hAnsiTheme="minorBidi"/>
          <w:sz w:val="24"/>
          <w:szCs w:val="24"/>
        </w:rPr>
        <w:t>p-value</w:t>
      </w:r>
      <w:r w:rsidR="00812F81">
        <w:rPr>
          <w:rFonts w:asciiTheme="minorBidi" w:hAnsiTheme="minorBidi"/>
          <w:sz w:val="24"/>
          <w:szCs w:val="24"/>
        </w:rPr>
        <w:t xml:space="preserve"> which is </w:t>
      </w:r>
      <w:r w:rsidR="00812F81" w:rsidRPr="005E1D6A">
        <w:rPr>
          <w:rFonts w:asciiTheme="minorBidi" w:hAnsiTheme="minorBidi"/>
          <w:sz w:val="24"/>
          <w:szCs w:val="24"/>
        </w:rPr>
        <w:t>0.004</w:t>
      </w:r>
      <w:r w:rsidR="00812F81">
        <w:rPr>
          <w:rFonts w:asciiTheme="minorBidi" w:hAnsiTheme="minorBidi"/>
          <w:sz w:val="24"/>
          <w:szCs w:val="24"/>
        </w:rPr>
        <w:t xml:space="preserve"> </w:t>
      </w:r>
      <w:r w:rsidR="004433B9">
        <w:rPr>
          <w:rFonts w:asciiTheme="minorBidi" w:hAnsiTheme="minorBidi"/>
          <w:sz w:val="24"/>
          <w:szCs w:val="24"/>
        </w:rPr>
        <w:t>which</w:t>
      </w:r>
      <w:r w:rsidR="00812F81">
        <w:rPr>
          <w:rFonts w:asciiTheme="minorBidi" w:hAnsiTheme="minorBidi"/>
          <w:sz w:val="24"/>
          <w:szCs w:val="24"/>
        </w:rPr>
        <w:t xml:space="preserve"> is significantly below 0.05</w:t>
      </w:r>
      <w:r w:rsidR="00B72553">
        <w:rPr>
          <w:rFonts w:asciiTheme="minorBidi" w:hAnsiTheme="minorBidi"/>
          <w:sz w:val="24"/>
          <w:szCs w:val="24"/>
        </w:rPr>
        <w:t xml:space="preserve"> </w:t>
      </w:r>
      <w:r w:rsidR="00715F05">
        <w:rPr>
          <w:rFonts w:asciiTheme="minorBidi" w:hAnsiTheme="minorBidi"/>
          <w:sz w:val="24"/>
          <w:szCs w:val="24"/>
        </w:rPr>
        <w:t>(Table 2).</w:t>
      </w:r>
      <w:r w:rsidR="00143C97">
        <w:rPr>
          <w:rFonts w:asciiTheme="minorBidi" w:hAnsiTheme="minorBidi"/>
          <w:sz w:val="24"/>
          <w:szCs w:val="24"/>
        </w:rPr>
        <w:t xml:space="preserve"> thus, </w:t>
      </w:r>
      <w:r w:rsidR="00812F81" w:rsidRPr="005E1D6A">
        <w:rPr>
          <w:rFonts w:asciiTheme="minorBidi" w:hAnsiTheme="minorBidi"/>
          <w:sz w:val="24"/>
          <w:szCs w:val="24"/>
        </w:rPr>
        <w:t>there is a significant difference between both Genders in the prevalence of ASB</w:t>
      </w:r>
      <w:r w:rsidR="00143C97">
        <w:rPr>
          <w:rFonts w:asciiTheme="minorBidi" w:hAnsiTheme="minorBidi"/>
          <w:sz w:val="24"/>
          <w:szCs w:val="24"/>
        </w:rPr>
        <w:t>.</w:t>
      </w:r>
    </w:p>
    <w:p w14:paraId="4686EBCE" w14:textId="77777777" w:rsidR="008760AC" w:rsidRDefault="008760AC" w:rsidP="008760AC">
      <w:pPr>
        <w:bidi w:val="0"/>
        <w:spacing w:line="360" w:lineRule="auto"/>
        <w:jc w:val="both"/>
        <w:rPr>
          <w:rFonts w:asciiTheme="minorBidi" w:hAnsiTheme="minorBidi"/>
          <w:sz w:val="24"/>
          <w:szCs w:val="24"/>
          <w:vertAlign w:val="superscript"/>
          <w:lang w:bidi="ar-LY"/>
        </w:rPr>
      </w:pPr>
      <w:r>
        <w:rPr>
          <w:rFonts w:asciiTheme="minorBidi" w:hAnsiTheme="minorBidi"/>
          <w:sz w:val="24"/>
          <w:szCs w:val="24"/>
        </w:rPr>
        <w:lastRenderedPageBreak/>
        <w:t xml:space="preserve">  </w:t>
      </w:r>
      <w:r w:rsidR="00A46687">
        <w:rPr>
          <w:rFonts w:asciiTheme="minorBidi" w:hAnsiTheme="minorBidi"/>
          <w:sz w:val="24"/>
          <w:szCs w:val="24"/>
        </w:rPr>
        <w:t xml:space="preserve">Women are more likely to be affected by ASB, typically </w:t>
      </w:r>
      <w:r w:rsidR="00A46687" w:rsidRPr="005E1D6A">
        <w:rPr>
          <w:rFonts w:asciiTheme="minorBidi" w:hAnsiTheme="minorBidi"/>
          <w:sz w:val="24"/>
          <w:szCs w:val="24"/>
        </w:rPr>
        <w:t>83.3%</w:t>
      </w:r>
      <w:r w:rsidR="00715F05">
        <w:rPr>
          <w:rFonts w:asciiTheme="minorBidi" w:hAnsiTheme="minorBidi"/>
          <w:sz w:val="24"/>
          <w:szCs w:val="24"/>
        </w:rPr>
        <w:t xml:space="preserve"> </w:t>
      </w:r>
      <w:r w:rsidR="00B72553">
        <w:rPr>
          <w:rFonts w:asciiTheme="minorBidi" w:hAnsiTheme="minorBidi"/>
          <w:sz w:val="24"/>
          <w:szCs w:val="24"/>
        </w:rPr>
        <w:t xml:space="preserve">of </w:t>
      </w:r>
      <w:r w:rsidR="004433B9">
        <w:rPr>
          <w:rFonts w:asciiTheme="minorBidi" w:hAnsiTheme="minorBidi"/>
          <w:sz w:val="24"/>
          <w:szCs w:val="24"/>
        </w:rPr>
        <w:t>females</w:t>
      </w:r>
      <w:r w:rsidR="00B72553">
        <w:rPr>
          <w:rFonts w:asciiTheme="minorBidi" w:hAnsiTheme="minorBidi"/>
          <w:sz w:val="24"/>
          <w:szCs w:val="24"/>
        </w:rPr>
        <w:t xml:space="preserve"> </w:t>
      </w:r>
      <w:r w:rsidR="00A46687">
        <w:rPr>
          <w:rFonts w:asciiTheme="minorBidi" w:hAnsiTheme="minorBidi"/>
          <w:sz w:val="24"/>
          <w:szCs w:val="24"/>
        </w:rPr>
        <w:t>have growth, because of the</w:t>
      </w:r>
      <w:r w:rsidR="0025021A">
        <w:rPr>
          <w:rFonts w:asciiTheme="minorBidi" w:hAnsiTheme="minorBidi"/>
          <w:sz w:val="24"/>
          <w:szCs w:val="24"/>
        </w:rPr>
        <w:t xml:space="preserve"> specialized anatomy of their urogenital system such as </w:t>
      </w:r>
      <w:r w:rsidR="00A46687">
        <w:rPr>
          <w:rFonts w:asciiTheme="minorBidi" w:hAnsiTheme="minorBidi"/>
          <w:sz w:val="24"/>
          <w:szCs w:val="24"/>
        </w:rPr>
        <w:t xml:space="preserve"> </w:t>
      </w:r>
      <w:r w:rsidR="00B72553">
        <w:rPr>
          <w:rFonts w:asciiTheme="minorBidi" w:hAnsiTheme="minorBidi"/>
          <w:sz w:val="24"/>
          <w:szCs w:val="24"/>
        </w:rPr>
        <w:t>the short urethra</w:t>
      </w:r>
      <w:r w:rsidR="0025021A">
        <w:rPr>
          <w:rFonts w:asciiTheme="minorBidi" w:hAnsiTheme="minorBidi"/>
          <w:sz w:val="24"/>
          <w:szCs w:val="24"/>
        </w:rPr>
        <w:t xml:space="preserve"> </w:t>
      </w:r>
      <w:r w:rsidR="009431BB">
        <w:rPr>
          <w:rFonts w:asciiTheme="minorBidi" w:hAnsiTheme="minorBidi"/>
          <w:sz w:val="24"/>
          <w:szCs w:val="24"/>
        </w:rPr>
        <w:t xml:space="preserve">they own, </w:t>
      </w:r>
      <w:r w:rsidR="00B72553">
        <w:rPr>
          <w:rFonts w:asciiTheme="minorBidi" w:hAnsiTheme="minorBidi"/>
          <w:sz w:val="24"/>
          <w:szCs w:val="24"/>
        </w:rPr>
        <w:t>its</w:t>
      </w:r>
      <w:r w:rsidR="0025021A">
        <w:rPr>
          <w:rFonts w:asciiTheme="minorBidi" w:hAnsiTheme="minorBidi"/>
          <w:sz w:val="24"/>
          <w:szCs w:val="24"/>
        </w:rPr>
        <w:t xml:space="preserve"> locat</w:t>
      </w:r>
      <w:r w:rsidR="00B72553">
        <w:rPr>
          <w:rFonts w:asciiTheme="minorBidi" w:hAnsiTheme="minorBidi"/>
          <w:sz w:val="24"/>
          <w:szCs w:val="24"/>
        </w:rPr>
        <w:t xml:space="preserve">ion </w:t>
      </w:r>
      <w:r w:rsidR="0025021A">
        <w:rPr>
          <w:rFonts w:asciiTheme="minorBidi" w:hAnsiTheme="minorBidi"/>
          <w:sz w:val="24"/>
          <w:szCs w:val="24"/>
        </w:rPr>
        <w:t xml:space="preserve">near the anus and beneath the labia </w:t>
      </w:r>
      <w:r w:rsidR="00B72553">
        <w:rPr>
          <w:rFonts w:asciiTheme="minorBidi" w:hAnsiTheme="minorBidi"/>
          <w:sz w:val="24"/>
          <w:szCs w:val="24"/>
        </w:rPr>
        <w:t xml:space="preserve">in contrast </w:t>
      </w:r>
      <w:r w:rsidR="00A46687">
        <w:rPr>
          <w:rFonts w:asciiTheme="minorBidi" w:hAnsiTheme="minorBidi"/>
          <w:sz w:val="24"/>
          <w:szCs w:val="24"/>
        </w:rPr>
        <w:t>to men who</w:t>
      </w:r>
      <w:r w:rsidR="00A46687">
        <w:rPr>
          <w:rFonts w:asciiTheme="minorBidi" w:hAnsiTheme="minorBidi"/>
          <w:sz w:val="24"/>
          <w:szCs w:val="24"/>
          <w:lang w:bidi="ar-LY"/>
        </w:rPr>
        <w:t xml:space="preserve">se </w:t>
      </w:r>
      <w:r w:rsidR="00A46687" w:rsidRPr="005E1D6A">
        <w:rPr>
          <w:rFonts w:asciiTheme="minorBidi" w:hAnsiTheme="minorBidi"/>
          <w:sz w:val="24"/>
          <w:szCs w:val="24"/>
        </w:rPr>
        <w:t>75%</w:t>
      </w:r>
      <w:r w:rsidR="00A46687">
        <w:rPr>
          <w:rFonts w:asciiTheme="minorBidi" w:hAnsiTheme="minorBidi"/>
          <w:sz w:val="24"/>
          <w:szCs w:val="24"/>
        </w:rPr>
        <w:t xml:space="preserve"> of them </w:t>
      </w:r>
      <w:r w:rsidR="00715F05">
        <w:rPr>
          <w:rFonts w:asciiTheme="minorBidi" w:hAnsiTheme="minorBidi"/>
          <w:sz w:val="24"/>
          <w:szCs w:val="24"/>
          <w:lang w:bidi="ar-LY"/>
        </w:rPr>
        <w:t>have no growth</w:t>
      </w:r>
      <w:r w:rsidR="007165BF">
        <w:rPr>
          <w:rFonts w:asciiTheme="minorBidi" w:hAnsiTheme="minorBidi"/>
          <w:sz w:val="24"/>
          <w:szCs w:val="24"/>
          <w:lang w:bidi="ar-LY"/>
        </w:rPr>
        <w:t xml:space="preserve"> (Table 1)</w:t>
      </w:r>
      <w:r w:rsidR="00715F05">
        <w:rPr>
          <w:rFonts w:asciiTheme="minorBidi" w:hAnsiTheme="minorBidi"/>
          <w:sz w:val="24"/>
          <w:szCs w:val="24"/>
          <w:lang w:bidi="ar-LY"/>
        </w:rPr>
        <w:t xml:space="preserve">, </w:t>
      </w:r>
      <w:r w:rsidR="0025021A">
        <w:rPr>
          <w:rFonts w:asciiTheme="minorBidi" w:hAnsiTheme="minorBidi"/>
          <w:sz w:val="24"/>
          <w:szCs w:val="24"/>
          <w:lang w:bidi="ar-LY"/>
        </w:rPr>
        <w:t xml:space="preserve">sexual intercourse could help in increasing the incidence and for </w:t>
      </w:r>
      <w:r w:rsidR="00715F05">
        <w:rPr>
          <w:rFonts w:asciiTheme="minorBidi" w:hAnsiTheme="minorBidi"/>
          <w:sz w:val="24"/>
          <w:szCs w:val="24"/>
          <w:lang w:bidi="ar-LY"/>
        </w:rPr>
        <w:t>making the bacteria to reach rapidly to the bladder and cause</w:t>
      </w:r>
      <w:r w:rsidR="00891B7C">
        <w:rPr>
          <w:rFonts w:asciiTheme="minorBidi" w:hAnsiTheme="minorBidi"/>
          <w:sz w:val="24"/>
          <w:szCs w:val="24"/>
          <w:lang w:bidi="ar-LY"/>
        </w:rPr>
        <w:t xml:space="preserve"> urinary tract infections</w:t>
      </w:r>
      <w:r w:rsidR="00715F05">
        <w:rPr>
          <w:rFonts w:asciiTheme="minorBidi" w:hAnsiTheme="minorBidi"/>
          <w:sz w:val="24"/>
          <w:szCs w:val="24"/>
          <w:lang w:bidi="ar-LY"/>
        </w:rPr>
        <w:t xml:space="preserve">, </w:t>
      </w:r>
      <w:r w:rsidR="00715F05" w:rsidRPr="00715F05">
        <w:rPr>
          <w:rFonts w:asciiTheme="minorBidi" w:hAnsiTheme="minorBidi"/>
          <w:sz w:val="24"/>
          <w:szCs w:val="24"/>
          <w:lang w:bidi="ar-LY"/>
        </w:rPr>
        <w:t>subsequentl</w:t>
      </w:r>
      <w:r w:rsidR="00715F05">
        <w:rPr>
          <w:rFonts w:asciiTheme="minorBidi" w:hAnsiTheme="minorBidi"/>
          <w:sz w:val="24"/>
          <w:szCs w:val="24"/>
          <w:lang w:bidi="ar-LY"/>
        </w:rPr>
        <w:t>y they become infected and</w:t>
      </w:r>
      <w:r w:rsidR="00891B7C">
        <w:rPr>
          <w:rFonts w:asciiTheme="minorBidi" w:hAnsiTheme="minorBidi"/>
          <w:sz w:val="24"/>
          <w:szCs w:val="24"/>
          <w:lang w:bidi="ar-LY"/>
        </w:rPr>
        <w:t xml:space="preserve"> develop </w:t>
      </w:r>
      <w:r w:rsidR="007165BF">
        <w:rPr>
          <w:rFonts w:asciiTheme="minorBidi" w:hAnsiTheme="minorBidi"/>
          <w:sz w:val="24"/>
          <w:szCs w:val="24"/>
          <w:lang w:bidi="ar-LY"/>
        </w:rPr>
        <w:t>more severe</w:t>
      </w:r>
      <w:r w:rsidR="00891B7C">
        <w:rPr>
          <w:rFonts w:asciiTheme="minorBidi" w:hAnsiTheme="minorBidi"/>
          <w:sz w:val="24"/>
          <w:szCs w:val="24"/>
          <w:lang w:bidi="ar-LY"/>
        </w:rPr>
        <w:t xml:space="preserve"> symptoms, also the incomplete </w:t>
      </w:r>
      <w:r w:rsidR="00891B7C" w:rsidRPr="00891B7C">
        <w:rPr>
          <w:rFonts w:asciiTheme="minorBidi" w:hAnsiTheme="minorBidi"/>
          <w:sz w:val="24"/>
          <w:szCs w:val="24"/>
          <w:lang w:bidi="ar-LY"/>
        </w:rPr>
        <w:t>micturition</w:t>
      </w:r>
      <w:r w:rsidR="00891B7C">
        <w:rPr>
          <w:rFonts w:asciiTheme="minorBidi" w:hAnsiTheme="minorBidi"/>
          <w:sz w:val="24"/>
          <w:szCs w:val="24"/>
          <w:lang w:bidi="ar-LY"/>
        </w:rPr>
        <w:t xml:space="preserve"> and bladder emptying probably make both genders more prone to ASB</w:t>
      </w:r>
      <w:r w:rsidR="007165BF">
        <w:rPr>
          <w:rFonts w:asciiTheme="minorBidi" w:hAnsiTheme="minorBidi"/>
          <w:sz w:val="24"/>
          <w:szCs w:val="24"/>
          <w:lang w:bidi="ar-LY"/>
        </w:rPr>
        <w:t>.</w:t>
      </w:r>
      <w:r w:rsidR="00891B7C" w:rsidRPr="00891B7C">
        <w:rPr>
          <w:rFonts w:asciiTheme="minorBidi" w:hAnsiTheme="minorBidi"/>
          <w:sz w:val="24"/>
          <w:szCs w:val="24"/>
          <w:vertAlign w:val="superscript"/>
          <w:lang w:bidi="ar-LY"/>
        </w:rPr>
        <w:t>5</w:t>
      </w:r>
    </w:p>
    <w:p w14:paraId="4354FDDC" w14:textId="47C059C7" w:rsidR="00357F32" w:rsidRPr="009431BB" w:rsidRDefault="008760AC" w:rsidP="008760AC">
      <w:pPr>
        <w:bidi w:val="0"/>
        <w:spacing w:line="360" w:lineRule="auto"/>
        <w:jc w:val="both"/>
        <w:rPr>
          <w:rFonts w:asciiTheme="minorBidi" w:hAnsiTheme="minorBidi"/>
          <w:sz w:val="24"/>
          <w:szCs w:val="24"/>
          <w:vertAlign w:val="superscript"/>
          <w:rtl/>
          <w:lang w:bidi="ar-LY"/>
        </w:rPr>
      </w:pPr>
      <w:r>
        <w:rPr>
          <w:rFonts w:asciiTheme="minorBidi" w:hAnsiTheme="minorBidi"/>
          <w:sz w:val="24"/>
          <w:szCs w:val="24"/>
          <w:lang w:bidi="ar-LY"/>
        </w:rPr>
        <w:t xml:space="preserve">  </w:t>
      </w:r>
      <w:r w:rsidR="00266F90" w:rsidRPr="00266F90">
        <w:rPr>
          <w:rFonts w:asciiTheme="minorBidi" w:hAnsiTheme="minorBidi"/>
          <w:sz w:val="24"/>
          <w:szCs w:val="24"/>
          <w:lang w:bidi="ar-LY"/>
        </w:rPr>
        <w:t xml:space="preserve">Frank </w:t>
      </w:r>
      <w:proofErr w:type="spellStart"/>
      <w:r w:rsidR="00266F90" w:rsidRPr="00266F90">
        <w:rPr>
          <w:rFonts w:asciiTheme="minorBidi" w:hAnsiTheme="minorBidi"/>
          <w:sz w:val="24"/>
          <w:szCs w:val="24"/>
          <w:lang w:bidi="ar-LY"/>
        </w:rPr>
        <w:t>Peterside</w:t>
      </w:r>
      <w:proofErr w:type="spellEnd"/>
      <w:r w:rsidR="00266F90" w:rsidRPr="00266F90">
        <w:rPr>
          <w:rFonts w:asciiTheme="minorBidi" w:hAnsiTheme="minorBidi"/>
          <w:sz w:val="24"/>
          <w:szCs w:val="24"/>
          <w:lang w:bidi="ar-LY"/>
        </w:rPr>
        <w:t xml:space="preserve">, </w:t>
      </w:r>
      <w:proofErr w:type="spellStart"/>
      <w:r w:rsidR="00266F90" w:rsidRPr="00266F90">
        <w:rPr>
          <w:rFonts w:asciiTheme="minorBidi" w:hAnsiTheme="minorBidi"/>
          <w:sz w:val="24"/>
          <w:szCs w:val="24"/>
          <w:lang w:bidi="ar-LY"/>
        </w:rPr>
        <w:t>Oguike</w:t>
      </w:r>
      <w:proofErr w:type="spellEnd"/>
      <w:r w:rsidR="004433B9">
        <w:rPr>
          <w:rFonts w:asciiTheme="minorBidi" w:hAnsiTheme="minorBidi"/>
          <w:sz w:val="24"/>
          <w:szCs w:val="24"/>
          <w:lang w:bidi="ar-LY"/>
        </w:rPr>
        <w:t>,</w:t>
      </w:r>
      <w:r w:rsidR="00266F90">
        <w:t xml:space="preserve"> </w:t>
      </w:r>
      <w:r w:rsidR="00266F90" w:rsidRPr="00266F90">
        <w:rPr>
          <w:rFonts w:asciiTheme="minorBidi" w:hAnsiTheme="minorBidi"/>
          <w:sz w:val="24"/>
          <w:szCs w:val="24"/>
          <w:lang w:bidi="ar-LY"/>
        </w:rPr>
        <w:t>and Eton</w:t>
      </w:r>
      <w:r w:rsidR="00266F90">
        <w:rPr>
          <w:rFonts w:asciiTheme="minorBidi" w:hAnsiTheme="minorBidi"/>
          <w:sz w:val="24"/>
          <w:szCs w:val="24"/>
          <w:lang w:bidi="ar-LY"/>
        </w:rPr>
        <w:t xml:space="preserve"> from</w:t>
      </w:r>
      <w:r w:rsidR="00266F90" w:rsidRPr="00941A7D">
        <w:rPr>
          <w:rFonts w:asciiTheme="minorBidi" w:hAnsiTheme="minorBidi"/>
          <w:sz w:val="24"/>
          <w:szCs w:val="24"/>
          <w:lang w:bidi="ar-LY"/>
        </w:rPr>
        <w:t xml:space="preserve"> </w:t>
      </w:r>
      <w:r w:rsidR="004433B9" w:rsidRPr="00941A7D">
        <w:rPr>
          <w:rFonts w:asciiTheme="minorBidi" w:hAnsiTheme="minorBidi"/>
          <w:sz w:val="24"/>
          <w:szCs w:val="24"/>
          <w:lang w:bidi="ar-LY"/>
        </w:rPr>
        <w:t>the</w:t>
      </w:r>
      <w:r w:rsidR="004433B9">
        <w:t xml:space="preserve"> </w:t>
      </w:r>
      <w:r w:rsidR="00F11AC5" w:rsidRPr="00F11AC5">
        <w:rPr>
          <w:rFonts w:asciiTheme="minorBidi" w:hAnsiTheme="minorBidi"/>
          <w:sz w:val="24"/>
          <w:szCs w:val="24"/>
          <w:lang w:bidi="ar-LY"/>
        </w:rPr>
        <w:t xml:space="preserve">tertiary </w:t>
      </w:r>
      <w:r w:rsidR="00266F90">
        <w:rPr>
          <w:rFonts w:asciiTheme="minorBidi" w:hAnsiTheme="minorBidi"/>
          <w:sz w:val="24"/>
          <w:szCs w:val="24"/>
          <w:lang w:bidi="ar-LY"/>
        </w:rPr>
        <w:t xml:space="preserve">institute, </w:t>
      </w:r>
      <w:r w:rsidR="004433B9">
        <w:rPr>
          <w:rFonts w:asciiTheme="minorBidi" w:hAnsiTheme="minorBidi"/>
          <w:sz w:val="24"/>
          <w:szCs w:val="24"/>
          <w:lang w:bidi="ar-LY"/>
        </w:rPr>
        <w:t>Benin</w:t>
      </w:r>
      <w:r w:rsidR="00951F19" w:rsidRPr="00951F19">
        <w:rPr>
          <w:rFonts w:asciiTheme="minorBidi" w:hAnsiTheme="minorBidi"/>
          <w:sz w:val="24"/>
          <w:szCs w:val="24"/>
          <w:lang w:bidi="ar-LY"/>
        </w:rPr>
        <w:t xml:space="preserve"> </w:t>
      </w:r>
      <w:r w:rsidR="00951F19">
        <w:rPr>
          <w:rFonts w:asciiTheme="minorBidi" w:hAnsiTheme="minorBidi"/>
          <w:sz w:val="24"/>
          <w:szCs w:val="24"/>
          <w:lang w:bidi="ar-LY"/>
        </w:rPr>
        <w:t>c</w:t>
      </w:r>
      <w:r w:rsidR="00951F19" w:rsidRPr="00951F19">
        <w:rPr>
          <w:rFonts w:asciiTheme="minorBidi" w:hAnsiTheme="minorBidi"/>
          <w:sz w:val="24"/>
          <w:szCs w:val="24"/>
          <w:lang w:bidi="ar-LY"/>
        </w:rPr>
        <w:t>ity,</w:t>
      </w:r>
      <w:r w:rsidR="00951F19">
        <w:rPr>
          <w:rFonts w:asciiTheme="minorBidi" w:hAnsiTheme="minorBidi"/>
          <w:sz w:val="24"/>
          <w:szCs w:val="24"/>
          <w:lang w:bidi="ar-LY"/>
        </w:rPr>
        <w:t xml:space="preserve"> </w:t>
      </w:r>
      <w:r w:rsidR="004433B9">
        <w:rPr>
          <w:rFonts w:asciiTheme="minorBidi" w:hAnsiTheme="minorBidi"/>
          <w:sz w:val="24"/>
          <w:szCs w:val="24"/>
          <w:lang w:bidi="ar-LY"/>
        </w:rPr>
        <w:t>Edo</w:t>
      </w:r>
      <w:r w:rsidR="00951F19" w:rsidRPr="00951F19">
        <w:rPr>
          <w:rFonts w:asciiTheme="minorBidi" w:hAnsiTheme="minorBidi"/>
          <w:sz w:val="24"/>
          <w:szCs w:val="24"/>
          <w:lang w:bidi="ar-LY"/>
        </w:rPr>
        <w:t xml:space="preserve"> </w:t>
      </w:r>
      <w:r w:rsidR="00951F19">
        <w:rPr>
          <w:rFonts w:asciiTheme="minorBidi" w:hAnsiTheme="minorBidi"/>
          <w:sz w:val="24"/>
          <w:szCs w:val="24"/>
          <w:lang w:bidi="ar-LY"/>
        </w:rPr>
        <w:t>s</w:t>
      </w:r>
      <w:r w:rsidR="00951F19" w:rsidRPr="00951F19">
        <w:rPr>
          <w:rFonts w:asciiTheme="minorBidi" w:hAnsiTheme="minorBidi"/>
          <w:sz w:val="24"/>
          <w:szCs w:val="24"/>
          <w:lang w:bidi="ar-LY"/>
        </w:rPr>
        <w:t xml:space="preserve">tate, </w:t>
      </w:r>
      <w:r w:rsidR="00951F19">
        <w:rPr>
          <w:rFonts w:asciiTheme="minorBidi" w:hAnsiTheme="minorBidi"/>
          <w:sz w:val="24"/>
          <w:szCs w:val="24"/>
          <w:lang w:bidi="ar-LY"/>
        </w:rPr>
        <w:t>Nigeria</w:t>
      </w:r>
      <w:r w:rsidR="004105B5">
        <w:rPr>
          <w:rFonts w:asciiTheme="minorBidi" w:hAnsiTheme="minorBidi"/>
          <w:sz w:val="24"/>
          <w:szCs w:val="24"/>
          <w:lang w:bidi="ar-LY"/>
        </w:rPr>
        <w:t xml:space="preserve"> </w:t>
      </w:r>
      <w:r w:rsidR="004105B5" w:rsidRPr="00951F19">
        <w:rPr>
          <w:rFonts w:asciiTheme="minorBidi" w:hAnsiTheme="minorBidi"/>
          <w:sz w:val="24"/>
          <w:szCs w:val="24"/>
          <w:lang w:bidi="ar-LY"/>
        </w:rPr>
        <w:t>investigate</w:t>
      </w:r>
      <w:r w:rsidR="004105B5">
        <w:rPr>
          <w:rFonts w:asciiTheme="minorBidi" w:hAnsiTheme="minorBidi"/>
          <w:sz w:val="24"/>
          <w:szCs w:val="24"/>
          <w:lang w:bidi="ar-LY"/>
        </w:rPr>
        <w:t xml:space="preserve"> research</w:t>
      </w:r>
      <w:r w:rsidR="00F11AC5">
        <w:rPr>
          <w:rFonts w:asciiTheme="minorBidi" w:hAnsiTheme="minorBidi"/>
          <w:sz w:val="24"/>
          <w:szCs w:val="24"/>
          <w:lang w:bidi="ar-LY"/>
        </w:rPr>
        <w:t xml:space="preserve"> to </w:t>
      </w:r>
      <w:r w:rsidR="00F11AC5" w:rsidRPr="00F11AC5">
        <w:rPr>
          <w:rFonts w:asciiTheme="minorBidi" w:hAnsiTheme="minorBidi"/>
          <w:sz w:val="24"/>
          <w:szCs w:val="24"/>
          <w:lang w:bidi="ar-LY"/>
        </w:rPr>
        <w:t>compute</w:t>
      </w:r>
      <w:r w:rsidR="00F11AC5">
        <w:rPr>
          <w:rFonts w:asciiTheme="minorBidi" w:hAnsiTheme="minorBidi"/>
          <w:sz w:val="24"/>
          <w:szCs w:val="24"/>
          <w:lang w:bidi="ar-LY"/>
        </w:rPr>
        <w:t xml:space="preserve"> the prevalence of ASB among undergraduate students</w:t>
      </w:r>
      <w:r w:rsidR="004105B5">
        <w:rPr>
          <w:rFonts w:asciiTheme="minorBidi" w:hAnsiTheme="minorBidi"/>
          <w:sz w:val="24"/>
          <w:szCs w:val="24"/>
          <w:lang w:bidi="ar-LY"/>
        </w:rPr>
        <w:t>, the incidence of significant growth of ASB where observed among</w:t>
      </w:r>
      <w:r w:rsidR="00357F32">
        <w:rPr>
          <w:rFonts w:asciiTheme="minorBidi" w:hAnsiTheme="minorBidi"/>
          <w:sz w:val="24"/>
          <w:szCs w:val="24"/>
          <w:lang w:bidi="ar-LY"/>
        </w:rPr>
        <w:t xml:space="preserve"> </w:t>
      </w:r>
      <w:r w:rsidR="004105B5">
        <w:rPr>
          <w:rFonts w:asciiTheme="minorBidi" w:hAnsiTheme="minorBidi"/>
          <w:sz w:val="24"/>
          <w:szCs w:val="24"/>
          <w:lang w:bidi="ar-LY"/>
        </w:rPr>
        <w:t xml:space="preserve">20% (10/50) of students while 40% </w:t>
      </w:r>
      <w:r w:rsidR="00156FA6">
        <w:rPr>
          <w:rFonts w:asciiTheme="minorBidi" w:hAnsiTheme="minorBidi"/>
          <w:sz w:val="24"/>
          <w:szCs w:val="24"/>
          <w:lang w:bidi="ar-LY"/>
        </w:rPr>
        <w:t xml:space="preserve">(20/50) </w:t>
      </w:r>
      <w:r w:rsidR="004105B5">
        <w:rPr>
          <w:rFonts w:asciiTheme="minorBidi" w:hAnsiTheme="minorBidi"/>
          <w:sz w:val="24"/>
          <w:szCs w:val="24"/>
          <w:lang w:bidi="ar-LY"/>
        </w:rPr>
        <w:t xml:space="preserve">have growth </w:t>
      </w:r>
      <w:r w:rsidR="00654319">
        <w:rPr>
          <w:rFonts w:asciiTheme="minorBidi" w:hAnsiTheme="minorBidi"/>
          <w:sz w:val="24"/>
          <w:szCs w:val="24"/>
          <w:lang w:bidi="ar-LY"/>
        </w:rPr>
        <w:t xml:space="preserve">but </w:t>
      </w:r>
      <w:r w:rsidR="00156FA6">
        <w:rPr>
          <w:rFonts w:asciiTheme="minorBidi" w:hAnsiTheme="minorBidi"/>
          <w:sz w:val="24"/>
          <w:szCs w:val="24"/>
          <w:lang w:bidi="ar-LY"/>
        </w:rPr>
        <w:t xml:space="preserve">it’s </w:t>
      </w:r>
      <w:r w:rsidR="00654319">
        <w:rPr>
          <w:rFonts w:asciiTheme="minorBidi" w:hAnsiTheme="minorBidi"/>
          <w:sz w:val="24"/>
          <w:szCs w:val="24"/>
          <w:lang w:bidi="ar-LY"/>
        </w:rPr>
        <w:t>no</w:t>
      </w:r>
      <w:r w:rsidR="00156FA6">
        <w:rPr>
          <w:rFonts w:asciiTheme="minorBidi" w:hAnsiTheme="minorBidi"/>
          <w:sz w:val="24"/>
          <w:szCs w:val="24"/>
          <w:lang w:bidi="ar-LY"/>
        </w:rPr>
        <w:t>t</w:t>
      </w:r>
      <w:r w:rsidR="00654319">
        <w:rPr>
          <w:rFonts w:asciiTheme="minorBidi" w:hAnsiTheme="minorBidi"/>
          <w:sz w:val="24"/>
          <w:szCs w:val="24"/>
          <w:lang w:bidi="ar-LY"/>
        </w:rPr>
        <w:t xml:space="preserve"> considered as significant</w:t>
      </w:r>
      <w:r w:rsidR="00357F32">
        <w:rPr>
          <w:rFonts w:asciiTheme="minorBidi" w:hAnsiTheme="minorBidi"/>
          <w:sz w:val="24"/>
          <w:szCs w:val="24"/>
          <w:lang w:bidi="ar-LY"/>
        </w:rPr>
        <w:t>,</w:t>
      </w:r>
      <w:r w:rsidR="00156FA6">
        <w:rPr>
          <w:rFonts w:asciiTheme="minorBidi" w:hAnsiTheme="minorBidi"/>
          <w:sz w:val="24"/>
          <w:szCs w:val="24"/>
          <w:lang w:bidi="ar-LY"/>
        </w:rPr>
        <w:t xml:space="preserve"> whereas 40% (20/50) have no growth; </w:t>
      </w:r>
      <w:r w:rsidR="00266F90">
        <w:rPr>
          <w:rFonts w:asciiTheme="minorBidi" w:hAnsiTheme="minorBidi"/>
          <w:sz w:val="24"/>
          <w:szCs w:val="24"/>
          <w:lang w:bidi="ar-LY"/>
        </w:rPr>
        <w:t>about 28%</w:t>
      </w:r>
      <w:r w:rsidR="00156FA6">
        <w:rPr>
          <w:rFonts w:asciiTheme="minorBidi" w:hAnsiTheme="minorBidi"/>
          <w:sz w:val="24"/>
          <w:szCs w:val="24"/>
          <w:lang w:bidi="ar-LY"/>
        </w:rPr>
        <w:t xml:space="preserve"> </w:t>
      </w:r>
      <w:r w:rsidR="00266F90">
        <w:rPr>
          <w:rFonts w:asciiTheme="minorBidi" w:hAnsiTheme="minorBidi"/>
          <w:sz w:val="24"/>
          <w:szCs w:val="24"/>
          <w:lang w:bidi="ar-LY"/>
        </w:rPr>
        <w:t xml:space="preserve">of female </w:t>
      </w:r>
      <w:r w:rsidR="00156FA6">
        <w:rPr>
          <w:rFonts w:asciiTheme="minorBidi" w:hAnsiTheme="minorBidi"/>
          <w:sz w:val="24"/>
          <w:szCs w:val="24"/>
          <w:lang w:bidi="ar-LY"/>
        </w:rPr>
        <w:t xml:space="preserve">represents the vast majority of the </w:t>
      </w:r>
      <w:r w:rsidR="00156FA6" w:rsidRPr="00156FA6">
        <w:rPr>
          <w:rFonts w:asciiTheme="minorBidi" w:hAnsiTheme="minorBidi"/>
          <w:sz w:val="24"/>
          <w:szCs w:val="24"/>
          <w:lang w:bidi="ar-LY"/>
        </w:rPr>
        <w:t>convincing</w:t>
      </w:r>
      <w:r w:rsidR="00156FA6">
        <w:rPr>
          <w:rFonts w:asciiTheme="minorBidi" w:hAnsiTheme="minorBidi"/>
          <w:sz w:val="24"/>
          <w:szCs w:val="24"/>
          <w:lang w:bidi="ar-LY"/>
        </w:rPr>
        <w:t xml:space="preserve"> growth in this population</w:t>
      </w:r>
      <w:r w:rsidR="00266F90">
        <w:rPr>
          <w:rFonts w:asciiTheme="minorBidi" w:hAnsiTheme="minorBidi"/>
          <w:sz w:val="24"/>
          <w:szCs w:val="24"/>
          <w:lang w:bidi="ar-LY"/>
        </w:rPr>
        <w:t>;</w:t>
      </w:r>
      <w:r w:rsidR="0099646D">
        <w:rPr>
          <w:rFonts w:asciiTheme="minorBidi" w:hAnsiTheme="minorBidi"/>
          <w:sz w:val="24"/>
          <w:szCs w:val="24"/>
          <w:lang w:bidi="ar-LY"/>
        </w:rPr>
        <w:t xml:space="preserve"> </w:t>
      </w:r>
      <w:r w:rsidR="00745F52">
        <w:rPr>
          <w:rFonts w:asciiTheme="minorBidi" w:hAnsiTheme="minorBidi"/>
          <w:sz w:val="24"/>
          <w:szCs w:val="24"/>
          <w:lang w:bidi="ar-LY"/>
        </w:rPr>
        <w:t>pregnant ladies may develop urinary tract infections and become symptomatic after being ASB patients because of the stasis of urine flow that caused by the pregnancy, h</w:t>
      </w:r>
      <w:r w:rsidR="000D384F">
        <w:rPr>
          <w:rFonts w:asciiTheme="minorBidi" w:hAnsiTheme="minorBidi"/>
          <w:sz w:val="24"/>
          <w:szCs w:val="24"/>
          <w:lang w:bidi="ar-LY"/>
        </w:rPr>
        <w:t xml:space="preserve">ence pregnant women should be diagnosed properly and prescribed </w:t>
      </w:r>
      <w:r w:rsidR="004433B9">
        <w:rPr>
          <w:rFonts w:asciiTheme="minorBidi" w:hAnsiTheme="minorBidi"/>
          <w:sz w:val="24"/>
          <w:szCs w:val="24"/>
          <w:lang w:bidi="ar-LY"/>
        </w:rPr>
        <w:t>suitable antibiotics</w:t>
      </w:r>
      <w:r w:rsidR="000D384F">
        <w:rPr>
          <w:rFonts w:asciiTheme="minorBidi" w:hAnsiTheme="minorBidi"/>
          <w:sz w:val="24"/>
          <w:szCs w:val="24"/>
          <w:lang w:bidi="ar-LY"/>
        </w:rPr>
        <w:t xml:space="preserve"> to prevent UTI and its complication</w:t>
      </w:r>
      <w:r w:rsidR="009431BB">
        <w:rPr>
          <w:rFonts w:asciiTheme="minorBidi" w:hAnsiTheme="minorBidi"/>
          <w:sz w:val="24"/>
          <w:szCs w:val="24"/>
          <w:lang w:bidi="ar-LY"/>
        </w:rPr>
        <w:t>s</w:t>
      </w:r>
      <w:r w:rsidR="000D384F">
        <w:rPr>
          <w:rFonts w:asciiTheme="minorBidi" w:hAnsiTheme="minorBidi"/>
          <w:sz w:val="24"/>
          <w:szCs w:val="24"/>
          <w:lang w:bidi="ar-LY"/>
        </w:rPr>
        <w:t>.</w:t>
      </w:r>
      <w:r w:rsidR="0099646D">
        <w:rPr>
          <w:rFonts w:asciiTheme="minorBidi" w:hAnsiTheme="minorBidi"/>
          <w:sz w:val="24"/>
          <w:szCs w:val="24"/>
          <w:lang w:bidi="ar-LY"/>
        </w:rPr>
        <w:t xml:space="preserve"> </w:t>
      </w:r>
      <w:r w:rsidR="00266F90">
        <w:rPr>
          <w:rFonts w:asciiTheme="minorBidi" w:hAnsiTheme="minorBidi"/>
          <w:sz w:val="24"/>
          <w:szCs w:val="24"/>
          <w:lang w:bidi="ar-LY"/>
        </w:rPr>
        <w:t xml:space="preserve">the statistical aspect </w:t>
      </w:r>
      <w:r w:rsidR="00266F90" w:rsidRPr="00266F90">
        <w:rPr>
          <w:rFonts w:asciiTheme="minorBidi" w:hAnsiTheme="minorBidi"/>
          <w:sz w:val="24"/>
          <w:szCs w:val="24"/>
          <w:lang w:bidi="ar-LY"/>
        </w:rPr>
        <w:t>reviewed</w:t>
      </w:r>
      <w:r w:rsidR="00266F90">
        <w:rPr>
          <w:rFonts w:asciiTheme="minorBidi" w:hAnsiTheme="minorBidi"/>
          <w:sz w:val="24"/>
          <w:szCs w:val="24"/>
          <w:lang w:bidi="ar-LY"/>
        </w:rPr>
        <w:t xml:space="preserve"> a significant difference in which the </w:t>
      </w:r>
      <w:r w:rsidR="004433B9">
        <w:rPr>
          <w:rFonts w:asciiTheme="minorBidi" w:hAnsiTheme="minorBidi"/>
          <w:sz w:val="24"/>
          <w:szCs w:val="24"/>
          <w:lang w:bidi="ar-LY"/>
        </w:rPr>
        <w:t>p-value</w:t>
      </w:r>
      <w:r w:rsidR="00266F90">
        <w:rPr>
          <w:rFonts w:asciiTheme="minorBidi" w:hAnsiTheme="minorBidi"/>
          <w:sz w:val="24"/>
          <w:szCs w:val="24"/>
          <w:lang w:bidi="ar-LY"/>
        </w:rPr>
        <w:t xml:space="preserve"> was equal to 0.002,</w:t>
      </w:r>
      <w:r w:rsidR="009431BB">
        <w:rPr>
          <w:rFonts w:asciiTheme="minorBidi" w:hAnsiTheme="minorBidi"/>
          <w:sz w:val="24"/>
          <w:szCs w:val="24"/>
          <w:vertAlign w:val="superscript"/>
          <w:lang w:bidi="ar-LY"/>
        </w:rPr>
        <w:t>6</w:t>
      </w:r>
      <w:r w:rsidR="00266F90">
        <w:rPr>
          <w:rFonts w:asciiTheme="minorBidi" w:hAnsiTheme="minorBidi"/>
          <w:sz w:val="24"/>
          <w:szCs w:val="24"/>
          <w:lang w:bidi="ar-LY"/>
        </w:rPr>
        <w:t xml:space="preserve"> this difference also emerged </w:t>
      </w:r>
      <w:r w:rsidR="00C41D1A">
        <w:rPr>
          <w:rFonts w:asciiTheme="minorBidi" w:hAnsiTheme="minorBidi"/>
          <w:sz w:val="24"/>
          <w:szCs w:val="24"/>
          <w:lang w:bidi="ar-LY"/>
        </w:rPr>
        <w:t>to</w:t>
      </w:r>
      <w:r w:rsidR="00266F90">
        <w:rPr>
          <w:rFonts w:asciiTheme="minorBidi" w:hAnsiTheme="minorBidi"/>
          <w:sz w:val="24"/>
          <w:szCs w:val="24"/>
          <w:lang w:bidi="ar-LY"/>
        </w:rPr>
        <w:t xml:space="preserve"> the same interpretation of </w:t>
      </w:r>
      <w:r w:rsidR="009431BB">
        <w:rPr>
          <w:rFonts w:asciiTheme="minorBidi" w:hAnsiTheme="minorBidi"/>
          <w:sz w:val="24"/>
          <w:szCs w:val="24"/>
          <w:lang w:bidi="ar-LY"/>
        </w:rPr>
        <w:t>the</w:t>
      </w:r>
      <w:r w:rsidR="00266F90">
        <w:rPr>
          <w:rFonts w:asciiTheme="minorBidi" w:hAnsiTheme="minorBidi"/>
          <w:sz w:val="24"/>
          <w:szCs w:val="24"/>
          <w:lang w:bidi="ar-LY"/>
        </w:rPr>
        <w:t xml:space="preserve"> study results </w:t>
      </w:r>
      <w:r w:rsidR="00357F32">
        <w:rPr>
          <w:rFonts w:asciiTheme="minorBidi" w:hAnsiTheme="minorBidi"/>
          <w:sz w:val="24"/>
          <w:szCs w:val="24"/>
          <w:lang w:bidi="ar-LY"/>
        </w:rPr>
        <w:t xml:space="preserve">which is the </w:t>
      </w:r>
      <w:r w:rsidR="00266F90">
        <w:rPr>
          <w:rFonts w:asciiTheme="minorBidi" w:hAnsiTheme="minorBidi"/>
          <w:sz w:val="24"/>
          <w:szCs w:val="24"/>
          <w:lang w:bidi="ar-LY"/>
        </w:rPr>
        <w:t xml:space="preserve">specialty of </w:t>
      </w:r>
      <w:r w:rsidR="00C41D1A">
        <w:rPr>
          <w:rFonts w:asciiTheme="minorBidi" w:hAnsiTheme="minorBidi"/>
          <w:sz w:val="24"/>
          <w:szCs w:val="24"/>
          <w:lang w:bidi="ar-LY"/>
        </w:rPr>
        <w:t xml:space="preserve">the </w:t>
      </w:r>
      <w:r w:rsidR="00266F90">
        <w:rPr>
          <w:rFonts w:asciiTheme="minorBidi" w:hAnsiTheme="minorBidi"/>
          <w:sz w:val="24"/>
          <w:szCs w:val="24"/>
          <w:lang w:bidi="ar-LY"/>
        </w:rPr>
        <w:t xml:space="preserve">female urethra </w:t>
      </w:r>
      <w:r w:rsidR="00357F32">
        <w:rPr>
          <w:rFonts w:asciiTheme="minorBidi" w:hAnsiTheme="minorBidi"/>
          <w:sz w:val="24"/>
          <w:szCs w:val="24"/>
          <w:lang w:bidi="ar-LY"/>
        </w:rPr>
        <w:t>and its anatomical region;</w:t>
      </w:r>
      <w:r w:rsidR="0099646D">
        <w:rPr>
          <w:rFonts w:asciiTheme="minorBidi" w:hAnsiTheme="minorBidi" w:hint="cs"/>
          <w:sz w:val="24"/>
          <w:szCs w:val="24"/>
          <w:rtl/>
          <w:lang w:bidi="ar-LY"/>
        </w:rPr>
        <w:t xml:space="preserve"> </w:t>
      </w:r>
      <w:r w:rsidR="00357F32">
        <w:rPr>
          <w:rFonts w:asciiTheme="minorBidi" w:hAnsiTheme="minorBidi"/>
          <w:sz w:val="24"/>
          <w:szCs w:val="24"/>
          <w:lang w:bidi="ar-LY"/>
        </w:rPr>
        <w:t xml:space="preserve">staph aureus normally </w:t>
      </w:r>
      <w:r w:rsidR="00C41D1A">
        <w:rPr>
          <w:rFonts w:asciiTheme="minorBidi" w:hAnsiTheme="minorBidi"/>
          <w:sz w:val="24"/>
          <w:szCs w:val="24"/>
          <w:lang w:bidi="ar-LY"/>
        </w:rPr>
        <w:t>inhabits</w:t>
      </w:r>
      <w:r w:rsidR="00357F32" w:rsidRPr="00357F32">
        <w:rPr>
          <w:rFonts w:asciiTheme="minorBidi" w:hAnsiTheme="minorBidi"/>
          <w:sz w:val="24"/>
          <w:szCs w:val="24"/>
          <w:lang w:bidi="ar-LY"/>
        </w:rPr>
        <w:t xml:space="preserve"> </w:t>
      </w:r>
      <w:r w:rsidR="00357F32">
        <w:rPr>
          <w:rFonts w:asciiTheme="minorBidi" w:hAnsiTheme="minorBidi"/>
          <w:sz w:val="24"/>
          <w:szCs w:val="24"/>
          <w:lang w:bidi="ar-LY"/>
        </w:rPr>
        <w:t xml:space="preserve">the female vulva thus its presence in the urine samples make the physicians observe it as one of </w:t>
      </w:r>
      <w:r w:rsidR="005A0715">
        <w:rPr>
          <w:rFonts w:asciiTheme="minorBidi" w:hAnsiTheme="minorBidi"/>
          <w:sz w:val="24"/>
          <w:szCs w:val="24"/>
          <w:lang w:bidi="ar-LY"/>
        </w:rPr>
        <w:t xml:space="preserve">the </w:t>
      </w:r>
      <w:r w:rsidR="00357F32">
        <w:rPr>
          <w:rFonts w:asciiTheme="minorBidi" w:hAnsiTheme="minorBidi"/>
          <w:sz w:val="24"/>
          <w:szCs w:val="24"/>
          <w:lang w:bidi="ar-LY"/>
        </w:rPr>
        <w:t>ASB</w:t>
      </w:r>
      <w:r w:rsidR="000D384F">
        <w:rPr>
          <w:rFonts w:asciiTheme="minorBidi" w:hAnsiTheme="minorBidi"/>
          <w:sz w:val="24"/>
          <w:szCs w:val="24"/>
          <w:lang w:bidi="ar-LY"/>
        </w:rPr>
        <w:t xml:space="preserve"> causes</w:t>
      </w:r>
      <w:r w:rsidR="00357F32">
        <w:rPr>
          <w:rFonts w:asciiTheme="minorBidi" w:hAnsiTheme="minorBidi"/>
          <w:sz w:val="24"/>
          <w:szCs w:val="24"/>
          <w:lang w:bidi="ar-LY"/>
        </w:rPr>
        <w:t>.</w:t>
      </w:r>
    </w:p>
    <w:p w14:paraId="2BC0B05B" w14:textId="012C6FD8" w:rsidR="00AD4841" w:rsidRDefault="008760AC" w:rsidP="008760AC">
      <w:pPr>
        <w:bidi w:val="0"/>
        <w:spacing w:line="360" w:lineRule="auto"/>
        <w:jc w:val="both"/>
        <w:rPr>
          <w:rFonts w:asciiTheme="minorBidi" w:hAnsiTheme="minorBidi"/>
          <w:sz w:val="24"/>
          <w:szCs w:val="24"/>
          <w:lang w:bidi="ar-LY"/>
        </w:rPr>
      </w:pPr>
      <w:r>
        <w:rPr>
          <w:rFonts w:asciiTheme="minorBidi" w:hAnsiTheme="minorBidi"/>
          <w:sz w:val="24"/>
          <w:szCs w:val="24"/>
          <w:lang w:bidi="ar-LY"/>
        </w:rPr>
        <w:t xml:space="preserve">  </w:t>
      </w:r>
      <w:r w:rsidR="000D384F">
        <w:rPr>
          <w:rFonts w:asciiTheme="minorBidi" w:hAnsiTheme="minorBidi"/>
          <w:sz w:val="24"/>
          <w:szCs w:val="24"/>
          <w:lang w:bidi="ar-LY"/>
        </w:rPr>
        <w:t xml:space="preserve">Limitations have been encountered </w:t>
      </w:r>
      <w:r w:rsidR="00783DFB">
        <w:rPr>
          <w:rFonts w:asciiTheme="minorBidi" w:hAnsiTheme="minorBidi"/>
          <w:sz w:val="24"/>
          <w:szCs w:val="24"/>
          <w:lang w:bidi="ar-LY"/>
        </w:rPr>
        <w:t>all over the study such as the randomized samples that were taken from students are not</w:t>
      </w:r>
      <w:r w:rsidR="00941A7D">
        <w:rPr>
          <w:rFonts w:asciiTheme="minorBidi" w:hAnsiTheme="minorBidi"/>
          <w:sz w:val="24"/>
          <w:szCs w:val="24"/>
          <w:lang w:bidi="ar-LY"/>
        </w:rPr>
        <w:t xml:space="preserve"> that convenient and</w:t>
      </w:r>
      <w:r w:rsidR="00783DFB">
        <w:rPr>
          <w:rFonts w:asciiTheme="minorBidi" w:hAnsiTheme="minorBidi"/>
          <w:sz w:val="24"/>
          <w:szCs w:val="24"/>
          <w:lang w:bidi="ar-LY"/>
        </w:rPr>
        <w:t xml:space="preserve"> </w:t>
      </w:r>
      <w:r w:rsidR="005A0715">
        <w:rPr>
          <w:rFonts w:asciiTheme="minorBidi" w:hAnsiTheme="minorBidi"/>
          <w:sz w:val="24"/>
          <w:szCs w:val="24"/>
          <w:lang w:bidi="ar-LY"/>
        </w:rPr>
        <w:t>miss one of</w:t>
      </w:r>
      <w:r w:rsidR="00783DFB">
        <w:rPr>
          <w:rFonts w:asciiTheme="minorBidi" w:hAnsiTheme="minorBidi"/>
          <w:sz w:val="24"/>
          <w:szCs w:val="24"/>
          <w:lang w:bidi="ar-LY"/>
        </w:rPr>
        <w:t xml:space="preserve"> the</w:t>
      </w:r>
      <w:r w:rsidR="005A0715">
        <w:rPr>
          <w:rFonts w:asciiTheme="minorBidi" w:hAnsiTheme="minorBidi"/>
          <w:sz w:val="24"/>
          <w:szCs w:val="24"/>
          <w:lang w:bidi="ar-LY"/>
        </w:rPr>
        <w:t xml:space="preserve"> standard</w:t>
      </w:r>
      <w:r w:rsidR="00783DFB">
        <w:rPr>
          <w:rFonts w:asciiTheme="minorBidi" w:hAnsiTheme="minorBidi"/>
          <w:sz w:val="24"/>
          <w:szCs w:val="24"/>
          <w:lang w:bidi="ar-LY"/>
        </w:rPr>
        <w:t xml:space="preserve"> criteria of diagnosis,</w:t>
      </w:r>
      <w:r w:rsidR="005A0715">
        <w:rPr>
          <w:rFonts w:asciiTheme="minorBidi" w:hAnsiTheme="minorBidi"/>
          <w:sz w:val="24"/>
          <w:szCs w:val="24"/>
          <w:lang w:bidi="ar-LY"/>
        </w:rPr>
        <w:t xml:space="preserve"> which is taking the voided urine samples </w:t>
      </w:r>
      <w:r w:rsidR="00C41D1A">
        <w:rPr>
          <w:rFonts w:asciiTheme="minorBidi" w:hAnsiTheme="minorBidi"/>
          <w:sz w:val="24"/>
          <w:szCs w:val="24"/>
          <w:lang w:bidi="ar-LY"/>
        </w:rPr>
        <w:t>in</w:t>
      </w:r>
      <w:r w:rsidR="005A0715">
        <w:rPr>
          <w:rFonts w:asciiTheme="minorBidi" w:hAnsiTheme="minorBidi"/>
          <w:sz w:val="24"/>
          <w:szCs w:val="24"/>
          <w:lang w:bidi="ar-LY"/>
        </w:rPr>
        <w:t xml:space="preserve"> the early morning</w:t>
      </w:r>
      <w:r w:rsidR="00DD3D45">
        <w:rPr>
          <w:rFonts w:asciiTheme="minorBidi" w:hAnsiTheme="minorBidi"/>
          <w:sz w:val="24"/>
          <w:szCs w:val="24"/>
          <w:lang w:bidi="ar-LY"/>
        </w:rPr>
        <w:t>,</w:t>
      </w:r>
      <w:r w:rsidR="005A0715">
        <w:rPr>
          <w:rFonts w:asciiTheme="minorBidi" w:hAnsiTheme="minorBidi"/>
          <w:sz w:val="24"/>
          <w:szCs w:val="24"/>
          <w:lang w:bidi="ar-LY"/>
        </w:rPr>
        <w:t xml:space="preserve"> while the procedure was done at midday</w:t>
      </w:r>
      <w:r w:rsidR="00DB22EE">
        <w:rPr>
          <w:rFonts w:asciiTheme="minorBidi" w:hAnsiTheme="minorBidi"/>
          <w:sz w:val="24"/>
          <w:szCs w:val="24"/>
          <w:lang w:bidi="ar-LY"/>
        </w:rPr>
        <w:t xml:space="preserve">; the other important thing which is there is a small sample size that </w:t>
      </w:r>
      <w:r w:rsidR="00C41D1A">
        <w:rPr>
          <w:rFonts w:asciiTheme="minorBidi" w:hAnsiTheme="minorBidi"/>
          <w:sz w:val="24"/>
          <w:szCs w:val="24"/>
          <w:lang w:bidi="ar-LY"/>
        </w:rPr>
        <w:t>confuses</w:t>
      </w:r>
      <w:r w:rsidR="00DB22EE">
        <w:rPr>
          <w:rFonts w:asciiTheme="minorBidi" w:hAnsiTheme="minorBidi"/>
          <w:sz w:val="24"/>
          <w:szCs w:val="24"/>
          <w:lang w:bidi="ar-LY"/>
        </w:rPr>
        <w:t xml:space="preserve"> to specify the appropriate test, finally,</w:t>
      </w:r>
      <w:bookmarkEnd w:id="1"/>
      <w:r w:rsidR="00DB22EE">
        <w:rPr>
          <w:rFonts w:asciiTheme="minorBidi" w:hAnsiTheme="minorBidi"/>
          <w:sz w:val="24"/>
          <w:szCs w:val="24"/>
          <w:lang w:bidi="ar-LY"/>
        </w:rPr>
        <w:t xml:space="preserve"> most of the </w:t>
      </w:r>
      <w:r w:rsidR="00C41D1A">
        <w:rPr>
          <w:rFonts w:asciiTheme="minorBidi" w:hAnsiTheme="minorBidi"/>
          <w:sz w:val="24"/>
          <w:szCs w:val="24"/>
          <w:lang w:bidi="ar-LY"/>
        </w:rPr>
        <w:t>literature</w:t>
      </w:r>
      <w:r w:rsidR="00B72553">
        <w:rPr>
          <w:rFonts w:asciiTheme="minorBidi" w:hAnsiTheme="minorBidi"/>
          <w:sz w:val="24"/>
          <w:szCs w:val="24"/>
          <w:lang w:bidi="ar-LY"/>
        </w:rPr>
        <w:t xml:space="preserve"> </w:t>
      </w:r>
      <w:r w:rsidR="00DB22EE">
        <w:rPr>
          <w:rFonts w:asciiTheme="minorBidi" w:hAnsiTheme="minorBidi"/>
          <w:sz w:val="24"/>
          <w:szCs w:val="24"/>
          <w:lang w:bidi="ar-LY"/>
        </w:rPr>
        <w:t xml:space="preserve">in </w:t>
      </w:r>
      <w:r w:rsidR="00C41D1A">
        <w:rPr>
          <w:rFonts w:asciiTheme="minorBidi" w:hAnsiTheme="minorBidi"/>
          <w:sz w:val="24"/>
          <w:szCs w:val="24"/>
          <w:lang w:bidi="ar-LY"/>
        </w:rPr>
        <w:t>PubMed</w:t>
      </w:r>
      <w:r w:rsidR="00DB22EE">
        <w:rPr>
          <w:rFonts w:asciiTheme="minorBidi" w:hAnsiTheme="minorBidi"/>
          <w:sz w:val="24"/>
          <w:szCs w:val="24"/>
          <w:lang w:bidi="ar-LY"/>
        </w:rPr>
        <w:t xml:space="preserve"> are about ASB in </w:t>
      </w:r>
      <w:r w:rsidR="005A0715">
        <w:rPr>
          <w:rFonts w:asciiTheme="minorBidi" w:hAnsiTheme="minorBidi"/>
          <w:sz w:val="24"/>
          <w:szCs w:val="24"/>
          <w:lang w:bidi="ar-LY"/>
        </w:rPr>
        <w:t xml:space="preserve">the </w:t>
      </w:r>
      <w:r w:rsidR="00DB22EE">
        <w:rPr>
          <w:rFonts w:asciiTheme="minorBidi" w:hAnsiTheme="minorBidi"/>
          <w:sz w:val="24"/>
          <w:szCs w:val="24"/>
          <w:lang w:bidi="ar-LY"/>
        </w:rPr>
        <w:t>case of pregnancy and catheterized patients and children</w:t>
      </w:r>
      <w:r w:rsidR="00941A7D">
        <w:rPr>
          <w:rFonts w:asciiTheme="minorBidi" w:hAnsiTheme="minorBidi"/>
          <w:sz w:val="24"/>
          <w:szCs w:val="24"/>
          <w:lang w:bidi="ar-LY"/>
        </w:rPr>
        <w:t>, therefore there is some</w:t>
      </w:r>
      <w:r w:rsidR="00D23C0B">
        <w:rPr>
          <w:rFonts w:asciiTheme="minorBidi" w:hAnsiTheme="minorBidi"/>
          <w:sz w:val="24"/>
          <w:szCs w:val="24"/>
          <w:lang w:bidi="ar-LY"/>
        </w:rPr>
        <w:t xml:space="preserve"> </w:t>
      </w:r>
      <w:r w:rsidR="00941A7D">
        <w:rPr>
          <w:rFonts w:asciiTheme="minorBidi" w:hAnsiTheme="minorBidi"/>
          <w:sz w:val="24"/>
          <w:szCs w:val="24"/>
          <w:lang w:bidi="ar-LY"/>
        </w:rPr>
        <w:t xml:space="preserve">difficulty to find a study to compare </w:t>
      </w:r>
      <w:r w:rsidR="00D23C0B">
        <w:rPr>
          <w:rFonts w:asciiTheme="minorBidi" w:hAnsiTheme="minorBidi"/>
          <w:sz w:val="24"/>
          <w:szCs w:val="24"/>
          <w:lang w:bidi="ar-LY"/>
        </w:rPr>
        <w:t>results with.</w:t>
      </w:r>
    </w:p>
    <w:p w14:paraId="1264E372" w14:textId="1599848C" w:rsidR="002B0E8C" w:rsidRPr="008760AC" w:rsidRDefault="002B0E8C" w:rsidP="008760AC">
      <w:pPr>
        <w:bidi w:val="0"/>
        <w:spacing w:line="360" w:lineRule="auto"/>
        <w:jc w:val="both"/>
        <w:rPr>
          <w:rFonts w:asciiTheme="minorBidi" w:hAnsiTheme="minorBidi"/>
          <w:b/>
          <w:bCs/>
          <w:color w:val="000000"/>
          <w:sz w:val="28"/>
          <w:szCs w:val="28"/>
          <w:shd w:val="clear" w:color="auto" w:fill="FFFFFF"/>
        </w:rPr>
      </w:pPr>
      <w:r w:rsidRPr="008760AC">
        <w:rPr>
          <w:rFonts w:asciiTheme="minorBidi" w:hAnsiTheme="minorBidi"/>
          <w:b/>
          <w:bCs/>
          <w:color w:val="000000"/>
          <w:sz w:val="28"/>
          <w:szCs w:val="28"/>
          <w:shd w:val="clear" w:color="auto" w:fill="FFFFFF"/>
        </w:rPr>
        <w:lastRenderedPageBreak/>
        <w:t>Conclusion:</w:t>
      </w:r>
    </w:p>
    <w:p w14:paraId="4E5812F7" w14:textId="5D84DE8C" w:rsidR="00901AEF" w:rsidRDefault="008760AC" w:rsidP="00901AEF">
      <w:pPr>
        <w:bidi w:val="0"/>
        <w:spacing w:line="360" w:lineRule="auto"/>
        <w:jc w:val="both"/>
        <w:rPr>
          <w:rFonts w:asciiTheme="minorBidi" w:hAnsiTheme="minorBidi"/>
          <w:color w:val="000000"/>
          <w:sz w:val="24"/>
          <w:szCs w:val="24"/>
          <w:shd w:val="clear" w:color="auto" w:fill="FFFFFF"/>
        </w:rPr>
      </w:pPr>
      <w:r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 </w:t>
      </w:r>
      <w:r w:rsidR="004249B3" w:rsidRPr="004249B3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ASB refers to the presence of bacteria</w:t>
      </w:r>
      <w:r w:rsidR="002E021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without signs or symptoms</w:t>
      </w:r>
      <w:r w:rsidR="004249B3" w:rsidRPr="004249B3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in a patient's properly collected urine </w:t>
      </w:r>
      <w:r w:rsidR="002E021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with </w:t>
      </w:r>
      <w:r w:rsidR="004249B3" w:rsidRPr="004249B3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no consequences.</w:t>
      </w:r>
      <w:r w:rsidR="002045FD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</w:t>
      </w:r>
      <w:r w:rsidR="00C41D1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Some complications may</w:t>
      </w:r>
      <w:r w:rsidR="002045FD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emerge as a warning sign and </w:t>
      </w:r>
      <w:r w:rsidR="00C41D1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explain</w:t>
      </w:r>
      <w:r w:rsidR="002045FD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the conversion of ASB to UTIs, including infection of kidneys</w:t>
      </w:r>
      <w:r w:rsidR="00D23C0B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, bladder, </w:t>
      </w:r>
      <w:r w:rsidR="002045FD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and </w:t>
      </w:r>
      <w:r w:rsidR="004433B9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pyelonephritis; appropriate diagnosing and treatment should be done for patients </w:t>
      </w:r>
      <w:r w:rsidR="00C41D1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who</w:t>
      </w:r>
      <w:r w:rsidR="004433B9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are catheterized, pregnant ladies; The</w:t>
      </w:r>
      <w:r w:rsidR="004249B3" w:rsidRPr="004249B3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study performed on</w:t>
      </w:r>
      <w:r w:rsidR="002E021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</w:t>
      </w:r>
      <w:r w:rsidR="007C2079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both genders</w:t>
      </w:r>
      <w:r w:rsidR="002E021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</w:t>
      </w:r>
      <w:r w:rsidR="004249B3" w:rsidRPr="004249B3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at Libyan International Medical University, with 24 participants. Several methods</w:t>
      </w:r>
      <w:r w:rsidR="007C2079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were</w:t>
      </w:r>
      <w:r w:rsidR="004249B3" w:rsidRPr="004249B3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used</w:t>
      </w:r>
      <w:r w:rsidR="007C2079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,</w:t>
      </w:r>
      <w:r w:rsidR="002E021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</w:t>
      </w:r>
      <w:r w:rsidR="004249B3" w:rsidRPr="004249B3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including </w:t>
      </w:r>
      <w:r w:rsidR="007C2079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the </w:t>
      </w:r>
      <w:r w:rsidR="004249B3" w:rsidRPr="004249B3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gross appearance</w:t>
      </w:r>
      <w:r w:rsidR="002E021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of urine</w:t>
      </w:r>
      <w:r w:rsidR="004249B3" w:rsidRPr="004249B3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, urine culture, gram stain</w:t>
      </w:r>
      <w:r w:rsidR="002045FD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used by specific </w:t>
      </w:r>
      <w:r w:rsidR="004433B9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a technic</w:t>
      </w:r>
      <w:r w:rsidR="004249B3" w:rsidRPr="004249B3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,</w:t>
      </w:r>
      <w:r w:rsidR="002045FD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</w:t>
      </w:r>
      <w:r w:rsidR="00C41D1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and </w:t>
      </w:r>
      <w:r w:rsidR="002E021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SPSS software</w:t>
      </w:r>
      <w:r w:rsidR="004249B3" w:rsidRPr="004249B3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to compute the data,</w:t>
      </w:r>
      <w:r w:rsidR="002E021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</w:t>
      </w:r>
      <w:r w:rsidR="004249B3" w:rsidRPr="004249B3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females </w:t>
      </w:r>
      <w:r w:rsidR="002E021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represent </w:t>
      </w:r>
      <w:r w:rsidR="004249B3" w:rsidRPr="004249B3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the vast majority of growth</w:t>
      </w:r>
      <w:r w:rsidR="00C41D1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,</w:t>
      </w:r>
      <w:r w:rsidR="004249B3" w:rsidRPr="004249B3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</w:t>
      </w:r>
      <w:r w:rsidR="002E021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and the main interpretation for this </w:t>
      </w:r>
      <w:r w:rsidR="007C2079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was</w:t>
      </w:r>
      <w:r w:rsidR="002E021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owning</w:t>
      </w:r>
      <w:r w:rsidR="004249B3" w:rsidRPr="004249B3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a shorter urethra than males</w:t>
      </w:r>
      <w:r w:rsidR="002E021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</w:t>
      </w:r>
      <w:r w:rsidR="007C2079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do</w:t>
      </w:r>
      <w:r w:rsidR="002E021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, the significant differences </w:t>
      </w:r>
      <w:r w:rsidR="007C2079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between males and females i</w:t>
      </w:r>
      <w:r w:rsidR="002E0217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n the prevalence of asymptomatic bacteriuria</w:t>
      </w:r>
      <w:r w:rsidR="007C2079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was established by rejecting the null hypothesis using chi-square test.</w:t>
      </w:r>
    </w:p>
    <w:p w14:paraId="0CDE2601" w14:textId="6F52962C" w:rsidR="0095220F" w:rsidRPr="00901AEF" w:rsidRDefault="0095220F" w:rsidP="00901AEF">
      <w:pPr>
        <w:bidi w:val="0"/>
        <w:spacing w:line="360" w:lineRule="auto"/>
        <w:jc w:val="both"/>
        <w:rPr>
          <w:rFonts w:asciiTheme="minorBidi" w:hAnsiTheme="minorBidi"/>
          <w:b/>
          <w:bCs/>
          <w:color w:val="000000"/>
          <w:sz w:val="28"/>
          <w:szCs w:val="28"/>
          <w:shd w:val="clear" w:color="auto" w:fill="FFFFFF"/>
        </w:rPr>
      </w:pPr>
      <w:r w:rsidRPr="00901AEF">
        <w:rPr>
          <w:rFonts w:asciiTheme="minorBidi" w:hAnsiTheme="minorBidi"/>
          <w:b/>
          <w:bCs/>
          <w:color w:val="000000"/>
          <w:sz w:val="28"/>
          <w:szCs w:val="28"/>
          <w:shd w:val="clear" w:color="auto" w:fill="FFFFFF"/>
        </w:rPr>
        <w:t>References:</w:t>
      </w:r>
    </w:p>
    <w:p w14:paraId="4164A25F" w14:textId="77777777" w:rsidR="0095220F" w:rsidRPr="005E1D6A" w:rsidRDefault="0095220F" w:rsidP="008760AC">
      <w:pPr>
        <w:pStyle w:val="ListParagraph"/>
        <w:numPr>
          <w:ilvl w:val="0"/>
          <w:numId w:val="1"/>
        </w:numPr>
        <w:shd w:val="clear" w:color="auto" w:fill="FFFFFF"/>
        <w:bidi w:val="0"/>
        <w:spacing w:after="0" w:line="360" w:lineRule="auto"/>
        <w:jc w:val="both"/>
        <w:rPr>
          <w:rFonts w:asciiTheme="minorBidi" w:hAnsiTheme="minorBidi"/>
          <w:color w:val="000000"/>
          <w:sz w:val="24"/>
          <w:szCs w:val="24"/>
          <w:shd w:val="clear" w:color="auto" w:fill="FFFFFF"/>
        </w:rPr>
      </w:pPr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Nicolle LE, Gupta K, Bradley SF, et al. Clinical Practice Guideline for the Management of Asymptomatic Bacteriuria: 2019 Update by the Infectious Diseases Society of America. Clin Infect Dis. 2019;68(10</w:t>
      </w:r>
      <w:proofErr w:type="gramStart"/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):e</w:t>
      </w:r>
      <w:proofErr w:type="gramEnd"/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83-e110. doi:10.1093/</w:t>
      </w:r>
      <w:proofErr w:type="spellStart"/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cid</w:t>
      </w:r>
      <w:proofErr w:type="spellEnd"/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/ciy1121</w:t>
      </w:r>
    </w:p>
    <w:p w14:paraId="4CB5DE38" w14:textId="77777777" w:rsidR="0095220F" w:rsidRPr="005E1D6A" w:rsidRDefault="0095220F" w:rsidP="008760AC">
      <w:pPr>
        <w:pStyle w:val="ListParagraph"/>
        <w:numPr>
          <w:ilvl w:val="0"/>
          <w:numId w:val="1"/>
        </w:numPr>
        <w:bidi w:val="0"/>
        <w:spacing w:line="360" w:lineRule="auto"/>
        <w:jc w:val="both"/>
        <w:rPr>
          <w:rFonts w:asciiTheme="minorBidi" w:hAnsiTheme="minorBidi"/>
          <w:sz w:val="24"/>
          <w:szCs w:val="24"/>
        </w:rPr>
      </w:pPr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Givler</w:t>
      </w:r>
      <w:proofErr w:type="spellEnd"/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D, </w:t>
      </w:r>
      <w:proofErr w:type="spellStart"/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Givler</w:t>
      </w:r>
      <w:proofErr w:type="spellEnd"/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A. Asymptomatic Bacteriuria. Ncbi.nlm.nih.gov. https://www.ncbi.nlm.nih.gov/books/NBK441848/.Published 2022. Accessed May 15, 2022</w:t>
      </w:r>
    </w:p>
    <w:p w14:paraId="781ADDA9" w14:textId="77777777" w:rsidR="0095220F" w:rsidRPr="005E1D6A" w:rsidRDefault="0095220F" w:rsidP="008760AC">
      <w:pPr>
        <w:pStyle w:val="ListParagraph"/>
        <w:numPr>
          <w:ilvl w:val="0"/>
          <w:numId w:val="1"/>
        </w:numPr>
        <w:bidi w:val="0"/>
        <w:spacing w:line="360" w:lineRule="auto"/>
        <w:jc w:val="both"/>
        <w:rPr>
          <w:rFonts w:asciiTheme="minorBidi" w:hAnsiTheme="minorBidi"/>
          <w:color w:val="000000"/>
          <w:sz w:val="24"/>
          <w:szCs w:val="24"/>
          <w:shd w:val="clear" w:color="auto" w:fill="FFFFFF"/>
        </w:rPr>
      </w:pPr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Wiley Z, Jacob JT, </w:t>
      </w:r>
      <w:proofErr w:type="spellStart"/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Burd</w:t>
      </w:r>
      <w:proofErr w:type="spellEnd"/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EM. Targeting Asymptomatic Bacteriuria in Antimicrobial Stewardship: </w:t>
      </w:r>
      <w:proofErr w:type="gramStart"/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the</w:t>
      </w:r>
      <w:proofErr w:type="gramEnd"/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Role of the Microbiology Laboratory. J Clin Microbiol. 2020;58(5</w:t>
      </w:r>
      <w:proofErr w:type="gramStart"/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):e</w:t>
      </w:r>
      <w:proofErr w:type="gramEnd"/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00518-18. Published 2020 Apr 23. doi:10.1128/JCM.00518-18</w:t>
      </w:r>
    </w:p>
    <w:p w14:paraId="2D8B6C5D" w14:textId="58539737" w:rsidR="0095220F" w:rsidRDefault="0095220F" w:rsidP="008760AC">
      <w:pPr>
        <w:pStyle w:val="ListParagraph"/>
        <w:numPr>
          <w:ilvl w:val="0"/>
          <w:numId w:val="1"/>
        </w:numPr>
        <w:bidi w:val="0"/>
        <w:spacing w:line="360" w:lineRule="auto"/>
        <w:jc w:val="both"/>
        <w:rPr>
          <w:rFonts w:asciiTheme="minorBidi" w:hAnsiTheme="minorBidi"/>
          <w:color w:val="000000"/>
          <w:sz w:val="24"/>
          <w:szCs w:val="24"/>
          <w:shd w:val="clear" w:color="auto" w:fill="FFFFFF"/>
        </w:rPr>
      </w:pPr>
      <w:proofErr w:type="spellStart"/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Smaill</w:t>
      </w:r>
      <w:proofErr w:type="spellEnd"/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FM, Vazquez JC. Antibiotics for asymptomatic bacteriuria in pregnancy. Cochrane Database Syst Rev. 2019;2019(11):CD000490. Published 2019 Nov 25. </w:t>
      </w:r>
      <w:proofErr w:type="gramStart"/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doi:10.1002/14651858.CD000490.pub4</w:t>
      </w:r>
      <w:proofErr w:type="gramEnd"/>
    </w:p>
    <w:p w14:paraId="6651D91F" w14:textId="1EAF7AC8" w:rsidR="00891B7C" w:rsidRDefault="00891B7C" w:rsidP="008760AC">
      <w:pPr>
        <w:pStyle w:val="ListParagraph"/>
        <w:numPr>
          <w:ilvl w:val="0"/>
          <w:numId w:val="1"/>
        </w:numPr>
        <w:shd w:val="clear" w:color="auto" w:fill="FFFFFF"/>
        <w:bidi w:val="0"/>
        <w:spacing w:after="0" w:line="360" w:lineRule="auto"/>
        <w:jc w:val="both"/>
        <w:rPr>
          <w:rFonts w:asciiTheme="minorBidi" w:hAnsiTheme="minorBidi"/>
          <w:color w:val="000000"/>
          <w:sz w:val="24"/>
          <w:szCs w:val="24"/>
          <w:shd w:val="clear" w:color="auto" w:fill="FFFFFF"/>
        </w:rPr>
      </w:pPr>
      <w:proofErr w:type="spellStart"/>
      <w:r w:rsidRPr="00891B7C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Givler</w:t>
      </w:r>
      <w:proofErr w:type="spellEnd"/>
      <w:r w:rsidRPr="00891B7C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DN, </w:t>
      </w:r>
      <w:proofErr w:type="spellStart"/>
      <w:r w:rsidRPr="00891B7C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Givler</w:t>
      </w:r>
      <w:proofErr w:type="spellEnd"/>
      <w:r w:rsidRPr="00891B7C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A. Asymptomatic Bacteriuria. In: </w:t>
      </w:r>
      <w:proofErr w:type="spellStart"/>
      <w:r w:rsidRPr="00891B7C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StatPearls</w:t>
      </w:r>
      <w:proofErr w:type="spellEnd"/>
      <w:r w:rsidRPr="00891B7C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. Treasure Island (FL): </w:t>
      </w:r>
      <w:proofErr w:type="spellStart"/>
      <w:r w:rsidRPr="00891B7C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>StatPearls</w:t>
      </w:r>
      <w:proofErr w:type="spellEnd"/>
      <w:r w:rsidRPr="00891B7C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Publishing; May 1, 2022.</w:t>
      </w:r>
    </w:p>
    <w:p w14:paraId="4D060FAA" w14:textId="77777777" w:rsidR="00891B7C" w:rsidRPr="00891B7C" w:rsidRDefault="00891B7C" w:rsidP="008760AC">
      <w:pPr>
        <w:shd w:val="clear" w:color="auto" w:fill="FFFFFF"/>
        <w:bidi w:val="0"/>
        <w:spacing w:after="0" w:line="360" w:lineRule="auto"/>
        <w:jc w:val="both"/>
        <w:rPr>
          <w:rFonts w:asciiTheme="minorBidi" w:hAnsiTheme="minorBidi"/>
          <w:color w:val="000000"/>
          <w:sz w:val="24"/>
          <w:szCs w:val="24"/>
          <w:shd w:val="clear" w:color="auto" w:fill="FFFFFF"/>
        </w:rPr>
      </w:pPr>
    </w:p>
    <w:p w14:paraId="48FC29D8" w14:textId="18B69FD0" w:rsidR="0095220F" w:rsidRPr="005E1D6A" w:rsidRDefault="00E30B19" w:rsidP="008760AC">
      <w:pPr>
        <w:pStyle w:val="ListParagraph"/>
        <w:numPr>
          <w:ilvl w:val="0"/>
          <w:numId w:val="1"/>
        </w:numPr>
        <w:bidi w:val="0"/>
        <w:spacing w:line="360" w:lineRule="auto"/>
        <w:jc w:val="both"/>
        <w:rPr>
          <w:rFonts w:asciiTheme="minorBidi" w:hAnsiTheme="minorBidi"/>
          <w:color w:val="000000"/>
          <w:sz w:val="24"/>
          <w:szCs w:val="24"/>
          <w:shd w:val="clear" w:color="auto" w:fill="FFFFFF"/>
        </w:rPr>
      </w:pPr>
      <w:proofErr w:type="spellStart"/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lastRenderedPageBreak/>
        <w:t>Maduka</w:t>
      </w:r>
      <w:proofErr w:type="spellEnd"/>
      <w:r w:rsidRPr="005E1D6A">
        <w:rPr>
          <w:rFonts w:asciiTheme="minorBidi" w:hAnsiTheme="minorBidi"/>
          <w:color w:val="000000"/>
          <w:sz w:val="24"/>
          <w:szCs w:val="24"/>
          <w:shd w:val="clear" w:color="auto" w:fill="FFFFFF"/>
        </w:rPr>
        <w:t xml:space="preserve"> N. Plasmid Profile of Bacterial Isolates from Asymptomatic Bacteriuria among Undergraduate Students of a Tertiary Institution in Benin city, Nigeria. ResearchGate.https://www.researchgate.net/publication/342864730_Plasmid_Profile_of_Bacterial_Isolates_from_Asymptomatic_Bacteriuria_among_Undergraduate_Students_of_a_Tertiary_Institution_in_Benin_city_Nigeria. Published 2022</w:t>
      </w:r>
    </w:p>
    <w:sectPr w:rsidR="0095220F" w:rsidRPr="005E1D6A" w:rsidSect="00BD1050">
      <w:footerReference w:type="default" r:id="rId9"/>
      <w:pgSz w:w="11906" w:h="16838"/>
      <w:pgMar w:top="1440" w:right="1800" w:bottom="1440" w:left="180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pgNumType w:start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BE61C9" w14:textId="77777777" w:rsidR="006F41BD" w:rsidRDefault="006F41BD" w:rsidP="008760AC">
      <w:pPr>
        <w:spacing w:after="0" w:line="240" w:lineRule="auto"/>
      </w:pPr>
      <w:r>
        <w:separator/>
      </w:r>
    </w:p>
  </w:endnote>
  <w:endnote w:type="continuationSeparator" w:id="0">
    <w:p w14:paraId="18DF340A" w14:textId="77777777" w:rsidR="006F41BD" w:rsidRDefault="006F41BD" w:rsidP="008760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92738135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8930191" w14:textId="7FB66E3C" w:rsidR="008760AC" w:rsidRDefault="008760A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217E643" w14:textId="77777777" w:rsidR="008760AC" w:rsidRDefault="008760A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04D936" w14:textId="77777777" w:rsidR="006F41BD" w:rsidRDefault="006F41BD" w:rsidP="008760AC">
      <w:pPr>
        <w:spacing w:after="0" w:line="240" w:lineRule="auto"/>
      </w:pPr>
      <w:r>
        <w:separator/>
      </w:r>
    </w:p>
  </w:footnote>
  <w:footnote w:type="continuationSeparator" w:id="0">
    <w:p w14:paraId="00DA3257" w14:textId="77777777" w:rsidR="006F41BD" w:rsidRDefault="006F41BD" w:rsidP="008760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015AAA"/>
    <w:multiLevelType w:val="hybridMultilevel"/>
    <w:tmpl w:val="F6A261A2"/>
    <w:lvl w:ilvl="0" w:tplc="69D205D4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AB67B4"/>
    <w:multiLevelType w:val="hybridMultilevel"/>
    <w:tmpl w:val="43D0F1FC"/>
    <w:lvl w:ilvl="0" w:tplc="3E246404">
      <w:numFmt w:val="bullet"/>
      <w:lvlText w:val=""/>
      <w:lvlJc w:val="left"/>
      <w:pPr>
        <w:ind w:left="360" w:hanging="360"/>
      </w:pPr>
      <w:rPr>
        <w:rFonts w:ascii="Symbol" w:eastAsiaTheme="minorHAnsi" w:hAnsi="Symbol" w:cstheme="minorBidi" w:hint="default"/>
        <w:b/>
        <w:sz w:val="24"/>
      </w:rPr>
    </w:lvl>
    <w:lvl w:ilvl="1" w:tplc="08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66341FD0"/>
    <w:multiLevelType w:val="hybridMultilevel"/>
    <w:tmpl w:val="5F18A98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15E3"/>
    <w:rsid w:val="00005A88"/>
    <w:rsid w:val="00021FB8"/>
    <w:rsid w:val="00033351"/>
    <w:rsid w:val="000417A3"/>
    <w:rsid w:val="00043541"/>
    <w:rsid w:val="00055957"/>
    <w:rsid w:val="00063601"/>
    <w:rsid w:val="000748B2"/>
    <w:rsid w:val="000775BE"/>
    <w:rsid w:val="00084063"/>
    <w:rsid w:val="00084A23"/>
    <w:rsid w:val="00085062"/>
    <w:rsid w:val="00092A75"/>
    <w:rsid w:val="000A57C8"/>
    <w:rsid w:val="000A764E"/>
    <w:rsid w:val="000B3616"/>
    <w:rsid w:val="000B3EA1"/>
    <w:rsid w:val="000B5FA5"/>
    <w:rsid w:val="000D0E35"/>
    <w:rsid w:val="000D384F"/>
    <w:rsid w:val="000D6D96"/>
    <w:rsid w:val="000E3D5B"/>
    <w:rsid w:val="001027F7"/>
    <w:rsid w:val="001073A6"/>
    <w:rsid w:val="001124FB"/>
    <w:rsid w:val="00116FD9"/>
    <w:rsid w:val="00117542"/>
    <w:rsid w:val="00124E9D"/>
    <w:rsid w:val="00125BD3"/>
    <w:rsid w:val="001265F7"/>
    <w:rsid w:val="00126822"/>
    <w:rsid w:val="00143C97"/>
    <w:rsid w:val="0015480F"/>
    <w:rsid w:val="00155CE8"/>
    <w:rsid w:val="00156FA6"/>
    <w:rsid w:val="00160B12"/>
    <w:rsid w:val="001716FA"/>
    <w:rsid w:val="0017787A"/>
    <w:rsid w:val="001819DE"/>
    <w:rsid w:val="001856C3"/>
    <w:rsid w:val="00186594"/>
    <w:rsid w:val="00194BED"/>
    <w:rsid w:val="0019708B"/>
    <w:rsid w:val="001B3039"/>
    <w:rsid w:val="001B40DC"/>
    <w:rsid w:val="001B6E98"/>
    <w:rsid w:val="001C00CF"/>
    <w:rsid w:val="001C0930"/>
    <w:rsid w:val="001D23CE"/>
    <w:rsid w:val="001D45DD"/>
    <w:rsid w:val="001D591E"/>
    <w:rsid w:val="001E682C"/>
    <w:rsid w:val="001F4797"/>
    <w:rsid w:val="002045FD"/>
    <w:rsid w:val="002108AA"/>
    <w:rsid w:val="00232017"/>
    <w:rsid w:val="00232289"/>
    <w:rsid w:val="00237A6E"/>
    <w:rsid w:val="00241C27"/>
    <w:rsid w:val="002444F4"/>
    <w:rsid w:val="0025021A"/>
    <w:rsid w:val="00252B64"/>
    <w:rsid w:val="00261F79"/>
    <w:rsid w:val="00263290"/>
    <w:rsid w:val="002669FA"/>
    <w:rsid w:val="00266F90"/>
    <w:rsid w:val="0027046D"/>
    <w:rsid w:val="00273EFC"/>
    <w:rsid w:val="0028323F"/>
    <w:rsid w:val="00292A80"/>
    <w:rsid w:val="00293C4C"/>
    <w:rsid w:val="0029522E"/>
    <w:rsid w:val="002B0E8C"/>
    <w:rsid w:val="002C09C8"/>
    <w:rsid w:val="002C4769"/>
    <w:rsid w:val="002D26B1"/>
    <w:rsid w:val="002D6F9F"/>
    <w:rsid w:val="002D7D0D"/>
    <w:rsid w:val="002E0217"/>
    <w:rsid w:val="002F0551"/>
    <w:rsid w:val="002F1927"/>
    <w:rsid w:val="002F4082"/>
    <w:rsid w:val="002F43F8"/>
    <w:rsid w:val="002F7B05"/>
    <w:rsid w:val="00315736"/>
    <w:rsid w:val="00327412"/>
    <w:rsid w:val="00331379"/>
    <w:rsid w:val="00331B47"/>
    <w:rsid w:val="003517D6"/>
    <w:rsid w:val="003535DE"/>
    <w:rsid w:val="00357F32"/>
    <w:rsid w:val="00371867"/>
    <w:rsid w:val="00380A64"/>
    <w:rsid w:val="00385A9D"/>
    <w:rsid w:val="00386D6B"/>
    <w:rsid w:val="00392F07"/>
    <w:rsid w:val="00397103"/>
    <w:rsid w:val="003A22A8"/>
    <w:rsid w:val="003A59B9"/>
    <w:rsid w:val="004047D1"/>
    <w:rsid w:val="004105B5"/>
    <w:rsid w:val="004230CD"/>
    <w:rsid w:val="004246CC"/>
    <w:rsid w:val="004249B3"/>
    <w:rsid w:val="004433B9"/>
    <w:rsid w:val="004470BC"/>
    <w:rsid w:val="00464546"/>
    <w:rsid w:val="00472FCF"/>
    <w:rsid w:val="00474136"/>
    <w:rsid w:val="0047573B"/>
    <w:rsid w:val="00486BF5"/>
    <w:rsid w:val="004B0983"/>
    <w:rsid w:val="004B6535"/>
    <w:rsid w:val="004C25F4"/>
    <w:rsid w:val="004C3714"/>
    <w:rsid w:val="004D0D53"/>
    <w:rsid w:val="004E50F8"/>
    <w:rsid w:val="004F067F"/>
    <w:rsid w:val="004F4C9E"/>
    <w:rsid w:val="004F4F35"/>
    <w:rsid w:val="00505044"/>
    <w:rsid w:val="005201E0"/>
    <w:rsid w:val="00531608"/>
    <w:rsid w:val="005633FA"/>
    <w:rsid w:val="005655D2"/>
    <w:rsid w:val="00570E40"/>
    <w:rsid w:val="00576A10"/>
    <w:rsid w:val="005858B6"/>
    <w:rsid w:val="00586C4A"/>
    <w:rsid w:val="005923E1"/>
    <w:rsid w:val="005A0715"/>
    <w:rsid w:val="005A0E42"/>
    <w:rsid w:val="005A3A9E"/>
    <w:rsid w:val="005B44AE"/>
    <w:rsid w:val="005B529B"/>
    <w:rsid w:val="005C4C96"/>
    <w:rsid w:val="005D2BAC"/>
    <w:rsid w:val="005E11EF"/>
    <w:rsid w:val="005E1D6A"/>
    <w:rsid w:val="005E30B8"/>
    <w:rsid w:val="005F15A5"/>
    <w:rsid w:val="005F25B1"/>
    <w:rsid w:val="00601679"/>
    <w:rsid w:val="006147E9"/>
    <w:rsid w:val="00634353"/>
    <w:rsid w:val="00654319"/>
    <w:rsid w:val="0066133D"/>
    <w:rsid w:val="00664DEC"/>
    <w:rsid w:val="00673716"/>
    <w:rsid w:val="006828E8"/>
    <w:rsid w:val="0069798C"/>
    <w:rsid w:val="006A20D1"/>
    <w:rsid w:val="006B0BAC"/>
    <w:rsid w:val="006B4F5D"/>
    <w:rsid w:val="006B611D"/>
    <w:rsid w:val="006C1DBA"/>
    <w:rsid w:val="006C3F48"/>
    <w:rsid w:val="006C7B5B"/>
    <w:rsid w:val="006D40FA"/>
    <w:rsid w:val="006D738B"/>
    <w:rsid w:val="006E69A2"/>
    <w:rsid w:val="006F169E"/>
    <w:rsid w:val="006F41BD"/>
    <w:rsid w:val="007002C8"/>
    <w:rsid w:val="00701829"/>
    <w:rsid w:val="00715F05"/>
    <w:rsid w:val="007165BF"/>
    <w:rsid w:val="007258C3"/>
    <w:rsid w:val="00727792"/>
    <w:rsid w:val="00727C93"/>
    <w:rsid w:val="00741D91"/>
    <w:rsid w:val="007421EE"/>
    <w:rsid w:val="00745F52"/>
    <w:rsid w:val="007532B8"/>
    <w:rsid w:val="00753562"/>
    <w:rsid w:val="007570A6"/>
    <w:rsid w:val="00767F62"/>
    <w:rsid w:val="0077323F"/>
    <w:rsid w:val="007738DF"/>
    <w:rsid w:val="00774E95"/>
    <w:rsid w:val="00783DFB"/>
    <w:rsid w:val="00783F2F"/>
    <w:rsid w:val="007874B7"/>
    <w:rsid w:val="007962CA"/>
    <w:rsid w:val="007B4EB0"/>
    <w:rsid w:val="007B509E"/>
    <w:rsid w:val="007C2079"/>
    <w:rsid w:val="007C36D3"/>
    <w:rsid w:val="007D3260"/>
    <w:rsid w:val="007D733D"/>
    <w:rsid w:val="007F1C0E"/>
    <w:rsid w:val="008023DA"/>
    <w:rsid w:val="00812F81"/>
    <w:rsid w:val="008166E1"/>
    <w:rsid w:val="00816988"/>
    <w:rsid w:val="0082075D"/>
    <w:rsid w:val="00821A91"/>
    <w:rsid w:val="00835621"/>
    <w:rsid w:val="00840CDE"/>
    <w:rsid w:val="00852C51"/>
    <w:rsid w:val="00853F8D"/>
    <w:rsid w:val="008760AC"/>
    <w:rsid w:val="0087652F"/>
    <w:rsid w:val="0088321C"/>
    <w:rsid w:val="00885568"/>
    <w:rsid w:val="0088790B"/>
    <w:rsid w:val="00891573"/>
    <w:rsid w:val="00891B7C"/>
    <w:rsid w:val="008959EB"/>
    <w:rsid w:val="00896CE4"/>
    <w:rsid w:val="008A3EDB"/>
    <w:rsid w:val="008A60D7"/>
    <w:rsid w:val="008B4973"/>
    <w:rsid w:val="008C1BE1"/>
    <w:rsid w:val="008C51DF"/>
    <w:rsid w:val="008C7051"/>
    <w:rsid w:val="008D25CB"/>
    <w:rsid w:val="008D50CD"/>
    <w:rsid w:val="008E1340"/>
    <w:rsid w:val="008F49F7"/>
    <w:rsid w:val="00901AEF"/>
    <w:rsid w:val="00904394"/>
    <w:rsid w:val="0092118B"/>
    <w:rsid w:val="009248DC"/>
    <w:rsid w:val="00932E13"/>
    <w:rsid w:val="00941A7D"/>
    <w:rsid w:val="009431BB"/>
    <w:rsid w:val="009467FF"/>
    <w:rsid w:val="00951F19"/>
    <w:rsid w:val="0095220F"/>
    <w:rsid w:val="00953051"/>
    <w:rsid w:val="00953ECE"/>
    <w:rsid w:val="0095486C"/>
    <w:rsid w:val="00954FCB"/>
    <w:rsid w:val="00960460"/>
    <w:rsid w:val="00960CCC"/>
    <w:rsid w:val="009746BE"/>
    <w:rsid w:val="00974B43"/>
    <w:rsid w:val="00985FB1"/>
    <w:rsid w:val="00992892"/>
    <w:rsid w:val="0099646D"/>
    <w:rsid w:val="009974BA"/>
    <w:rsid w:val="009B24C5"/>
    <w:rsid w:val="009D09F7"/>
    <w:rsid w:val="009D2501"/>
    <w:rsid w:val="009D3D15"/>
    <w:rsid w:val="009E1D18"/>
    <w:rsid w:val="00A16FDF"/>
    <w:rsid w:val="00A205E5"/>
    <w:rsid w:val="00A26C73"/>
    <w:rsid w:val="00A278C3"/>
    <w:rsid w:val="00A301FD"/>
    <w:rsid w:val="00A32E03"/>
    <w:rsid w:val="00A46687"/>
    <w:rsid w:val="00A5008E"/>
    <w:rsid w:val="00A544AC"/>
    <w:rsid w:val="00A55631"/>
    <w:rsid w:val="00A6251D"/>
    <w:rsid w:val="00A70C75"/>
    <w:rsid w:val="00A758B7"/>
    <w:rsid w:val="00A75A2A"/>
    <w:rsid w:val="00A77DE5"/>
    <w:rsid w:val="00A828F4"/>
    <w:rsid w:val="00A86641"/>
    <w:rsid w:val="00A94EB2"/>
    <w:rsid w:val="00AA1CEE"/>
    <w:rsid w:val="00AA3DB0"/>
    <w:rsid w:val="00AA5614"/>
    <w:rsid w:val="00AC6FDD"/>
    <w:rsid w:val="00AD25AE"/>
    <w:rsid w:val="00AD4841"/>
    <w:rsid w:val="00AE7D1A"/>
    <w:rsid w:val="00AF07B4"/>
    <w:rsid w:val="00B02ED6"/>
    <w:rsid w:val="00B0441A"/>
    <w:rsid w:val="00B20D4F"/>
    <w:rsid w:val="00B23DBF"/>
    <w:rsid w:val="00B242A4"/>
    <w:rsid w:val="00B25152"/>
    <w:rsid w:val="00B3065D"/>
    <w:rsid w:val="00B34DCB"/>
    <w:rsid w:val="00B44798"/>
    <w:rsid w:val="00B45466"/>
    <w:rsid w:val="00B509CC"/>
    <w:rsid w:val="00B5792F"/>
    <w:rsid w:val="00B6577E"/>
    <w:rsid w:val="00B70DEE"/>
    <w:rsid w:val="00B72553"/>
    <w:rsid w:val="00B83EAB"/>
    <w:rsid w:val="00B86D90"/>
    <w:rsid w:val="00B90237"/>
    <w:rsid w:val="00BA6A4F"/>
    <w:rsid w:val="00BB11E3"/>
    <w:rsid w:val="00BC1A25"/>
    <w:rsid w:val="00BC384A"/>
    <w:rsid w:val="00BD1050"/>
    <w:rsid w:val="00BD592C"/>
    <w:rsid w:val="00BE3C14"/>
    <w:rsid w:val="00BE51E5"/>
    <w:rsid w:val="00BF2144"/>
    <w:rsid w:val="00C03E91"/>
    <w:rsid w:val="00C107C1"/>
    <w:rsid w:val="00C10B42"/>
    <w:rsid w:val="00C3790A"/>
    <w:rsid w:val="00C41D1A"/>
    <w:rsid w:val="00C444AE"/>
    <w:rsid w:val="00C469C8"/>
    <w:rsid w:val="00C529A6"/>
    <w:rsid w:val="00C56A62"/>
    <w:rsid w:val="00C85AC4"/>
    <w:rsid w:val="00C91CF2"/>
    <w:rsid w:val="00CD372C"/>
    <w:rsid w:val="00CE5100"/>
    <w:rsid w:val="00CF75FF"/>
    <w:rsid w:val="00D15467"/>
    <w:rsid w:val="00D20192"/>
    <w:rsid w:val="00D21064"/>
    <w:rsid w:val="00D223EC"/>
    <w:rsid w:val="00D23C0B"/>
    <w:rsid w:val="00D31D56"/>
    <w:rsid w:val="00D33606"/>
    <w:rsid w:val="00D439AD"/>
    <w:rsid w:val="00D44B34"/>
    <w:rsid w:val="00D56AA4"/>
    <w:rsid w:val="00D62F43"/>
    <w:rsid w:val="00D67D42"/>
    <w:rsid w:val="00D7015E"/>
    <w:rsid w:val="00D747D1"/>
    <w:rsid w:val="00D9055B"/>
    <w:rsid w:val="00D9413C"/>
    <w:rsid w:val="00DA44D0"/>
    <w:rsid w:val="00DA4EEC"/>
    <w:rsid w:val="00DB22EE"/>
    <w:rsid w:val="00DC0009"/>
    <w:rsid w:val="00DC2F43"/>
    <w:rsid w:val="00DC37CF"/>
    <w:rsid w:val="00DC4CB2"/>
    <w:rsid w:val="00DD3D45"/>
    <w:rsid w:val="00DD4C8C"/>
    <w:rsid w:val="00DE1113"/>
    <w:rsid w:val="00DE16DD"/>
    <w:rsid w:val="00DF3337"/>
    <w:rsid w:val="00DF50CE"/>
    <w:rsid w:val="00DF5266"/>
    <w:rsid w:val="00E0145A"/>
    <w:rsid w:val="00E02101"/>
    <w:rsid w:val="00E043BC"/>
    <w:rsid w:val="00E231C5"/>
    <w:rsid w:val="00E30B19"/>
    <w:rsid w:val="00E31CE3"/>
    <w:rsid w:val="00E3201C"/>
    <w:rsid w:val="00E427E4"/>
    <w:rsid w:val="00E46BD6"/>
    <w:rsid w:val="00E51A1D"/>
    <w:rsid w:val="00E53239"/>
    <w:rsid w:val="00E547B4"/>
    <w:rsid w:val="00E73A57"/>
    <w:rsid w:val="00E86EA3"/>
    <w:rsid w:val="00E92107"/>
    <w:rsid w:val="00E9724F"/>
    <w:rsid w:val="00EA68E5"/>
    <w:rsid w:val="00EA7022"/>
    <w:rsid w:val="00ED4AB4"/>
    <w:rsid w:val="00EE09B6"/>
    <w:rsid w:val="00EF141B"/>
    <w:rsid w:val="00EF3F53"/>
    <w:rsid w:val="00EF6828"/>
    <w:rsid w:val="00F11AC5"/>
    <w:rsid w:val="00F17509"/>
    <w:rsid w:val="00F17ECD"/>
    <w:rsid w:val="00F21066"/>
    <w:rsid w:val="00F2216E"/>
    <w:rsid w:val="00F37578"/>
    <w:rsid w:val="00F511E6"/>
    <w:rsid w:val="00F515E3"/>
    <w:rsid w:val="00F51A94"/>
    <w:rsid w:val="00F54C10"/>
    <w:rsid w:val="00F61B41"/>
    <w:rsid w:val="00F70072"/>
    <w:rsid w:val="00F70B35"/>
    <w:rsid w:val="00F8751C"/>
    <w:rsid w:val="00FA25A5"/>
    <w:rsid w:val="00FC2316"/>
    <w:rsid w:val="00FC4444"/>
    <w:rsid w:val="00FC5782"/>
    <w:rsid w:val="00FD07EA"/>
    <w:rsid w:val="00FD1318"/>
    <w:rsid w:val="00FD225E"/>
    <w:rsid w:val="00FD3CD5"/>
    <w:rsid w:val="00FD4CD9"/>
    <w:rsid w:val="00FE11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B8526D"/>
  <w15:chartTrackingRefBased/>
  <w15:docId w15:val="{7CC50828-3973-4245-9594-2FAA4E578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74136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56AA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56AA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56AA4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273E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760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760AC"/>
  </w:style>
  <w:style w:type="paragraph" w:styleId="Footer">
    <w:name w:val="footer"/>
    <w:basedOn w:val="Normal"/>
    <w:link w:val="FooterChar"/>
    <w:uiPriority w:val="99"/>
    <w:unhideWhenUsed/>
    <w:rsid w:val="008760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760AC"/>
  </w:style>
  <w:style w:type="paragraph" w:styleId="NoSpacing">
    <w:name w:val="No Spacing"/>
    <w:link w:val="NoSpacingChar"/>
    <w:uiPriority w:val="1"/>
    <w:qFormat/>
    <w:rsid w:val="008760AC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8760AC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66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256222">
          <w:marLeft w:val="0"/>
          <w:marRight w:val="0"/>
          <w:marTop w:val="0"/>
          <w:marBottom w:val="0"/>
          <w:divBdr>
            <w:top w:val="single" w:sz="6" w:space="0" w:color="5B616B"/>
            <w:left w:val="single" w:sz="6" w:space="0" w:color="5B616B"/>
            <w:bottom w:val="single" w:sz="6" w:space="0" w:color="5B616B"/>
            <w:right w:val="single" w:sz="6" w:space="0" w:color="5B616B"/>
          </w:divBdr>
        </w:div>
      </w:divsChild>
    </w:div>
    <w:div w:id="55581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342475">
          <w:marLeft w:val="0"/>
          <w:marRight w:val="0"/>
          <w:marTop w:val="0"/>
          <w:marBottom w:val="0"/>
          <w:divBdr>
            <w:top w:val="single" w:sz="6" w:space="0" w:color="5B616B"/>
            <w:left w:val="single" w:sz="6" w:space="0" w:color="5B616B"/>
            <w:bottom w:val="single" w:sz="6" w:space="0" w:color="5B616B"/>
            <w:right w:val="single" w:sz="6" w:space="0" w:color="5B616B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04CA2CE37E14BEE9C83ECF56DC165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5F3D7E-E378-439F-91D1-50A6FFD81640}"/>
      </w:docPartPr>
      <w:docPartBody>
        <w:p w:rsidR="006C6C8F" w:rsidRDefault="00B91152" w:rsidP="00B91152">
          <w:pPr>
            <w:pStyle w:val="B04CA2CE37E14BEE9C83ECF56DC165CA"/>
          </w:pPr>
          <w:r>
            <w:rPr>
              <w:rFonts w:asciiTheme="majorHAnsi" w:eastAsiaTheme="majorEastAsia" w:hAnsiTheme="majorHAnsi" w:cstheme="majorBidi"/>
              <w:caps/>
              <w:color w:val="4472C4" w:themeColor="accent1"/>
              <w:sz w:val="80"/>
              <w:szCs w:val="80"/>
            </w:rPr>
            <w:t>[Document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1152"/>
    <w:rsid w:val="00104A7B"/>
    <w:rsid w:val="006C6C8F"/>
    <w:rsid w:val="00747CA7"/>
    <w:rsid w:val="00B91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04CA2CE37E14BEE9C83ECF56DC165CA">
    <w:name w:val="B04CA2CE37E14BEE9C83ECF56DC165CA"/>
    <w:rsid w:val="00B91152"/>
  </w:style>
  <w:style w:type="paragraph" w:customStyle="1" w:styleId="6EFDBD7E85AF44A19463CA51B9820C8E">
    <w:name w:val="6EFDBD7E85AF44A19463CA51B9820C8E"/>
    <w:rsid w:val="00B9115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9E4C13-A6C3-42DC-B623-678062A707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1178</TotalTime>
  <Pages>8</Pages>
  <Words>1621</Words>
  <Characters>9240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Prevalence of asymptomatic bacteriuria between male and female</dc:title>
  <dc:subject/>
  <dc:creator>Mohammed wanes</dc:creator>
  <cp:keywords/>
  <dc:description/>
  <cp:lastModifiedBy>Hammady</cp:lastModifiedBy>
  <cp:revision>43</cp:revision>
  <dcterms:created xsi:type="dcterms:W3CDTF">2022-05-19T08:37:00Z</dcterms:created>
  <dcterms:modified xsi:type="dcterms:W3CDTF">2022-06-20T19:18:00Z</dcterms:modified>
</cp:coreProperties>
</file>