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75D" w:rsidRPr="00106DAA" w:rsidRDefault="005C4AF8" w:rsidP="00106DAA">
      <w:pPr>
        <w:pStyle w:val="2"/>
        <w:spacing w:before="87"/>
        <w:ind w:left="0"/>
        <w:jc w:val="left"/>
        <w:rPr>
          <w:sz w:val="32"/>
          <w:szCs w:val="32"/>
        </w:rPr>
      </w:pPr>
      <w:r>
        <w:rPr>
          <w:noProof/>
          <w:lang w:val="en-GB" w:eastAsia="en-GB"/>
        </w:rPr>
        <w:drawing>
          <wp:anchor distT="0" distB="0" distL="114300" distR="114300" simplePos="0" relativeHeight="251665920" behindDoc="0" locked="0" layoutInCell="1" allowOverlap="1" wp14:anchorId="0C43291D" wp14:editId="078CEC5E">
            <wp:simplePos x="0" y="0"/>
            <wp:positionH relativeFrom="column">
              <wp:posOffset>0</wp:posOffset>
            </wp:positionH>
            <wp:positionV relativeFrom="paragraph">
              <wp:posOffset>-20320</wp:posOffset>
            </wp:positionV>
            <wp:extent cx="1129665" cy="956945"/>
            <wp:effectExtent l="0" t="0" r="0" b="0"/>
            <wp:wrapNone/>
            <wp:docPr id="8" name="Picture 7" descr="Z:\SHARING_BMS\2013\Staff BMS\Administrative secretary\‫شعار الكلية3 - نسخة.bmp"/>
            <wp:cNvGraphicFramePr/>
            <a:graphic xmlns:a="http://schemas.openxmlformats.org/drawingml/2006/main">
              <a:graphicData uri="http://schemas.openxmlformats.org/drawingml/2006/picture">
                <pic:pic xmlns:pic="http://schemas.openxmlformats.org/drawingml/2006/picture">
                  <pic:nvPicPr>
                    <pic:cNvPr id="8" name="Picture 7" descr="Z:\SHARING_BMS\2013\Staff BMS\Administrative secretary\‫شعار الكلية3 - نسخة.bmp"/>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29665" cy="956945"/>
                    </a:xfrm>
                    <a:prstGeom prst="rect">
                      <a:avLst/>
                    </a:prstGeom>
                    <a:noFill/>
                    <a:ln>
                      <a:noFill/>
                    </a:ln>
                  </pic:spPr>
                </pic:pic>
              </a:graphicData>
            </a:graphic>
          </wp:anchor>
        </w:drawing>
      </w:r>
      <w:r w:rsidR="00FD17A0">
        <w:rPr>
          <w:noProof/>
          <w:lang w:val="en-GB" w:eastAsia="en-GB"/>
        </w:rPr>
        <w:drawing>
          <wp:anchor distT="0" distB="0" distL="114300" distR="114300" simplePos="0" relativeHeight="251670016" behindDoc="0" locked="0" layoutInCell="1" allowOverlap="1" wp14:anchorId="3EAF63DC" wp14:editId="6996B5E0">
            <wp:simplePos x="0" y="0"/>
            <wp:positionH relativeFrom="page">
              <wp:posOffset>6003925</wp:posOffset>
            </wp:positionH>
            <wp:positionV relativeFrom="paragraph">
              <wp:posOffset>-45085</wp:posOffset>
            </wp:positionV>
            <wp:extent cx="1219835" cy="90551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9835" cy="905510"/>
                    </a:xfrm>
                    <a:prstGeom prst="rect">
                      <a:avLst/>
                    </a:prstGeom>
                    <a:noFill/>
                  </pic:spPr>
                </pic:pic>
              </a:graphicData>
            </a:graphic>
          </wp:anchor>
        </w:drawing>
      </w:r>
      <w:r w:rsidR="00AC5E30">
        <w:rPr>
          <w:rFonts w:hint="cs"/>
          <w:sz w:val="32"/>
          <w:szCs w:val="32"/>
          <w:rtl/>
        </w:rPr>
        <w:t>ص</w:t>
      </w:r>
      <w:r w:rsidR="00106DAA" w:rsidRPr="00106DAA">
        <w:rPr>
          <w:sz w:val="32"/>
          <w:szCs w:val="32"/>
        </w:rPr>
        <w:t xml:space="preserve">                       </w:t>
      </w:r>
      <w:r w:rsidR="006710FC">
        <w:rPr>
          <w:sz w:val="32"/>
          <w:szCs w:val="32"/>
        </w:rPr>
        <w:t xml:space="preserve">                  </w:t>
      </w:r>
    </w:p>
    <w:p w:rsidR="00106DAA" w:rsidRPr="00106DAA" w:rsidRDefault="006710FC" w:rsidP="00106DAA">
      <w:pPr>
        <w:pStyle w:val="2"/>
        <w:spacing w:before="87"/>
        <w:ind w:left="0"/>
        <w:jc w:val="left"/>
        <w:rPr>
          <w:sz w:val="32"/>
          <w:szCs w:val="32"/>
        </w:rPr>
      </w:pPr>
      <w:r>
        <w:rPr>
          <w:sz w:val="32"/>
          <w:szCs w:val="32"/>
        </w:rPr>
        <w:t xml:space="preserve">              </w:t>
      </w:r>
      <w:r w:rsidR="00106DAA" w:rsidRPr="00106DAA">
        <w:rPr>
          <w:sz w:val="32"/>
          <w:szCs w:val="32"/>
        </w:rPr>
        <w:t xml:space="preserve">       </w:t>
      </w:r>
      <w:r>
        <w:rPr>
          <w:sz w:val="32"/>
          <w:szCs w:val="32"/>
        </w:rPr>
        <w:t xml:space="preserve">                          </w:t>
      </w:r>
    </w:p>
    <w:p w:rsidR="00FD17A0" w:rsidRDefault="00FD17A0" w:rsidP="00FD17A0">
      <w:pPr>
        <w:jc w:val="center"/>
        <w:rPr>
          <w:rFonts w:asciiTheme="majorBidi" w:hAnsiTheme="majorBidi" w:cstheme="majorBidi"/>
          <w:b/>
          <w:bCs/>
          <w:sz w:val="32"/>
          <w:szCs w:val="32"/>
          <w:rtl/>
        </w:rPr>
      </w:pPr>
      <w:r w:rsidRPr="000D3F06">
        <w:rPr>
          <w:rFonts w:asciiTheme="majorBidi" w:hAnsiTheme="majorBidi" w:cstheme="majorBidi"/>
          <w:b/>
          <w:bCs/>
          <w:sz w:val="32"/>
          <w:szCs w:val="32"/>
        </w:rPr>
        <w:t>Libyan International Medical University</w:t>
      </w:r>
    </w:p>
    <w:p w:rsidR="00FD17A0" w:rsidRPr="000D3F06" w:rsidRDefault="00FD17A0" w:rsidP="00FD17A0">
      <w:pPr>
        <w:jc w:val="center"/>
        <w:rPr>
          <w:rFonts w:asciiTheme="majorBidi" w:hAnsiTheme="majorBidi" w:cstheme="majorBidi"/>
          <w:b/>
          <w:bCs/>
          <w:sz w:val="32"/>
          <w:szCs w:val="32"/>
        </w:rPr>
      </w:pPr>
      <w:r>
        <w:rPr>
          <w:rFonts w:asciiTheme="majorBidi" w:hAnsiTheme="majorBidi" w:cstheme="majorBidi"/>
          <w:b/>
          <w:bCs/>
          <w:sz w:val="32"/>
          <w:szCs w:val="32"/>
        </w:rPr>
        <w:t xml:space="preserve"> F</w:t>
      </w:r>
      <w:r w:rsidRPr="000D3F06">
        <w:rPr>
          <w:rFonts w:asciiTheme="majorBidi" w:hAnsiTheme="majorBidi" w:cstheme="majorBidi"/>
          <w:b/>
          <w:bCs/>
          <w:sz w:val="32"/>
          <w:szCs w:val="32"/>
        </w:rPr>
        <w:t>aculty of basic medical science</w:t>
      </w:r>
    </w:p>
    <w:p w:rsidR="00106DAA" w:rsidRDefault="00106DAA" w:rsidP="00106DAA">
      <w:pPr>
        <w:pStyle w:val="2"/>
        <w:spacing w:before="87"/>
        <w:ind w:left="0"/>
        <w:jc w:val="left"/>
      </w:pPr>
    </w:p>
    <w:p w:rsidR="00106DAA" w:rsidRDefault="00106DAA" w:rsidP="00106DAA">
      <w:pPr>
        <w:pStyle w:val="2"/>
        <w:tabs>
          <w:tab w:val="left" w:pos="8835"/>
        </w:tabs>
        <w:spacing w:before="87"/>
        <w:ind w:left="0"/>
        <w:jc w:val="left"/>
      </w:pPr>
      <w:r>
        <w:t xml:space="preserve">                                      </w:t>
      </w:r>
    </w:p>
    <w:p w:rsidR="004B55E1" w:rsidRDefault="004B55E1" w:rsidP="00106DAA">
      <w:pPr>
        <w:pStyle w:val="2"/>
        <w:tabs>
          <w:tab w:val="left" w:pos="8835"/>
        </w:tabs>
        <w:spacing w:before="87"/>
        <w:ind w:left="0"/>
        <w:jc w:val="left"/>
      </w:pPr>
      <w:r w:rsidRPr="004B55E1">
        <w:t xml:space="preserve">                       </w:t>
      </w:r>
      <w:r w:rsidR="006710FC">
        <w:t xml:space="preserve">    </w:t>
      </w:r>
      <w:r w:rsidR="00813D37">
        <w:t xml:space="preserve">  </w:t>
      </w:r>
    </w:p>
    <w:p w:rsidR="00813D37" w:rsidRDefault="00813D37" w:rsidP="00106DAA">
      <w:pPr>
        <w:pStyle w:val="2"/>
        <w:tabs>
          <w:tab w:val="left" w:pos="8835"/>
        </w:tabs>
        <w:spacing w:before="87"/>
        <w:ind w:left="0"/>
        <w:jc w:val="left"/>
      </w:pPr>
    </w:p>
    <w:p w:rsidR="00813D37" w:rsidRDefault="00813D37" w:rsidP="005C4AF8">
      <w:pPr>
        <w:pStyle w:val="2"/>
        <w:tabs>
          <w:tab w:val="center" w:pos="5235"/>
        </w:tabs>
        <w:spacing w:before="87"/>
        <w:ind w:left="0"/>
        <w:jc w:val="left"/>
      </w:pPr>
      <w:r>
        <w:t xml:space="preserve">                                     </w:t>
      </w:r>
      <w:r w:rsidR="005C4AF8">
        <w:tab/>
      </w:r>
    </w:p>
    <w:p w:rsidR="005C4AF8" w:rsidRDefault="005C4AF8" w:rsidP="005C4AF8">
      <w:pPr>
        <w:pStyle w:val="2"/>
        <w:tabs>
          <w:tab w:val="center" w:pos="5235"/>
        </w:tabs>
        <w:spacing w:before="87"/>
        <w:ind w:left="0"/>
        <w:jc w:val="left"/>
      </w:pPr>
    </w:p>
    <w:p w:rsidR="00873EA7" w:rsidRDefault="00873EA7" w:rsidP="005C4AF8">
      <w:pPr>
        <w:pStyle w:val="2"/>
        <w:tabs>
          <w:tab w:val="center" w:pos="5235"/>
        </w:tabs>
        <w:spacing w:before="87"/>
        <w:ind w:left="0"/>
        <w:jc w:val="left"/>
      </w:pPr>
      <w:r>
        <w:t xml:space="preserve">                </w:t>
      </w:r>
      <w:r w:rsidR="001B7086">
        <w:t xml:space="preserve"> </w:t>
      </w:r>
      <w:r>
        <w:t xml:space="preserve"> </w:t>
      </w:r>
      <w:r w:rsidR="001B7086">
        <w:t xml:space="preserve"> </w:t>
      </w:r>
      <w:r>
        <w:t xml:space="preserve"> Can your mouth and gum disease really cause heart problems?</w:t>
      </w:r>
    </w:p>
    <w:p w:rsidR="005C4AF8" w:rsidRDefault="005C4AF8" w:rsidP="005C4AF8">
      <w:pPr>
        <w:pStyle w:val="2"/>
        <w:tabs>
          <w:tab w:val="center" w:pos="5235"/>
        </w:tabs>
        <w:spacing w:before="87"/>
        <w:ind w:left="0"/>
        <w:jc w:val="left"/>
      </w:pPr>
    </w:p>
    <w:p w:rsidR="004B55E1" w:rsidRPr="004B55E1" w:rsidRDefault="004B55E1" w:rsidP="004B55E1"/>
    <w:p w:rsidR="004B55E1" w:rsidRPr="00873EA7" w:rsidRDefault="004B55E1" w:rsidP="004B55E1">
      <w:pPr>
        <w:rPr>
          <w:sz w:val="28"/>
          <w:szCs w:val="28"/>
        </w:rPr>
      </w:pPr>
    </w:p>
    <w:p w:rsidR="004B55E1" w:rsidRPr="004B55E1" w:rsidRDefault="004B55E1" w:rsidP="004B55E1"/>
    <w:p w:rsidR="004B55E1" w:rsidRPr="004B55E1" w:rsidRDefault="004B55E1" w:rsidP="004B55E1"/>
    <w:p w:rsidR="004B55E1" w:rsidRPr="004B55E1" w:rsidRDefault="004B55E1" w:rsidP="004B55E1"/>
    <w:p w:rsidR="004B55E1" w:rsidRPr="004B55E1" w:rsidRDefault="004B55E1" w:rsidP="004B55E1"/>
    <w:p w:rsidR="004B55E1" w:rsidRPr="004B55E1" w:rsidRDefault="004B55E1" w:rsidP="004B55E1"/>
    <w:p w:rsidR="004B55E1" w:rsidRDefault="00521AF3" w:rsidP="004B55E1">
      <w:r>
        <w:t xml:space="preserve">        </w:t>
      </w:r>
    </w:p>
    <w:p w:rsidR="00521AF3" w:rsidRDefault="00521AF3" w:rsidP="004B55E1"/>
    <w:p w:rsidR="00521AF3" w:rsidRDefault="00521AF3" w:rsidP="004B55E1"/>
    <w:p w:rsidR="00521AF3" w:rsidRDefault="007834A5" w:rsidP="004B55E1">
      <w:r>
        <w:t xml:space="preserve">             </w:t>
      </w:r>
    </w:p>
    <w:p w:rsidR="007834A5" w:rsidRDefault="007834A5" w:rsidP="004B55E1"/>
    <w:p w:rsidR="007834A5" w:rsidRPr="00E87C59" w:rsidRDefault="00873EA7" w:rsidP="00E87C59">
      <w:pPr>
        <w:rPr>
          <w:b/>
          <w:bCs/>
          <w:sz w:val="24"/>
          <w:szCs w:val="24"/>
        </w:rPr>
      </w:pPr>
      <w:r>
        <w:rPr>
          <w:b/>
          <w:bCs/>
          <w:sz w:val="24"/>
          <w:szCs w:val="24"/>
        </w:rPr>
        <w:t xml:space="preserve">                                   </w:t>
      </w:r>
      <w:r w:rsidR="001B7086">
        <w:rPr>
          <w:b/>
          <w:bCs/>
          <w:sz w:val="24"/>
          <w:szCs w:val="24"/>
        </w:rPr>
        <w:t xml:space="preserve"> </w:t>
      </w:r>
      <w:r>
        <w:rPr>
          <w:b/>
          <w:bCs/>
          <w:sz w:val="24"/>
          <w:szCs w:val="24"/>
        </w:rPr>
        <w:t xml:space="preserve"> </w:t>
      </w:r>
      <w:r w:rsidRPr="00E87C59">
        <w:rPr>
          <w:b/>
          <w:bCs/>
          <w:sz w:val="24"/>
          <w:szCs w:val="24"/>
        </w:rPr>
        <w:t xml:space="preserve">Submitted </w:t>
      </w:r>
      <w:proofErr w:type="gramStart"/>
      <w:r w:rsidRPr="00E87C59">
        <w:rPr>
          <w:b/>
          <w:bCs/>
          <w:sz w:val="24"/>
          <w:szCs w:val="24"/>
        </w:rPr>
        <w:t>by :</w:t>
      </w:r>
      <w:proofErr w:type="gramEnd"/>
      <w:r w:rsidRPr="00E87C59">
        <w:rPr>
          <w:b/>
          <w:bCs/>
          <w:sz w:val="24"/>
          <w:szCs w:val="24"/>
        </w:rPr>
        <w:t xml:space="preserve"> </w:t>
      </w:r>
      <w:proofErr w:type="spellStart"/>
      <w:r w:rsidRPr="00E87C59">
        <w:rPr>
          <w:sz w:val="24"/>
          <w:szCs w:val="24"/>
        </w:rPr>
        <w:t>Haneen</w:t>
      </w:r>
      <w:proofErr w:type="spellEnd"/>
      <w:r w:rsidRPr="00E87C59">
        <w:rPr>
          <w:sz w:val="24"/>
          <w:szCs w:val="24"/>
        </w:rPr>
        <w:t xml:space="preserve">  </w:t>
      </w:r>
      <w:proofErr w:type="spellStart"/>
      <w:r w:rsidRPr="00E87C59">
        <w:rPr>
          <w:sz w:val="24"/>
          <w:szCs w:val="24"/>
        </w:rPr>
        <w:t>Faraj</w:t>
      </w:r>
      <w:proofErr w:type="spellEnd"/>
      <w:r w:rsidRPr="00E87C59">
        <w:rPr>
          <w:sz w:val="24"/>
          <w:szCs w:val="24"/>
        </w:rPr>
        <w:t xml:space="preserve"> </w:t>
      </w:r>
      <w:proofErr w:type="spellStart"/>
      <w:r w:rsidRPr="00E87C59">
        <w:rPr>
          <w:sz w:val="24"/>
          <w:szCs w:val="24"/>
        </w:rPr>
        <w:t>Albilah</w:t>
      </w:r>
      <w:proofErr w:type="spellEnd"/>
    </w:p>
    <w:p w:rsidR="007834A5" w:rsidRPr="00E87C59" w:rsidRDefault="00873EA7" w:rsidP="00E87C59">
      <w:pPr>
        <w:rPr>
          <w:b/>
          <w:bCs/>
          <w:sz w:val="24"/>
          <w:szCs w:val="24"/>
        </w:rPr>
      </w:pPr>
      <w:r w:rsidRPr="00E87C59">
        <w:rPr>
          <w:b/>
          <w:bCs/>
          <w:sz w:val="24"/>
          <w:szCs w:val="24"/>
        </w:rPr>
        <w:t xml:space="preserve">                                   </w:t>
      </w:r>
      <w:r w:rsidR="001B7086" w:rsidRPr="00E87C59">
        <w:rPr>
          <w:b/>
          <w:bCs/>
          <w:sz w:val="24"/>
          <w:szCs w:val="24"/>
        </w:rPr>
        <w:t xml:space="preserve"> </w:t>
      </w:r>
      <w:r w:rsidRPr="00E87C59">
        <w:rPr>
          <w:b/>
          <w:bCs/>
          <w:sz w:val="24"/>
          <w:szCs w:val="24"/>
        </w:rPr>
        <w:t xml:space="preserve"> </w:t>
      </w:r>
      <w:proofErr w:type="gramStart"/>
      <w:r w:rsidRPr="00E87C59">
        <w:rPr>
          <w:b/>
          <w:bCs/>
          <w:sz w:val="24"/>
          <w:szCs w:val="24"/>
        </w:rPr>
        <w:t>Supervisor :</w:t>
      </w:r>
      <w:proofErr w:type="gramEnd"/>
      <w:r w:rsidRPr="00E87C59">
        <w:rPr>
          <w:b/>
          <w:bCs/>
          <w:sz w:val="24"/>
          <w:szCs w:val="24"/>
        </w:rPr>
        <w:t xml:space="preserve"> </w:t>
      </w:r>
      <w:r w:rsidRPr="00E87C59">
        <w:rPr>
          <w:sz w:val="24"/>
          <w:szCs w:val="24"/>
        </w:rPr>
        <w:t xml:space="preserve">Dr. </w:t>
      </w:r>
      <w:proofErr w:type="spellStart"/>
      <w:r w:rsidRPr="00E87C59">
        <w:rPr>
          <w:sz w:val="24"/>
          <w:szCs w:val="24"/>
        </w:rPr>
        <w:t>Fatma</w:t>
      </w:r>
      <w:proofErr w:type="spellEnd"/>
      <w:r w:rsidRPr="00E87C59">
        <w:rPr>
          <w:sz w:val="24"/>
          <w:szCs w:val="24"/>
        </w:rPr>
        <w:t xml:space="preserve"> </w:t>
      </w:r>
      <w:proofErr w:type="spellStart"/>
      <w:r w:rsidRPr="00E87C59">
        <w:rPr>
          <w:sz w:val="24"/>
          <w:szCs w:val="24"/>
        </w:rPr>
        <w:t>Eltarhoni</w:t>
      </w:r>
      <w:proofErr w:type="spellEnd"/>
    </w:p>
    <w:p w:rsidR="007834A5" w:rsidRPr="00873EA7" w:rsidRDefault="00873EA7" w:rsidP="00E87C59">
      <w:pPr>
        <w:rPr>
          <w:b/>
          <w:bCs/>
          <w:sz w:val="24"/>
          <w:szCs w:val="24"/>
        </w:rPr>
      </w:pPr>
      <w:r w:rsidRPr="00E87C59">
        <w:rPr>
          <w:b/>
          <w:bCs/>
          <w:sz w:val="24"/>
          <w:szCs w:val="24"/>
        </w:rPr>
        <w:t xml:space="preserve">                                   </w:t>
      </w:r>
      <w:r w:rsidR="001B7086" w:rsidRPr="00E87C59">
        <w:rPr>
          <w:b/>
          <w:bCs/>
          <w:sz w:val="24"/>
          <w:szCs w:val="24"/>
        </w:rPr>
        <w:t xml:space="preserve"> </w:t>
      </w:r>
      <w:r w:rsidRPr="00E87C59">
        <w:rPr>
          <w:b/>
          <w:bCs/>
          <w:sz w:val="24"/>
          <w:szCs w:val="24"/>
        </w:rPr>
        <w:t xml:space="preserve"> Date of </w:t>
      </w:r>
      <w:proofErr w:type="spellStart"/>
      <w:proofErr w:type="gramStart"/>
      <w:r w:rsidRPr="00E87C59">
        <w:rPr>
          <w:b/>
          <w:bCs/>
          <w:sz w:val="24"/>
          <w:szCs w:val="24"/>
        </w:rPr>
        <w:t>Sobmission</w:t>
      </w:r>
      <w:proofErr w:type="spellEnd"/>
      <w:r w:rsidRPr="00873EA7">
        <w:rPr>
          <w:b/>
          <w:bCs/>
          <w:sz w:val="24"/>
          <w:szCs w:val="24"/>
        </w:rPr>
        <w:t xml:space="preserve"> :</w:t>
      </w:r>
      <w:proofErr w:type="gramEnd"/>
      <w:r w:rsidRPr="00873EA7">
        <w:rPr>
          <w:b/>
          <w:bCs/>
          <w:sz w:val="24"/>
          <w:szCs w:val="24"/>
        </w:rPr>
        <w:t xml:space="preserve"> </w:t>
      </w:r>
      <w:r w:rsidR="0067426F">
        <w:rPr>
          <w:sz w:val="24"/>
          <w:szCs w:val="24"/>
        </w:rPr>
        <w:t>19</w:t>
      </w:r>
      <w:bookmarkStart w:id="0" w:name="_GoBack"/>
      <w:bookmarkEnd w:id="0"/>
      <w:r w:rsidRPr="00E87C59">
        <w:rPr>
          <w:sz w:val="24"/>
          <w:szCs w:val="24"/>
        </w:rPr>
        <w:t>.4.2018</w:t>
      </w:r>
    </w:p>
    <w:p w:rsidR="004B55E1" w:rsidRPr="00873EA7" w:rsidRDefault="00E87C59" w:rsidP="00E87C59">
      <w:pPr>
        <w:tabs>
          <w:tab w:val="left" w:pos="2985"/>
        </w:tabs>
        <w:ind w:firstLine="720"/>
        <w:rPr>
          <w:sz w:val="24"/>
          <w:szCs w:val="24"/>
        </w:rPr>
      </w:pPr>
      <w:r>
        <w:rPr>
          <w:sz w:val="24"/>
          <w:szCs w:val="24"/>
        </w:rPr>
        <w:tab/>
      </w:r>
    </w:p>
    <w:p w:rsidR="004B55E1" w:rsidRPr="00873EA7" w:rsidRDefault="00E87C59" w:rsidP="00E87C59">
      <w:pPr>
        <w:tabs>
          <w:tab w:val="left" w:pos="2595"/>
        </w:tabs>
        <w:ind w:firstLine="720"/>
        <w:rPr>
          <w:sz w:val="24"/>
          <w:szCs w:val="24"/>
        </w:rPr>
      </w:pPr>
      <w:r>
        <w:rPr>
          <w:sz w:val="24"/>
          <w:szCs w:val="24"/>
        </w:rPr>
        <w:tab/>
      </w:r>
    </w:p>
    <w:p w:rsidR="00521AF3" w:rsidRPr="00873EA7" w:rsidRDefault="00521AF3" w:rsidP="004B55E1">
      <w:pPr>
        <w:rPr>
          <w:sz w:val="24"/>
          <w:szCs w:val="24"/>
        </w:rPr>
      </w:pPr>
    </w:p>
    <w:p w:rsidR="00521AF3" w:rsidRDefault="00521AF3" w:rsidP="004B55E1"/>
    <w:p w:rsidR="00521AF3" w:rsidRDefault="00521AF3" w:rsidP="004B55E1"/>
    <w:p w:rsidR="00521AF3" w:rsidRDefault="00521AF3" w:rsidP="004B55E1"/>
    <w:p w:rsidR="00521AF3" w:rsidRDefault="00521AF3" w:rsidP="004B55E1"/>
    <w:p w:rsidR="004B55E1" w:rsidRDefault="004B55E1" w:rsidP="004B55E1"/>
    <w:p w:rsidR="00106DAA" w:rsidRDefault="00106DAA" w:rsidP="00F6397A">
      <w:pPr>
        <w:rPr>
          <w:rtl/>
        </w:rPr>
      </w:pPr>
    </w:p>
    <w:p w:rsidR="00F6397A" w:rsidRDefault="00F6397A" w:rsidP="00F6397A">
      <w:pPr>
        <w:rPr>
          <w:rtl/>
        </w:rPr>
      </w:pPr>
    </w:p>
    <w:p w:rsidR="00F6397A" w:rsidRDefault="00F6397A" w:rsidP="00F6397A">
      <w:pPr>
        <w:rPr>
          <w:rtl/>
        </w:rPr>
      </w:pPr>
    </w:p>
    <w:p w:rsidR="00F6397A" w:rsidRDefault="00F6397A" w:rsidP="00F6397A">
      <w:pPr>
        <w:rPr>
          <w:rtl/>
        </w:rPr>
      </w:pPr>
    </w:p>
    <w:p w:rsidR="00F6397A" w:rsidRDefault="00F6397A" w:rsidP="00F6397A">
      <w:pPr>
        <w:rPr>
          <w:rtl/>
        </w:rPr>
      </w:pPr>
    </w:p>
    <w:p w:rsidR="005C4AF8" w:rsidRDefault="00521AF3" w:rsidP="005C4AF8">
      <w:r w:rsidRPr="00521AF3">
        <w:rPr>
          <w:sz w:val="24"/>
          <w:szCs w:val="24"/>
        </w:rPr>
        <w:t xml:space="preserve">      </w:t>
      </w:r>
      <w:r w:rsidR="005C4AF8">
        <w:rPr>
          <w:sz w:val="24"/>
          <w:szCs w:val="24"/>
        </w:rPr>
        <w:br/>
      </w:r>
    </w:p>
    <w:p w:rsidR="005C4AF8" w:rsidRDefault="005C4AF8" w:rsidP="00F6397A"/>
    <w:p w:rsidR="005C4AF8" w:rsidRDefault="005C4AF8" w:rsidP="00F6397A">
      <w:pPr>
        <w:rPr>
          <w:rtl/>
        </w:rPr>
      </w:pPr>
    </w:p>
    <w:p w:rsidR="00F6397A" w:rsidRDefault="00F6397A" w:rsidP="00F6397A">
      <w:pPr>
        <w:rPr>
          <w:rtl/>
        </w:rPr>
      </w:pPr>
    </w:p>
    <w:p w:rsidR="00F6397A" w:rsidRDefault="00F6397A" w:rsidP="00F6397A">
      <w:pPr>
        <w:rPr>
          <w:rtl/>
        </w:rPr>
      </w:pPr>
    </w:p>
    <w:p w:rsidR="00F6397A" w:rsidRDefault="00F6397A" w:rsidP="00F6397A">
      <w:pPr>
        <w:rPr>
          <w:rtl/>
        </w:rPr>
      </w:pPr>
    </w:p>
    <w:p w:rsidR="00F6397A" w:rsidRDefault="00F6397A" w:rsidP="00F6397A">
      <w:pPr>
        <w:rPr>
          <w:rtl/>
        </w:rPr>
      </w:pPr>
    </w:p>
    <w:p w:rsidR="00134D31" w:rsidRDefault="00134D31" w:rsidP="00134D31"/>
    <w:p w:rsidR="00813D37" w:rsidRDefault="001B7086" w:rsidP="00134D31">
      <w:pPr>
        <w:jc w:val="center"/>
        <w:rPr>
          <w:b/>
          <w:bCs/>
          <w:sz w:val="24"/>
          <w:szCs w:val="24"/>
        </w:rPr>
      </w:pPr>
      <w:r>
        <w:rPr>
          <w:b/>
          <w:bCs/>
          <w:sz w:val="24"/>
          <w:szCs w:val="24"/>
        </w:rPr>
        <w:t xml:space="preserve">      This report submitted to fulfill the requirements for the GIT</w:t>
      </w:r>
    </w:p>
    <w:p w:rsidR="00134D31" w:rsidRPr="00134D31" w:rsidRDefault="001B7086" w:rsidP="00134D31">
      <w:pPr>
        <w:rPr>
          <w:b/>
          <w:bCs/>
          <w:sz w:val="24"/>
          <w:szCs w:val="24"/>
        </w:rPr>
      </w:pPr>
      <w:r>
        <w:rPr>
          <w:b/>
          <w:bCs/>
          <w:sz w:val="24"/>
          <w:szCs w:val="24"/>
        </w:rPr>
        <w:lastRenderedPageBreak/>
        <w:t xml:space="preserve">                   Abstract</w:t>
      </w:r>
      <w:r w:rsidR="00814949">
        <w:rPr>
          <w:b/>
          <w:bCs/>
          <w:sz w:val="24"/>
          <w:szCs w:val="24"/>
        </w:rPr>
        <w:t>:</w:t>
      </w:r>
    </w:p>
    <w:p w:rsidR="00A657F3" w:rsidRDefault="00A11447" w:rsidP="00A657F3">
      <w:pPr>
        <w:tabs>
          <w:tab w:val="left" w:pos="915"/>
        </w:tabs>
        <w:ind w:left="1080"/>
        <w:jc w:val="both"/>
      </w:pPr>
      <w:r>
        <w:t xml:space="preserve"> </w:t>
      </w:r>
      <w:r w:rsidR="00452077" w:rsidRPr="001B7086">
        <w:t xml:space="preserve">Infective endocarditis is a serious infection occurring on the endothelial surfaces of the heart, especially at the valves. Oral commensal bacteria are the important etiologic agents in this </w:t>
      </w:r>
      <w:proofErr w:type="gramStart"/>
      <w:r w:rsidR="00452077" w:rsidRPr="001B7086">
        <w:t>disease  .</w:t>
      </w:r>
      <w:proofErr w:type="gramEnd"/>
      <w:r w:rsidR="00452077" w:rsidRPr="001B7086">
        <w:t xml:space="preserve"> </w:t>
      </w:r>
      <w:proofErr w:type="gramStart"/>
      <w:r w:rsidR="00452077" w:rsidRPr="001B7086">
        <w:t>common</w:t>
      </w:r>
      <w:proofErr w:type="gramEnd"/>
      <w:r w:rsidR="00452077" w:rsidRPr="001B7086">
        <w:t xml:space="preserve"> dental procedures, even  non-surgical dental procedures, can often cause bacteremia of oral commensals. </w:t>
      </w:r>
      <w:proofErr w:type="spellStart"/>
      <w:proofErr w:type="gramStart"/>
      <w:r w:rsidR="00452077" w:rsidRPr="001B7086">
        <w:t>Periodontally</w:t>
      </w:r>
      <w:proofErr w:type="spellEnd"/>
      <w:r w:rsidR="00452077" w:rsidRPr="001B7086">
        <w:t xml:space="preserve">  diseased</w:t>
      </w:r>
      <w:proofErr w:type="gramEnd"/>
      <w:r w:rsidR="00452077" w:rsidRPr="001B7086">
        <w:t xml:space="preserve">  patients are at risk from bacteremia even after brushing the teeth. </w:t>
      </w:r>
      <w:r w:rsidR="006F6B8F" w:rsidRPr="001B7086">
        <w:t>Bacteremia itself rarely affect healthy people but they can result in mortal infective endocarditis in those who have a pred</w:t>
      </w:r>
      <w:r w:rsidR="006616C3" w:rsidRPr="001B7086">
        <w:t xml:space="preserve">isposed risk for this </w:t>
      </w:r>
      <w:proofErr w:type="gramStart"/>
      <w:r w:rsidR="006616C3" w:rsidRPr="001B7086">
        <w:t>disease .</w:t>
      </w:r>
      <w:proofErr w:type="gramEnd"/>
      <w:r w:rsidR="006616C3" w:rsidRPr="001B7086">
        <w:t xml:space="preserve"> </w:t>
      </w:r>
      <w:proofErr w:type="gramStart"/>
      <w:r w:rsidR="006616C3" w:rsidRPr="001B7086">
        <w:t>in</w:t>
      </w:r>
      <w:proofErr w:type="gramEnd"/>
      <w:r w:rsidR="006616C3" w:rsidRPr="001B7086">
        <w:t xml:space="preserve"> this report, I will discuss the relation between periodontitis and effect endocarditis</w:t>
      </w:r>
      <w:r w:rsidR="006616C3">
        <w:t>.</w:t>
      </w:r>
    </w:p>
    <w:p w:rsidR="006F6B8F" w:rsidRDefault="009A05F4" w:rsidP="00A657F3">
      <w:pPr>
        <w:tabs>
          <w:tab w:val="left" w:pos="915"/>
        </w:tabs>
        <w:ind w:left="1080"/>
        <w:jc w:val="both"/>
      </w:pPr>
      <w:r>
        <w:rPr>
          <w:rFonts w:hint="cs"/>
          <w:rtl/>
        </w:rPr>
        <w:t xml:space="preserve"> </w:t>
      </w:r>
    </w:p>
    <w:p w:rsidR="00552E08" w:rsidRPr="00A657F3" w:rsidRDefault="00A657F3" w:rsidP="00A657F3">
      <w:pPr>
        <w:tabs>
          <w:tab w:val="left" w:pos="915"/>
        </w:tabs>
        <w:ind w:left="1080"/>
        <w:rPr>
          <w:b/>
          <w:bCs/>
          <w:sz w:val="24"/>
          <w:szCs w:val="24"/>
        </w:rPr>
      </w:pPr>
      <w:r w:rsidRPr="00A657F3">
        <w:rPr>
          <w:b/>
          <w:bCs/>
          <w:sz w:val="24"/>
          <w:szCs w:val="24"/>
        </w:rPr>
        <w:t>Introduction:</w:t>
      </w:r>
    </w:p>
    <w:p w:rsidR="00A657F3" w:rsidRPr="00521AF3" w:rsidRDefault="00A657F3" w:rsidP="00A657F3">
      <w:pPr>
        <w:tabs>
          <w:tab w:val="left" w:pos="915"/>
        </w:tabs>
      </w:pPr>
      <w:r>
        <w:t xml:space="preserve">                    Periodontitis is a chronic inflammatory disease associated with destruction of connective tissue of</w:t>
      </w:r>
    </w:p>
    <w:p w:rsidR="00CD5524" w:rsidRPr="00A657F3" w:rsidRDefault="00CD5524" w:rsidP="00A657F3">
      <w:pPr>
        <w:tabs>
          <w:tab w:val="left" w:pos="915"/>
        </w:tabs>
        <w:ind w:left="1080"/>
        <w:rPr>
          <w:lang w:val="en-GB"/>
        </w:rPr>
      </w:pPr>
      <w:proofErr w:type="gramStart"/>
      <w:r w:rsidRPr="00A657F3">
        <w:rPr>
          <w:lang w:val="en-GB"/>
        </w:rPr>
        <w:t>gingiva</w:t>
      </w:r>
      <w:proofErr w:type="gramEnd"/>
      <w:r w:rsidRPr="00A657F3">
        <w:rPr>
          <w:lang w:val="en-GB"/>
        </w:rPr>
        <w:t>, periodontal ligament and alveolar bone following untreated or improperly treated gingivitis (</w:t>
      </w:r>
      <w:r w:rsidRPr="00561842">
        <w:rPr>
          <w:b/>
          <w:bCs/>
          <w:lang w:val="en-GB"/>
        </w:rPr>
        <w:t>1</w:t>
      </w:r>
      <w:r w:rsidRPr="00A657F3">
        <w:rPr>
          <w:lang w:val="en-GB"/>
        </w:rPr>
        <w:t xml:space="preserve">). Bacterial biofilms (dental plaque) predominantly composed of the </w:t>
      </w:r>
      <w:proofErr w:type="spellStart"/>
      <w:r w:rsidRPr="00A657F3">
        <w:rPr>
          <w:lang w:val="en-GB"/>
        </w:rPr>
        <w:t>viridans</w:t>
      </w:r>
      <w:proofErr w:type="spellEnd"/>
      <w:r w:rsidRPr="00A657F3">
        <w:rPr>
          <w:lang w:val="en-GB"/>
        </w:rPr>
        <w:t xml:space="preserve"> group streptococci (VGS) are the primary etiological factors for the inflammatory process of gingiva leading to subsequent destruction of periodontal tissues (</w:t>
      </w:r>
      <w:r w:rsidRPr="00561842">
        <w:rPr>
          <w:b/>
          <w:bCs/>
          <w:lang w:val="en-GB"/>
        </w:rPr>
        <w:t>2</w:t>
      </w:r>
      <w:r w:rsidRPr="00A657F3">
        <w:rPr>
          <w:lang w:val="en-GB"/>
        </w:rPr>
        <w:t xml:space="preserve">). </w:t>
      </w:r>
      <w:proofErr w:type="spellStart"/>
      <w:r w:rsidRPr="00A657F3">
        <w:rPr>
          <w:lang w:val="en-GB"/>
        </w:rPr>
        <w:t>Loe</w:t>
      </w:r>
      <w:proofErr w:type="spellEnd"/>
      <w:r w:rsidRPr="00A657F3">
        <w:rPr>
          <w:lang w:val="en-GB"/>
        </w:rPr>
        <w:t xml:space="preserve"> et al. (1965) and </w:t>
      </w:r>
      <w:proofErr w:type="spellStart"/>
      <w:r w:rsidRPr="00A657F3">
        <w:rPr>
          <w:lang w:val="en-GB"/>
        </w:rPr>
        <w:t>Theilade</w:t>
      </w:r>
      <w:proofErr w:type="spellEnd"/>
      <w:r w:rsidRPr="00A657F3">
        <w:rPr>
          <w:lang w:val="en-GB"/>
        </w:rPr>
        <w:t xml:space="preserve"> et al. (1966) demonstrated that withdrawal of tooth brushing results in formation of plaque on the teeth and causes gingivitis in </w:t>
      </w:r>
      <w:proofErr w:type="spellStart"/>
      <w:r w:rsidRPr="00A657F3">
        <w:rPr>
          <w:lang w:val="en-GB"/>
        </w:rPr>
        <w:t>periodontally</w:t>
      </w:r>
      <w:proofErr w:type="spellEnd"/>
      <w:r w:rsidRPr="00A657F3">
        <w:rPr>
          <w:lang w:val="en-GB"/>
        </w:rPr>
        <w:t xml:space="preserve"> healthy individuals within 10 - 21 days (</w:t>
      </w:r>
      <w:r w:rsidRPr="00561842">
        <w:rPr>
          <w:b/>
          <w:bCs/>
          <w:lang w:val="en-GB"/>
        </w:rPr>
        <w:t>3</w:t>
      </w:r>
      <w:r w:rsidRPr="00A657F3">
        <w:rPr>
          <w:lang w:val="en-GB"/>
        </w:rPr>
        <w:t>, </w:t>
      </w:r>
      <w:r w:rsidRPr="00561842">
        <w:rPr>
          <w:b/>
          <w:bCs/>
          <w:lang w:val="en-GB"/>
        </w:rPr>
        <w:t>4</w:t>
      </w:r>
      <w:r w:rsidRPr="00A657F3">
        <w:rPr>
          <w:lang w:val="en-GB"/>
        </w:rPr>
        <w:t>). Periodontitis is most commonly seen in adults and occasionally found in children.</w:t>
      </w:r>
    </w:p>
    <w:p w:rsidR="00552E08" w:rsidRPr="00A657F3" w:rsidRDefault="00561842" w:rsidP="00561842">
      <w:pPr>
        <w:tabs>
          <w:tab w:val="left" w:pos="915"/>
        </w:tabs>
        <w:ind w:left="1080"/>
        <w:rPr>
          <w:lang w:val="en-GB"/>
        </w:rPr>
      </w:pPr>
      <w:r>
        <w:rPr>
          <w:lang w:val="en-GB"/>
        </w:rPr>
        <w:t xml:space="preserve">Periodontitis induced inflammation may promote the oral VGS </w:t>
      </w:r>
      <w:proofErr w:type="gramStart"/>
      <w:r>
        <w:rPr>
          <w:lang w:val="en-GB"/>
        </w:rPr>
        <w:t xml:space="preserve">( </w:t>
      </w:r>
      <w:proofErr w:type="spellStart"/>
      <w:r>
        <w:rPr>
          <w:lang w:val="en-GB"/>
        </w:rPr>
        <w:t>viridans</w:t>
      </w:r>
      <w:proofErr w:type="spellEnd"/>
      <w:proofErr w:type="gramEnd"/>
      <w:r>
        <w:rPr>
          <w:lang w:val="en-GB"/>
        </w:rPr>
        <w:t xml:space="preserve"> group streptococci) to gain access into the blood</w:t>
      </w:r>
      <w:r w:rsidR="00CD5524" w:rsidRPr="00A657F3">
        <w:rPr>
          <w:lang w:val="en-GB"/>
        </w:rPr>
        <w:t xml:space="preserve"> stream and eventually to the heart, resulting in the development of cardiovascular ailment such as infective endocarditis. Although there are several reports which have shown that the </w:t>
      </w:r>
      <w:proofErr w:type="spellStart"/>
      <w:r w:rsidR="00CD5524" w:rsidRPr="00A657F3">
        <w:rPr>
          <w:lang w:val="en-GB"/>
        </w:rPr>
        <w:t>viridans</w:t>
      </w:r>
      <w:proofErr w:type="spellEnd"/>
      <w:r w:rsidR="00CD5524" w:rsidRPr="00A657F3">
        <w:rPr>
          <w:lang w:val="en-GB"/>
        </w:rPr>
        <w:t xml:space="preserve"> streptococci are the most common cause of infective endocarditis (</w:t>
      </w:r>
      <w:r w:rsidR="00CD5524" w:rsidRPr="00561842">
        <w:rPr>
          <w:b/>
          <w:bCs/>
          <w:lang w:val="en-GB"/>
        </w:rPr>
        <w:t>5</w:t>
      </w:r>
      <w:r w:rsidR="00CD5524" w:rsidRPr="00A657F3">
        <w:rPr>
          <w:lang w:val="en-GB"/>
        </w:rPr>
        <w:t>, </w:t>
      </w:r>
      <w:r w:rsidR="00CD5524" w:rsidRPr="00561842">
        <w:rPr>
          <w:b/>
          <w:bCs/>
          <w:lang w:val="en-GB"/>
        </w:rPr>
        <w:t>6</w:t>
      </w:r>
      <w:r w:rsidR="00CD5524" w:rsidRPr="00A657F3">
        <w:rPr>
          <w:lang w:val="en-GB"/>
        </w:rPr>
        <w:t xml:space="preserve">) and the </w:t>
      </w:r>
      <w:proofErr w:type="spellStart"/>
      <w:r w:rsidR="00CD5524" w:rsidRPr="00A657F3">
        <w:rPr>
          <w:lang w:val="en-GB"/>
        </w:rPr>
        <w:t>viridans</w:t>
      </w:r>
      <w:proofErr w:type="spellEnd"/>
      <w:r w:rsidR="00CD5524" w:rsidRPr="00A657F3">
        <w:rPr>
          <w:lang w:val="en-GB"/>
        </w:rPr>
        <w:t xml:space="preserve"> group streptococcal </w:t>
      </w:r>
      <w:proofErr w:type="spellStart"/>
      <w:r w:rsidR="00CD5524" w:rsidRPr="00A657F3">
        <w:rPr>
          <w:lang w:val="en-GB"/>
        </w:rPr>
        <w:t>bacteremia</w:t>
      </w:r>
      <w:proofErr w:type="spellEnd"/>
      <w:r w:rsidR="00CD5524" w:rsidRPr="00A657F3">
        <w:rPr>
          <w:lang w:val="en-GB"/>
        </w:rPr>
        <w:t xml:space="preserve"> is more frequently inducible in patients w</w:t>
      </w:r>
      <w:r w:rsidR="00A855CB" w:rsidRPr="00A657F3">
        <w:rPr>
          <w:lang w:val="en-GB"/>
        </w:rPr>
        <w:t xml:space="preserve">ith severe periodontal </w:t>
      </w:r>
      <w:proofErr w:type="gramStart"/>
      <w:r w:rsidR="00A855CB" w:rsidRPr="00A657F3">
        <w:rPr>
          <w:lang w:val="en-GB"/>
        </w:rPr>
        <w:t>disease .</w:t>
      </w:r>
      <w:proofErr w:type="gramEnd"/>
    </w:p>
    <w:p w:rsidR="00A657F3" w:rsidRPr="00552E08" w:rsidRDefault="005E13D1" w:rsidP="00A657F3">
      <w:pPr>
        <w:tabs>
          <w:tab w:val="left" w:pos="915"/>
          <w:tab w:val="center" w:pos="5235"/>
        </w:tabs>
        <w:rPr>
          <w:lang w:val="en-GB"/>
        </w:rPr>
      </w:pPr>
      <w:r>
        <w:rPr>
          <w:lang w:val="en-GB"/>
        </w:rPr>
        <w:tab/>
      </w:r>
      <w:r w:rsidR="00814949">
        <w:rPr>
          <w:lang w:val="en-GB"/>
        </w:rPr>
        <w:tab/>
      </w:r>
    </w:p>
    <w:p w:rsidR="00552E08" w:rsidRPr="00561842" w:rsidRDefault="00552E08" w:rsidP="00561842">
      <w:pPr>
        <w:tabs>
          <w:tab w:val="left" w:pos="915"/>
        </w:tabs>
        <w:jc w:val="both"/>
        <w:rPr>
          <w:b/>
          <w:bCs/>
          <w:sz w:val="24"/>
          <w:szCs w:val="24"/>
        </w:rPr>
      </w:pPr>
      <w:r w:rsidRPr="00561842">
        <w:rPr>
          <w:b/>
          <w:bCs/>
          <w:sz w:val="24"/>
          <w:szCs w:val="24"/>
          <w:lang w:val="en-GB"/>
        </w:rPr>
        <w:t xml:space="preserve">                 </w:t>
      </w:r>
      <w:r w:rsidR="00561842">
        <w:rPr>
          <w:b/>
          <w:bCs/>
          <w:sz w:val="24"/>
          <w:szCs w:val="24"/>
          <w:lang w:val="en-GB"/>
        </w:rPr>
        <w:t xml:space="preserve"> Discussion:</w:t>
      </w:r>
    </w:p>
    <w:p w:rsidR="0019472A" w:rsidRPr="00561842" w:rsidRDefault="006616C3" w:rsidP="008748EA">
      <w:pPr>
        <w:tabs>
          <w:tab w:val="left" w:pos="915"/>
        </w:tabs>
      </w:pPr>
      <w:r>
        <w:t xml:space="preserve">                 </w:t>
      </w:r>
      <w:r w:rsidR="003718D1">
        <w:t xml:space="preserve"> </w:t>
      </w:r>
      <w:r>
        <w:t xml:space="preserve"> </w:t>
      </w:r>
      <w:r w:rsidRPr="00561842">
        <w:t>The first study</w:t>
      </w:r>
    </w:p>
    <w:p w:rsidR="003718D1" w:rsidRDefault="006616C3" w:rsidP="008748EA">
      <w:pPr>
        <w:tabs>
          <w:tab w:val="left" w:pos="915"/>
        </w:tabs>
      </w:pPr>
      <w:r w:rsidRPr="00561842">
        <w:t xml:space="preserve">                   </w:t>
      </w:r>
      <w:r w:rsidR="0019472A" w:rsidRPr="00561842">
        <w:t>The aim of this study was to analyze the prevalence and characteristic of bacterial endocar</w:t>
      </w:r>
      <w:r w:rsidR="003718D1">
        <w:t xml:space="preserve">ditis </w:t>
      </w:r>
    </w:p>
    <w:p w:rsidR="0019472A" w:rsidRPr="00561842" w:rsidRDefault="003718D1" w:rsidP="008748EA">
      <w:pPr>
        <w:tabs>
          <w:tab w:val="left" w:pos="915"/>
        </w:tabs>
      </w:pPr>
      <w:r>
        <w:t xml:space="preserve">                   </w:t>
      </w:r>
      <w:proofErr w:type="gramStart"/>
      <w:r>
        <w:t>people</w:t>
      </w:r>
      <w:proofErr w:type="gramEnd"/>
      <w:r>
        <w:t xml:space="preserve">                       </w:t>
      </w:r>
    </w:p>
    <w:p w:rsidR="00A04B4A" w:rsidRPr="00561842" w:rsidRDefault="00371C97" w:rsidP="008748EA">
      <w:pPr>
        <w:tabs>
          <w:tab w:val="left" w:pos="915"/>
        </w:tabs>
        <w:ind w:left="1080"/>
      </w:pPr>
      <w:r w:rsidRPr="00561842">
        <w:t>A retrospective study of 115</w:t>
      </w:r>
      <w:proofErr w:type="gramStart"/>
      <w:r w:rsidR="008374F2" w:rsidRPr="00561842">
        <w:t>(</w:t>
      </w:r>
      <w:r w:rsidRPr="00561842">
        <w:t xml:space="preserve"> BE</w:t>
      </w:r>
      <w:proofErr w:type="gramEnd"/>
      <w:r w:rsidRPr="00561842">
        <w:t xml:space="preserve"> </w:t>
      </w:r>
      <w:r w:rsidR="008374F2" w:rsidRPr="00561842">
        <w:t>)</w:t>
      </w:r>
      <w:r w:rsidRPr="00561842">
        <w:t>clinical records was performed, focusing on the demographic and predisposing fea</w:t>
      </w:r>
      <w:r w:rsidR="00044667" w:rsidRPr="00561842">
        <w:t xml:space="preserve">tures, as well as on the analytical and clinical variables. Twenty-two of 115 cases were excluded as they were detected intravenous drug users. Of the </w:t>
      </w:r>
      <w:proofErr w:type="gramStart"/>
      <w:r w:rsidR="00044667" w:rsidRPr="00561842">
        <w:t>remaining  93</w:t>
      </w:r>
      <w:proofErr w:type="gramEnd"/>
      <w:r w:rsidR="00044667" w:rsidRPr="00561842">
        <w:t xml:space="preserve"> cases, 45.8% were dia</w:t>
      </w:r>
      <w:r w:rsidR="008374F2" w:rsidRPr="00561842">
        <w:t>gn</w:t>
      </w:r>
      <w:r w:rsidR="00044667" w:rsidRPr="00561842">
        <w:t xml:space="preserve">osed </w:t>
      </w:r>
      <w:r w:rsidR="008374F2" w:rsidRPr="00561842">
        <w:t xml:space="preserve">in patients older than 60 years of age </w:t>
      </w:r>
      <w:r w:rsidR="008374F2" w:rsidRPr="00561842">
        <w:rPr>
          <w:lang w:val="en-GB"/>
        </w:rPr>
        <w:t>( group A) and 45</w:t>
      </w:r>
      <w:r w:rsidR="008374F2" w:rsidRPr="00561842">
        <w:t xml:space="preserve">.2% in Patients younger than years ( group B) . </w:t>
      </w:r>
      <w:proofErr w:type="gramStart"/>
      <w:r w:rsidR="008374F2" w:rsidRPr="00561842">
        <w:t>there</w:t>
      </w:r>
      <w:proofErr w:type="gramEnd"/>
      <w:r w:rsidR="008374F2" w:rsidRPr="00561842">
        <w:t xml:space="preserve"> 16 cases (17.2% ) of oral origin; 4 ( BE ) cases mainly associated with tooth extraction were found in </w:t>
      </w:r>
      <w:r w:rsidR="00A04B4A" w:rsidRPr="00561842">
        <w:t xml:space="preserve">group A and 12 ( BE) ( most of them related with </w:t>
      </w:r>
      <w:proofErr w:type="spellStart"/>
      <w:r w:rsidR="00A04B4A" w:rsidRPr="00561842">
        <w:t>odontogenic</w:t>
      </w:r>
      <w:proofErr w:type="spellEnd"/>
      <w:r w:rsidR="00A04B4A" w:rsidRPr="00561842">
        <w:t xml:space="preserve"> abscesses ) in group B. within group A,</w:t>
      </w:r>
    </w:p>
    <w:p w:rsidR="00A04B4A" w:rsidRPr="00561842" w:rsidRDefault="00A04B4A" w:rsidP="008748EA">
      <w:pPr>
        <w:tabs>
          <w:tab w:val="left" w:pos="915"/>
        </w:tabs>
        <w:ind w:left="1080"/>
      </w:pPr>
      <w:r w:rsidRPr="00561842">
        <w:t xml:space="preserve">Patient </w:t>
      </w:r>
      <w:proofErr w:type="gramStart"/>
      <w:r w:rsidRPr="00561842">
        <w:t>( 25</w:t>
      </w:r>
      <w:proofErr w:type="gramEnd"/>
      <w:r w:rsidRPr="00561842">
        <w:t>%) had not an underlying cardiac condition versus 5 cases ( 41.6% ) in group B. even though</w:t>
      </w:r>
    </w:p>
    <w:p w:rsidR="00BF4ED9" w:rsidRPr="00561842" w:rsidRDefault="00A04B4A" w:rsidP="008748EA">
      <w:pPr>
        <w:tabs>
          <w:tab w:val="left" w:pos="915"/>
        </w:tabs>
        <w:ind w:left="1080"/>
      </w:pPr>
      <w:r w:rsidRPr="00561842">
        <w:t xml:space="preserve">The prevalence of ( BE) of oral origin in patients older than 60 is low, the high frequency of </w:t>
      </w:r>
      <w:proofErr w:type="spellStart"/>
      <w:r w:rsidRPr="00561842">
        <w:t>candiopathies</w:t>
      </w:r>
      <w:proofErr w:type="spellEnd"/>
      <w:r w:rsidRPr="00561842">
        <w:t xml:space="preserve">, poor oral </w:t>
      </w:r>
      <w:proofErr w:type="spellStart"/>
      <w:r w:rsidRPr="00561842">
        <w:t>heath</w:t>
      </w:r>
      <w:proofErr w:type="spellEnd"/>
      <w:r w:rsidRPr="00561842">
        <w:t xml:space="preserve"> and high number of dental procedures </w:t>
      </w:r>
      <w:r w:rsidR="00E53B34" w:rsidRPr="00561842">
        <w:t>shown by the old population makes them a risk group for ( BE) of oral origin.</w:t>
      </w:r>
    </w:p>
    <w:p w:rsidR="00561842" w:rsidRPr="00561842" w:rsidRDefault="006616C3" w:rsidP="008748EA">
      <w:pPr>
        <w:tabs>
          <w:tab w:val="left" w:pos="915"/>
          <w:tab w:val="left" w:pos="3960"/>
        </w:tabs>
        <w:ind w:left="1080"/>
      </w:pPr>
      <w:r w:rsidRPr="00561842">
        <w:t>The second study</w:t>
      </w:r>
    </w:p>
    <w:p w:rsidR="00561842" w:rsidRPr="00561842" w:rsidRDefault="00BF4ED9" w:rsidP="003718D1">
      <w:pPr>
        <w:pStyle w:val="a4"/>
        <w:tabs>
          <w:tab w:val="left" w:pos="915"/>
        </w:tabs>
        <w:ind w:left="1440" w:firstLine="0"/>
        <w:jc w:val="both"/>
      </w:pPr>
      <w:r w:rsidRPr="00561842">
        <w:t xml:space="preserve">One hundred ninety-four participants in a study were in either a </w:t>
      </w:r>
      <w:proofErr w:type="spellStart"/>
      <w:proofErr w:type="gramStart"/>
      <w:r w:rsidR="00DC723D" w:rsidRPr="00561842">
        <w:t>toothbrushing</w:t>
      </w:r>
      <w:proofErr w:type="spellEnd"/>
      <w:r w:rsidR="00DC723D" w:rsidRPr="00561842">
        <w:t xml:space="preserve"> </w:t>
      </w:r>
      <w:r w:rsidRPr="00561842">
        <w:t xml:space="preserve"> group</w:t>
      </w:r>
      <w:proofErr w:type="gramEnd"/>
      <w:r w:rsidRPr="00561842">
        <w:t xml:space="preserve"> or a single-tooth extraction with placebo group. The authors assessed the participants oral </w:t>
      </w:r>
      <w:proofErr w:type="spellStart"/>
      <w:r w:rsidRPr="00561842">
        <w:t>hyigen</w:t>
      </w:r>
      <w:proofErr w:type="spellEnd"/>
      <w:r w:rsidRPr="00561842">
        <w:t xml:space="preserve">, gingivitis and </w:t>
      </w:r>
    </w:p>
    <w:p w:rsidR="00DC723D" w:rsidRPr="00561842" w:rsidRDefault="00BF4ED9" w:rsidP="00561842">
      <w:pPr>
        <w:pStyle w:val="a4"/>
        <w:tabs>
          <w:tab w:val="left" w:pos="915"/>
        </w:tabs>
        <w:ind w:left="1440" w:firstLine="0"/>
        <w:jc w:val="both"/>
      </w:pPr>
      <w:proofErr w:type="gramStart"/>
      <w:r w:rsidRPr="00561842">
        <w:t>periodontitis</w:t>
      </w:r>
      <w:proofErr w:type="gramEnd"/>
      <w:r w:rsidRPr="00561842">
        <w:t xml:space="preserve"> statuses. They assayed blood sample ob</w:t>
      </w:r>
      <w:r w:rsidR="00DC723D" w:rsidRPr="00561842">
        <w:t xml:space="preserve">tained </w:t>
      </w:r>
      <w:proofErr w:type="spellStart"/>
      <w:r w:rsidR="00DC723D" w:rsidRPr="00561842">
        <w:t>befor</w:t>
      </w:r>
      <w:proofErr w:type="spellEnd"/>
      <w:r w:rsidR="00DC723D" w:rsidRPr="00561842">
        <w:t xml:space="preserve">, during and after the </w:t>
      </w:r>
      <w:proofErr w:type="spellStart"/>
      <w:r w:rsidR="00DC723D" w:rsidRPr="00561842">
        <w:t>toothbrushing</w:t>
      </w:r>
      <w:proofErr w:type="spellEnd"/>
      <w:r w:rsidR="00DC723D" w:rsidRPr="00561842">
        <w:t xml:space="preserve"> Or extraction interventions for </w:t>
      </w:r>
      <w:proofErr w:type="gramStart"/>
      <w:r w:rsidR="00DC723D" w:rsidRPr="00561842">
        <w:t>( IE</w:t>
      </w:r>
      <w:proofErr w:type="gramEnd"/>
      <w:r w:rsidR="00DC723D" w:rsidRPr="00561842">
        <w:t xml:space="preserve">) associated </w:t>
      </w:r>
      <w:proofErr w:type="spellStart"/>
      <w:r w:rsidR="00DC723D" w:rsidRPr="00561842">
        <w:t>bactria</w:t>
      </w:r>
      <w:proofErr w:type="spellEnd"/>
      <w:r w:rsidR="00DC723D" w:rsidRPr="00561842">
        <w:t>.</w:t>
      </w:r>
    </w:p>
    <w:p w:rsidR="00DC1323" w:rsidRDefault="00DC723D" w:rsidP="00DC1323">
      <w:pPr>
        <w:pStyle w:val="a4"/>
        <w:tabs>
          <w:tab w:val="left" w:pos="915"/>
        </w:tabs>
        <w:ind w:left="1440" w:firstLine="0"/>
        <w:jc w:val="both"/>
      </w:pPr>
      <w:r w:rsidRPr="00561842">
        <w:t>Results: the authors found that oral hygiene and gingival disease indexes were associated significantly with (IE) related bac</w:t>
      </w:r>
      <w:r w:rsidR="007F60C6" w:rsidRPr="00561842">
        <w:t xml:space="preserve">teremia after </w:t>
      </w:r>
      <w:proofErr w:type="spellStart"/>
      <w:r w:rsidR="007F60C6" w:rsidRPr="00561842">
        <w:t>toothbrushing</w:t>
      </w:r>
      <w:proofErr w:type="spellEnd"/>
      <w:r w:rsidR="007F60C6" w:rsidRPr="00561842">
        <w:t xml:space="preserve">. Participants with mean plaque and calculus scores of 2 greater were at a 3.78- and 4.43- fold increased risk of developing bacteremia, respectively the presence of generalized bleeding after </w:t>
      </w:r>
      <w:proofErr w:type="spellStart"/>
      <w:r w:rsidR="007F60C6" w:rsidRPr="00561842">
        <w:t>toothbrushing</w:t>
      </w:r>
      <w:proofErr w:type="spellEnd"/>
      <w:r w:rsidR="007F60C6" w:rsidRPr="00561842">
        <w:t xml:space="preserve"> was associated with an almost eightfold increase in risk of developing bacteremia there was no significant association between </w:t>
      </w:r>
      <w:r w:rsidR="0020621B" w:rsidRPr="00561842">
        <w:t xml:space="preserve">any of the measures of periodontal disease and the incidence of </w:t>
      </w:r>
      <w:proofErr w:type="spellStart"/>
      <w:r w:rsidR="0020621B" w:rsidRPr="00561842">
        <w:t>bactermia</w:t>
      </w:r>
      <w:proofErr w:type="spellEnd"/>
      <w:r w:rsidR="0020621B" w:rsidRPr="00561842">
        <w:t xml:space="preserve"> after </w:t>
      </w:r>
      <w:proofErr w:type="spellStart"/>
      <w:r w:rsidR="0020621B" w:rsidRPr="00561842">
        <w:t>toothbrushing</w:t>
      </w:r>
      <w:proofErr w:type="spellEnd"/>
      <w:r w:rsidR="0020621B" w:rsidRPr="00561842">
        <w:t xml:space="preserve">. </w:t>
      </w:r>
    </w:p>
    <w:p w:rsidR="00DC1323" w:rsidRPr="00561842" w:rsidRDefault="00DC1323" w:rsidP="00DC1323">
      <w:pPr>
        <w:pStyle w:val="a4"/>
        <w:tabs>
          <w:tab w:val="left" w:pos="915"/>
        </w:tabs>
        <w:ind w:left="1440" w:firstLine="0"/>
        <w:jc w:val="both"/>
      </w:pPr>
    </w:p>
    <w:p w:rsidR="007D6795" w:rsidRPr="00561842" w:rsidRDefault="006616C3" w:rsidP="00DC1323">
      <w:pPr>
        <w:pStyle w:val="a4"/>
        <w:tabs>
          <w:tab w:val="left" w:pos="915"/>
        </w:tabs>
        <w:ind w:left="1440" w:firstLine="0"/>
        <w:jc w:val="both"/>
      </w:pPr>
      <w:r w:rsidRPr="00561842">
        <w:t>The third study</w:t>
      </w:r>
      <w:r w:rsidR="007D6795">
        <w:rPr>
          <w:rFonts w:hint="cs"/>
          <w:rtl/>
        </w:rPr>
        <w:t xml:space="preserve"> </w:t>
      </w:r>
    </w:p>
    <w:p w:rsidR="00700244" w:rsidRPr="00700244" w:rsidRDefault="007F60C6" w:rsidP="007D6795">
      <w:pPr>
        <w:pStyle w:val="a4"/>
        <w:tabs>
          <w:tab w:val="left" w:pos="915"/>
        </w:tabs>
        <w:ind w:left="1440" w:firstLine="0"/>
        <w:jc w:val="both"/>
        <w:rPr>
          <w:lang w:val="en-GB"/>
        </w:rPr>
      </w:pPr>
      <w:r w:rsidRPr="00561842">
        <w:t xml:space="preserve"> </w:t>
      </w:r>
      <w:proofErr w:type="spellStart"/>
      <w:r w:rsidR="00700244" w:rsidRPr="00561842">
        <w:rPr>
          <w:lang w:val="en-GB"/>
        </w:rPr>
        <w:t>Drangsholt</w:t>
      </w:r>
      <w:proofErr w:type="spellEnd"/>
      <w:r w:rsidR="00700244" w:rsidRPr="00561842">
        <w:rPr>
          <w:lang w:val="en-GB"/>
        </w:rPr>
        <w:t xml:space="preserve"> (1998) is one of the studies that have investigated how periodontal infections are associated with the infective endocarditis disease. </w:t>
      </w:r>
      <w:proofErr w:type="spellStart"/>
      <w:r w:rsidR="00700244" w:rsidRPr="00561842">
        <w:rPr>
          <w:lang w:val="en-GB"/>
        </w:rPr>
        <w:t>Drangsholt</w:t>
      </w:r>
      <w:proofErr w:type="spellEnd"/>
      <w:r w:rsidR="00700244" w:rsidRPr="00561842">
        <w:rPr>
          <w:lang w:val="en-GB"/>
        </w:rPr>
        <w:t xml:space="preserve"> (1998) involve an evaluation of 10 literatures concerning the endocarditis condition and which were published between 1930 and 1996.</w:t>
      </w:r>
      <w:r w:rsidR="00700244" w:rsidRPr="00700244">
        <w:rPr>
          <w:lang w:val="en-GB"/>
        </w:rPr>
        <w:t xml:space="preserve"> </w:t>
      </w:r>
      <w:r w:rsidR="00700244" w:rsidRPr="00700244">
        <w:rPr>
          <w:lang w:val="en-GB"/>
        </w:rPr>
        <w:lastRenderedPageBreak/>
        <w:t>This study concluded that a dental disease and dental procedures are some of the major cases of infective endocarditis. This study found out that about 8% of all infectious endocarditis conditions are caused by periodontal diseases which are not accompanied by dental procedures. The study also found out that infectious endocarditis can result in 1 out of 3000 dental procedures.</w:t>
      </w:r>
    </w:p>
    <w:p w:rsidR="00DC723D" w:rsidRDefault="00561842" w:rsidP="00561842">
      <w:pPr>
        <w:pStyle w:val="a4"/>
        <w:tabs>
          <w:tab w:val="left" w:pos="915"/>
          <w:tab w:val="left" w:pos="1830"/>
        </w:tabs>
        <w:ind w:left="1440" w:firstLine="0"/>
        <w:jc w:val="both"/>
        <w:rPr>
          <w:lang w:val="en-GB"/>
        </w:rPr>
      </w:pPr>
      <w:r>
        <w:rPr>
          <w:lang w:val="en-GB"/>
        </w:rPr>
        <w:tab/>
      </w:r>
    </w:p>
    <w:p w:rsidR="00700244" w:rsidRPr="007D6795" w:rsidRDefault="00700244" w:rsidP="007D6795">
      <w:pPr>
        <w:pStyle w:val="a4"/>
        <w:tabs>
          <w:tab w:val="left" w:pos="915"/>
        </w:tabs>
        <w:ind w:left="1440" w:firstLine="0"/>
        <w:rPr>
          <w:b/>
          <w:bCs/>
          <w:sz w:val="24"/>
          <w:szCs w:val="24"/>
          <w:lang w:val="en-GB"/>
        </w:rPr>
      </w:pPr>
      <w:r w:rsidRPr="007D6795">
        <w:rPr>
          <w:b/>
          <w:bCs/>
          <w:sz w:val="24"/>
          <w:szCs w:val="24"/>
          <w:lang w:val="en-GB"/>
        </w:rPr>
        <w:t>Conclusion</w:t>
      </w:r>
      <w:r w:rsidR="007D6795">
        <w:rPr>
          <w:rFonts w:hint="cs"/>
          <w:b/>
          <w:bCs/>
          <w:sz w:val="24"/>
          <w:szCs w:val="24"/>
          <w:rtl/>
          <w:lang w:val="en-GB"/>
        </w:rPr>
        <w:t>:</w:t>
      </w:r>
    </w:p>
    <w:p w:rsidR="00C6646B" w:rsidRPr="00C6646B" w:rsidRDefault="00C6646B" w:rsidP="007D6795">
      <w:pPr>
        <w:pStyle w:val="a4"/>
        <w:tabs>
          <w:tab w:val="left" w:pos="915"/>
        </w:tabs>
        <w:ind w:left="1440"/>
        <w:rPr>
          <w:lang w:val="en-GB"/>
        </w:rPr>
      </w:pPr>
      <w:r>
        <w:rPr>
          <w:lang w:val="en-GB"/>
        </w:rPr>
        <w:t xml:space="preserve">      </w:t>
      </w:r>
      <w:r w:rsidRPr="00C6646B">
        <w:rPr>
          <w:lang w:val="en-GB"/>
        </w:rPr>
        <w:t xml:space="preserve">The results of the various earlier studies indicate that periodontitis is associated with increased incidence of </w:t>
      </w:r>
      <w:proofErr w:type="spellStart"/>
      <w:r w:rsidRPr="00C6646B">
        <w:rPr>
          <w:lang w:val="en-GB"/>
        </w:rPr>
        <w:t>bacteremia</w:t>
      </w:r>
      <w:proofErr w:type="spellEnd"/>
      <w:r w:rsidRPr="00C6646B">
        <w:rPr>
          <w:lang w:val="en-GB"/>
        </w:rPr>
        <w:t xml:space="preserve">. In most of the studies, significantly higher rates of </w:t>
      </w:r>
      <w:proofErr w:type="spellStart"/>
      <w:r w:rsidRPr="00C6646B">
        <w:rPr>
          <w:lang w:val="en-GB"/>
        </w:rPr>
        <w:t>bacteremia</w:t>
      </w:r>
      <w:proofErr w:type="spellEnd"/>
      <w:r w:rsidRPr="00C6646B">
        <w:rPr>
          <w:lang w:val="en-GB"/>
        </w:rPr>
        <w:t xml:space="preserve"> were observed in patients with periodontitis than patients without periodontitis, indicating that periodontitis opens up the route for oral VGS to gain entry into bloodstream through the highly inflamed gingiva. Moreover, the higher rates of isolation of VGS from the patients of infective endocarditis with periodontitis support a positive association between periodontitis and infective endocarditis.</w:t>
      </w:r>
    </w:p>
    <w:p w:rsidR="00C6646B" w:rsidRDefault="00A855CB" w:rsidP="007D6795">
      <w:pPr>
        <w:pStyle w:val="a4"/>
        <w:tabs>
          <w:tab w:val="left" w:pos="915"/>
          <w:tab w:val="left" w:pos="2370"/>
        </w:tabs>
        <w:ind w:left="1440" w:firstLine="0"/>
        <w:rPr>
          <w:lang w:val="en-GB"/>
        </w:rPr>
      </w:pPr>
      <w:r>
        <w:rPr>
          <w:lang w:val="en-GB"/>
        </w:rPr>
        <w:tab/>
      </w:r>
    </w:p>
    <w:p w:rsidR="005E13D1" w:rsidRPr="007D6795" w:rsidRDefault="007D6795" w:rsidP="007D6795">
      <w:pPr>
        <w:pStyle w:val="a4"/>
        <w:tabs>
          <w:tab w:val="left" w:pos="915"/>
        </w:tabs>
        <w:ind w:left="1440"/>
        <w:rPr>
          <w:b/>
          <w:bCs/>
          <w:sz w:val="24"/>
          <w:szCs w:val="24"/>
        </w:rPr>
      </w:pPr>
      <w:r>
        <w:rPr>
          <w:rFonts w:hint="cs"/>
          <w:b/>
          <w:bCs/>
          <w:sz w:val="24"/>
          <w:szCs w:val="24"/>
          <w:rtl/>
          <w:lang w:val="en-GB"/>
        </w:rPr>
        <w:t xml:space="preserve">   </w:t>
      </w:r>
      <w:r w:rsidR="007156A8" w:rsidRPr="007D6795">
        <w:rPr>
          <w:b/>
          <w:bCs/>
          <w:sz w:val="24"/>
          <w:szCs w:val="24"/>
          <w:lang w:val="en-GB"/>
        </w:rPr>
        <w:t>References</w:t>
      </w:r>
      <w:r w:rsidRPr="007D6795">
        <w:rPr>
          <w:rFonts w:hint="cs"/>
          <w:b/>
          <w:bCs/>
          <w:sz w:val="24"/>
          <w:szCs w:val="24"/>
          <w:rtl/>
          <w:lang w:val="en-GB"/>
        </w:rPr>
        <w:t>:</w:t>
      </w:r>
    </w:p>
    <w:p w:rsidR="005E13D1" w:rsidRPr="005E13D1" w:rsidRDefault="007D6795" w:rsidP="007D6795">
      <w:pPr>
        <w:pStyle w:val="a4"/>
        <w:tabs>
          <w:tab w:val="left" w:pos="915"/>
        </w:tabs>
        <w:ind w:left="1440"/>
        <w:rPr>
          <w:lang w:val="en-GB"/>
        </w:rPr>
      </w:pPr>
      <w:r>
        <w:rPr>
          <w:rFonts w:hint="cs"/>
          <w:rtl/>
          <w:lang w:val="en-GB"/>
        </w:rPr>
        <w:t xml:space="preserve">   </w:t>
      </w:r>
      <w:r w:rsidR="005E13D1">
        <w:rPr>
          <w:lang w:val="en-GB"/>
        </w:rPr>
        <w:t>1</w:t>
      </w:r>
      <w:r w:rsidR="005E13D1" w:rsidRPr="005E13D1">
        <w:rPr>
          <w:lang w:val="en-GB"/>
        </w:rPr>
        <w:t xml:space="preserve">. </w:t>
      </w:r>
      <w:proofErr w:type="spellStart"/>
      <w:r w:rsidR="005E13D1" w:rsidRPr="005E13D1">
        <w:rPr>
          <w:lang w:val="en-GB"/>
        </w:rPr>
        <w:t>Hugoson</w:t>
      </w:r>
      <w:proofErr w:type="spellEnd"/>
      <w:r w:rsidR="005E13D1" w:rsidRPr="005E13D1">
        <w:rPr>
          <w:lang w:val="en-GB"/>
        </w:rPr>
        <w:t xml:space="preserve"> A, </w:t>
      </w:r>
      <w:proofErr w:type="spellStart"/>
      <w:r w:rsidR="005E13D1" w:rsidRPr="005E13D1">
        <w:rPr>
          <w:lang w:val="en-GB"/>
        </w:rPr>
        <w:t>Norderyd</w:t>
      </w:r>
      <w:proofErr w:type="spellEnd"/>
      <w:r w:rsidR="005E13D1" w:rsidRPr="005E13D1">
        <w:rPr>
          <w:lang w:val="en-GB"/>
        </w:rPr>
        <w:t xml:space="preserve"> O, </w:t>
      </w:r>
      <w:proofErr w:type="spellStart"/>
      <w:r w:rsidR="005E13D1" w:rsidRPr="005E13D1">
        <w:rPr>
          <w:lang w:val="en-GB"/>
        </w:rPr>
        <w:t>Slotte</w:t>
      </w:r>
      <w:proofErr w:type="spellEnd"/>
      <w:r w:rsidR="005E13D1" w:rsidRPr="005E13D1">
        <w:rPr>
          <w:lang w:val="en-GB"/>
        </w:rPr>
        <w:t xml:space="preserve"> C, </w:t>
      </w:r>
      <w:proofErr w:type="spellStart"/>
      <w:r w:rsidR="005E13D1" w:rsidRPr="005E13D1">
        <w:rPr>
          <w:lang w:val="en-GB"/>
        </w:rPr>
        <w:t>Thorstensson</w:t>
      </w:r>
      <w:proofErr w:type="spellEnd"/>
      <w:r w:rsidR="005E13D1" w:rsidRPr="005E13D1">
        <w:rPr>
          <w:lang w:val="en-GB"/>
        </w:rPr>
        <w:t xml:space="preserve"> H. Distribution of periodontal disease in a Swedish adult population 1973, 1983 and 1993. </w:t>
      </w:r>
      <w:proofErr w:type="gramStart"/>
      <w:r w:rsidR="005E13D1" w:rsidRPr="005E13D1">
        <w:rPr>
          <w:lang w:val="en-GB"/>
        </w:rPr>
        <w:t xml:space="preserve">J </w:t>
      </w:r>
      <w:proofErr w:type="spellStart"/>
      <w:r w:rsidR="005E13D1" w:rsidRPr="005E13D1">
        <w:rPr>
          <w:lang w:val="en-GB"/>
        </w:rPr>
        <w:t>Clin</w:t>
      </w:r>
      <w:proofErr w:type="spellEnd"/>
      <w:r w:rsidR="005E13D1" w:rsidRPr="005E13D1">
        <w:rPr>
          <w:lang w:val="en-GB"/>
        </w:rPr>
        <w:t xml:space="preserve"> </w:t>
      </w:r>
      <w:proofErr w:type="spellStart"/>
      <w:r w:rsidR="005E13D1" w:rsidRPr="005E13D1">
        <w:rPr>
          <w:lang w:val="en-GB"/>
        </w:rPr>
        <w:t>Periodontol</w:t>
      </w:r>
      <w:proofErr w:type="spellEnd"/>
      <w:r w:rsidR="005E13D1" w:rsidRPr="005E13D1">
        <w:rPr>
          <w:lang w:val="en-GB"/>
        </w:rPr>
        <w:t>.</w:t>
      </w:r>
      <w:proofErr w:type="gramEnd"/>
      <w:r w:rsidR="005E13D1" w:rsidRPr="005E13D1">
        <w:rPr>
          <w:lang w:val="en-GB"/>
        </w:rPr>
        <w:t xml:space="preserve"> 1998</w:t>
      </w:r>
      <w:proofErr w:type="gramStart"/>
      <w:r w:rsidR="005E13D1" w:rsidRPr="005E13D1">
        <w:rPr>
          <w:lang w:val="en-GB"/>
        </w:rPr>
        <w:t>;25</w:t>
      </w:r>
      <w:proofErr w:type="gramEnd"/>
      <w:r w:rsidR="005E13D1" w:rsidRPr="005E13D1">
        <w:rPr>
          <w:lang w:val="en-GB"/>
        </w:rPr>
        <w:t>(7):542-8. [PubMed]</w:t>
      </w:r>
    </w:p>
    <w:p w:rsidR="005E13D1" w:rsidRPr="005E13D1" w:rsidRDefault="007D6795" w:rsidP="007D6795">
      <w:pPr>
        <w:pStyle w:val="a4"/>
        <w:tabs>
          <w:tab w:val="left" w:pos="915"/>
        </w:tabs>
        <w:ind w:left="1440"/>
        <w:rPr>
          <w:lang w:val="en-GB"/>
        </w:rPr>
      </w:pPr>
      <w:r>
        <w:rPr>
          <w:rFonts w:hint="cs"/>
          <w:rtl/>
          <w:lang w:val="en-GB"/>
        </w:rPr>
        <w:t xml:space="preserve">   </w:t>
      </w:r>
      <w:r w:rsidR="005E13D1" w:rsidRPr="005E13D1">
        <w:rPr>
          <w:lang w:val="en-GB"/>
        </w:rPr>
        <w:t xml:space="preserve">2. </w:t>
      </w:r>
      <w:proofErr w:type="spellStart"/>
      <w:r w:rsidR="005E13D1" w:rsidRPr="005E13D1">
        <w:rPr>
          <w:lang w:val="en-GB"/>
        </w:rPr>
        <w:t>Haffajee</w:t>
      </w:r>
      <w:proofErr w:type="spellEnd"/>
      <w:r w:rsidR="005E13D1" w:rsidRPr="005E13D1">
        <w:rPr>
          <w:lang w:val="en-GB"/>
        </w:rPr>
        <w:t xml:space="preserve"> AD, </w:t>
      </w:r>
      <w:proofErr w:type="spellStart"/>
      <w:r w:rsidR="005E13D1" w:rsidRPr="005E13D1">
        <w:rPr>
          <w:lang w:val="en-GB"/>
        </w:rPr>
        <w:t>Socransky</w:t>
      </w:r>
      <w:proofErr w:type="spellEnd"/>
      <w:r w:rsidR="005E13D1" w:rsidRPr="005E13D1">
        <w:rPr>
          <w:lang w:val="en-GB"/>
        </w:rPr>
        <w:t xml:space="preserve"> SS. Microbial etiological agents of destructive periodontal diseases. </w:t>
      </w:r>
      <w:proofErr w:type="spellStart"/>
      <w:proofErr w:type="gramStart"/>
      <w:r w:rsidR="005E13D1" w:rsidRPr="005E13D1">
        <w:rPr>
          <w:lang w:val="en-GB"/>
        </w:rPr>
        <w:t>Periodontol</w:t>
      </w:r>
      <w:proofErr w:type="spellEnd"/>
      <w:r w:rsidR="005E13D1" w:rsidRPr="005E13D1">
        <w:rPr>
          <w:lang w:val="en-GB"/>
        </w:rPr>
        <w:t xml:space="preserve"> 2000.</w:t>
      </w:r>
      <w:proofErr w:type="gramEnd"/>
      <w:r w:rsidR="005E13D1" w:rsidRPr="005E13D1">
        <w:rPr>
          <w:lang w:val="en-GB"/>
        </w:rPr>
        <w:t xml:space="preserve"> 1994</w:t>
      </w:r>
      <w:proofErr w:type="gramStart"/>
      <w:r w:rsidR="005E13D1" w:rsidRPr="005E13D1">
        <w:rPr>
          <w:lang w:val="en-GB"/>
        </w:rPr>
        <w:t>;5:78</w:t>
      </w:r>
      <w:proofErr w:type="gramEnd"/>
      <w:r w:rsidR="005E13D1" w:rsidRPr="005E13D1">
        <w:rPr>
          <w:lang w:val="en-GB"/>
        </w:rPr>
        <w:t>-111. [PubMed]</w:t>
      </w:r>
    </w:p>
    <w:p w:rsidR="005E13D1" w:rsidRPr="005E13D1" w:rsidRDefault="007D6795" w:rsidP="007D6795">
      <w:pPr>
        <w:pStyle w:val="a4"/>
        <w:tabs>
          <w:tab w:val="left" w:pos="915"/>
        </w:tabs>
        <w:ind w:left="1440"/>
        <w:rPr>
          <w:lang w:val="en-GB"/>
        </w:rPr>
      </w:pPr>
      <w:r>
        <w:rPr>
          <w:rFonts w:hint="cs"/>
          <w:rtl/>
          <w:lang w:val="en-GB"/>
        </w:rPr>
        <w:t xml:space="preserve">   </w:t>
      </w:r>
      <w:r w:rsidR="005E13D1" w:rsidRPr="005E13D1">
        <w:rPr>
          <w:lang w:val="en-GB"/>
        </w:rPr>
        <w:t xml:space="preserve">3. </w:t>
      </w:r>
      <w:proofErr w:type="spellStart"/>
      <w:r w:rsidR="005E13D1" w:rsidRPr="005E13D1">
        <w:rPr>
          <w:lang w:val="en-GB"/>
        </w:rPr>
        <w:t>Loe</w:t>
      </w:r>
      <w:proofErr w:type="spellEnd"/>
      <w:r w:rsidR="005E13D1" w:rsidRPr="005E13D1">
        <w:rPr>
          <w:lang w:val="en-GB"/>
        </w:rPr>
        <w:t xml:space="preserve"> H, </w:t>
      </w:r>
      <w:proofErr w:type="spellStart"/>
      <w:r w:rsidR="005E13D1" w:rsidRPr="005E13D1">
        <w:rPr>
          <w:lang w:val="en-GB"/>
        </w:rPr>
        <w:t>Theilade</w:t>
      </w:r>
      <w:proofErr w:type="spellEnd"/>
      <w:r w:rsidR="005E13D1" w:rsidRPr="005E13D1">
        <w:rPr>
          <w:lang w:val="en-GB"/>
        </w:rPr>
        <w:t xml:space="preserve"> E, Jensen SB. Experimental Gingivitis in Man. J </w:t>
      </w:r>
      <w:proofErr w:type="spellStart"/>
      <w:r w:rsidR="005E13D1" w:rsidRPr="005E13D1">
        <w:rPr>
          <w:lang w:val="en-GB"/>
        </w:rPr>
        <w:t>Periodontol</w:t>
      </w:r>
      <w:proofErr w:type="spellEnd"/>
      <w:r w:rsidR="005E13D1" w:rsidRPr="005E13D1">
        <w:rPr>
          <w:lang w:val="en-GB"/>
        </w:rPr>
        <w:t>. 1965</w:t>
      </w:r>
      <w:proofErr w:type="gramStart"/>
      <w:r w:rsidR="005E13D1" w:rsidRPr="005E13D1">
        <w:rPr>
          <w:lang w:val="en-GB"/>
        </w:rPr>
        <w:t>;36:177</w:t>
      </w:r>
      <w:proofErr w:type="gramEnd"/>
      <w:r w:rsidR="005E13D1" w:rsidRPr="005E13D1">
        <w:rPr>
          <w:lang w:val="en-GB"/>
        </w:rPr>
        <w:t>-87. [DOI] [PubMed]</w:t>
      </w:r>
    </w:p>
    <w:p w:rsidR="005E13D1" w:rsidRPr="005E13D1" w:rsidRDefault="007D6795" w:rsidP="007D6795">
      <w:pPr>
        <w:pStyle w:val="a4"/>
        <w:tabs>
          <w:tab w:val="left" w:pos="915"/>
        </w:tabs>
        <w:ind w:left="1440"/>
        <w:rPr>
          <w:lang w:val="en-GB"/>
        </w:rPr>
      </w:pPr>
      <w:r>
        <w:rPr>
          <w:rFonts w:hint="cs"/>
          <w:rtl/>
          <w:lang w:val="en-GB"/>
        </w:rPr>
        <w:t xml:space="preserve">  </w:t>
      </w:r>
      <w:r w:rsidR="005E13D1" w:rsidRPr="005E13D1">
        <w:rPr>
          <w:lang w:val="en-GB"/>
        </w:rPr>
        <w:t xml:space="preserve">4. </w:t>
      </w:r>
      <w:proofErr w:type="spellStart"/>
      <w:r w:rsidR="005E13D1" w:rsidRPr="005E13D1">
        <w:rPr>
          <w:lang w:val="en-GB"/>
        </w:rPr>
        <w:t>Theilade</w:t>
      </w:r>
      <w:proofErr w:type="spellEnd"/>
      <w:r w:rsidR="005E13D1" w:rsidRPr="005E13D1">
        <w:rPr>
          <w:lang w:val="en-GB"/>
        </w:rPr>
        <w:t xml:space="preserve"> E, Wright WH, Jensen SB, </w:t>
      </w:r>
      <w:proofErr w:type="spellStart"/>
      <w:r w:rsidR="005E13D1" w:rsidRPr="005E13D1">
        <w:rPr>
          <w:lang w:val="en-GB"/>
        </w:rPr>
        <w:t>Loe</w:t>
      </w:r>
      <w:proofErr w:type="spellEnd"/>
      <w:r w:rsidR="005E13D1" w:rsidRPr="005E13D1">
        <w:rPr>
          <w:lang w:val="en-GB"/>
        </w:rPr>
        <w:t xml:space="preserve"> H. Experimental gingivitis in man. II. A longitudinal clinical and bacteriological investigation. J Periodontal Res. 1966</w:t>
      </w:r>
      <w:proofErr w:type="gramStart"/>
      <w:r w:rsidR="005E13D1" w:rsidRPr="005E13D1">
        <w:rPr>
          <w:lang w:val="en-GB"/>
        </w:rPr>
        <w:t>;1:1</w:t>
      </w:r>
      <w:proofErr w:type="gramEnd"/>
      <w:r w:rsidR="005E13D1" w:rsidRPr="005E13D1">
        <w:rPr>
          <w:lang w:val="en-GB"/>
        </w:rPr>
        <w:t>-13. [PubMed]</w:t>
      </w:r>
    </w:p>
    <w:p w:rsidR="005E13D1" w:rsidRPr="005E13D1" w:rsidRDefault="007D6795" w:rsidP="007D6795">
      <w:pPr>
        <w:pStyle w:val="a4"/>
        <w:tabs>
          <w:tab w:val="left" w:pos="915"/>
        </w:tabs>
        <w:ind w:left="1440"/>
        <w:rPr>
          <w:lang w:val="en-GB"/>
        </w:rPr>
      </w:pPr>
      <w:r>
        <w:rPr>
          <w:rFonts w:hint="cs"/>
          <w:rtl/>
          <w:lang w:val="en-GB"/>
        </w:rPr>
        <w:t xml:space="preserve">  </w:t>
      </w:r>
      <w:r w:rsidR="005E13D1" w:rsidRPr="005E13D1">
        <w:rPr>
          <w:lang w:val="en-GB"/>
        </w:rPr>
        <w:t xml:space="preserve">5. Douglas CW, Heath J, Hampton KK, Preston FE. Identity of </w:t>
      </w:r>
      <w:proofErr w:type="spellStart"/>
      <w:r w:rsidR="005E13D1" w:rsidRPr="005E13D1">
        <w:rPr>
          <w:lang w:val="en-GB"/>
        </w:rPr>
        <w:t>viridans</w:t>
      </w:r>
      <w:proofErr w:type="spellEnd"/>
      <w:r w:rsidR="005E13D1" w:rsidRPr="005E13D1">
        <w:rPr>
          <w:lang w:val="en-GB"/>
        </w:rPr>
        <w:t xml:space="preserve"> streptococci isolated from cases of infective endocarditis. </w:t>
      </w:r>
      <w:proofErr w:type="gramStart"/>
      <w:r w:rsidR="005E13D1" w:rsidRPr="005E13D1">
        <w:rPr>
          <w:lang w:val="en-GB"/>
        </w:rPr>
        <w:t xml:space="preserve">J Med </w:t>
      </w:r>
      <w:proofErr w:type="spellStart"/>
      <w:r w:rsidR="005E13D1" w:rsidRPr="005E13D1">
        <w:rPr>
          <w:lang w:val="en-GB"/>
        </w:rPr>
        <w:t>Microbiol</w:t>
      </w:r>
      <w:proofErr w:type="spellEnd"/>
      <w:r w:rsidR="005E13D1" w:rsidRPr="005E13D1">
        <w:rPr>
          <w:lang w:val="en-GB"/>
        </w:rPr>
        <w:t>.</w:t>
      </w:r>
      <w:proofErr w:type="gramEnd"/>
      <w:r w:rsidR="005E13D1" w:rsidRPr="005E13D1">
        <w:rPr>
          <w:lang w:val="en-GB"/>
        </w:rPr>
        <w:t xml:space="preserve"> 1993</w:t>
      </w:r>
      <w:proofErr w:type="gramStart"/>
      <w:r w:rsidR="005E13D1" w:rsidRPr="005E13D1">
        <w:rPr>
          <w:lang w:val="en-GB"/>
        </w:rPr>
        <w:t>;39</w:t>
      </w:r>
      <w:proofErr w:type="gramEnd"/>
      <w:r w:rsidR="005E13D1" w:rsidRPr="005E13D1">
        <w:rPr>
          <w:lang w:val="en-GB"/>
        </w:rPr>
        <w:t>(3):179-82. [DOI] [PubMed]</w:t>
      </w:r>
    </w:p>
    <w:p w:rsidR="005E13D1" w:rsidRPr="005E13D1" w:rsidRDefault="007D6795" w:rsidP="007D6795">
      <w:pPr>
        <w:pStyle w:val="a4"/>
        <w:tabs>
          <w:tab w:val="left" w:pos="915"/>
        </w:tabs>
        <w:ind w:left="1440"/>
        <w:rPr>
          <w:lang w:val="en-GB"/>
        </w:rPr>
      </w:pPr>
      <w:r>
        <w:rPr>
          <w:rFonts w:hint="cs"/>
          <w:rtl/>
          <w:lang w:val="en-GB"/>
        </w:rPr>
        <w:t xml:space="preserve">  </w:t>
      </w:r>
      <w:r w:rsidR="005E13D1" w:rsidRPr="005E13D1">
        <w:rPr>
          <w:lang w:val="en-GB"/>
        </w:rPr>
        <w:t xml:space="preserve">6. </w:t>
      </w:r>
      <w:proofErr w:type="spellStart"/>
      <w:r w:rsidR="005E13D1" w:rsidRPr="005E13D1">
        <w:rPr>
          <w:lang w:val="en-GB"/>
        </w:rPr>
        <w:t>Drangsholt</w:t>
      </w:r>
      <w:proofErr w:type="spellEnd"/>
      <w:r w:rsidR="005E13D1" w:rsidRPr="005E13D1">
        <w:rPr>
          <w:lang w:val="en-GB"/>
        </w:rPr>
        <w:t xml:space="preserve"> MT. A new causal model of dental diseases associated with endocarditis. Ann </w:t>
      </w:r>
      <w:proofErr w:type="spellStart"/>
      <w:r w:rsidR="005E13D1" w:rsidRPr="005E13D1">
        <w:rPr>
          <w:lang w:val="en-GB"/>
        </w:rPr>
        <w:t>Periodontol</w:t>
      </w:r>
      <w:proofErr w:type="spellEnd"/>
      <w:r w:rsidR="005E13D1" w:rsidRPr="005E13D1">
        <w:rPr>
          <w:lang w:val="en-GB"/>
        </w:rPr>
        <w:t>. 1998</w:t>
      </w:r>
      <w:proofErr w:type="gramStart"/>
      <w:r w:rsidR="005E13D1" w:rsidRPr="005E13D1">
        <w:rPr>
          <w:lang w:val="en-GB"/>
        </w:rPr>
        <w:t>;3</w:t>
      </w:r>
      <w:proofErr w:type="gramEnd"/>
      <w:r w:rsidR="005E13D1" w:rsidRPr="005E13D1">
        <w:rPr>
          <w:lang w:val="en-GB"/>
        </w:rPr>
        <w:t>(1):184-96. [DOI] [PubMed]</w:t>
      </w:r>
    </w:p>
    <w:p w:rsidR="005E13D1" w:rsidRDefault="00A855CB" w:rsidP="007D6795">
      <w:pPr>
        <w:pStyle w:val="a4"/>
        <w:tabs>
          <w:tab w:val="left" w:pos="915"/>
        </w:tabs>
        <w:ind w:left="1440" w:firstLine="0"/>
        <w:rPr>
          <w:lang w:val="fr-FR"/>
        </w:rPr>
      </w:pPr>
      <w:r>
        <w:rPr>
          <w:lang w:val="en-GB"/>
        </w:rPr>
        <w:t xml:space="preserve"> </w:t>
      </w: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5E13D1" w:rsidRDefault="005E13D1" w:rsidP="00700244">
      <w:pPr>
        <w:pStyle w:val="a4"/>
        <w:tabs>
          <w:tab w:val="left" w:pos="915"/>
        </w:tabs>
        <w:ind w:left="1440" w:firstLine="0"/>
        <w:jc w:val="both"/>
        <w:rPr>
          <w:lang w:val="fr-FR"/>
        </w:rPr>
      </w:pPr>
    </w:p>
    <w:p w:rsidR="007156A8" w:rsidRPr="007156A8" w:rsidRDefault="007156A8" w:rsidP="00700244">
      <w:pPr>
        <w:pStyle w:val="a4"/>
        <w:tabs>
          <w:tab w:val="left" w:pos="915"/>
        </w:tabs>
        <w:ind w:left="1440" w:firstLine="0"/>
        <w:jc w:val="both"/>
        <w:rPr>
          <w:lang w:val="fr-FR"/>
        </w:rPr>
      </w:pPr>
    </w:p>
    <w:p w:rsidR="00700244" w:rsidRDefault="00700244" w:rsidP="00DC723D">
      <w:pPr>
        <w:pStyle w:val="a4"/>
        <w:tabs>
          <w:tab w:val="left" w:pos="915"/>
        </w:tabs>
        <w:ind w:left="1440" w:firstLine="0"/>
        <w:jc w:val="both"/>
      </w:pPr>
    </w:p>
    <w:p w:rsidR="00700244" w:rsidRPr="00BF4ED9" w:rsidRDefault="00700244" w:rsidP="00700244">
      <w:pPr>
        <w:tabs>
          <w:tab w:val="left" w:pos="915"/>
        </w:tabs>
        <w:jc w:val="both"/>
      </w:pPr>
    </w:p>
    <w:p w:rsidR="00BF4ED9" w:rsidRDefault="00BF4ED9" w:rsidP="00044667">
      <w:pPr>
        <w:tabs>
          <w:tab w:val="left" w:pos="915"/>
        </w:tabs>
        <w:ind w:left="1080"/>
        <w:jc w:val="both"/>
      </w:pPr>
    </w:p>
    <w:p w:rsidR="00030ED2" w:rsidRPr="008374F2" w:rsidRDefault="00030ED2" w:rsidP="00BF4ED9">
      <w:pPr>
        <w:pStyle w:val="a4"/>
        <w:tabs>
          <w:tab w:val="left" w:pos="915"/>
        </w:tabs>
        <w:ind w:left="1440" w:firstLine="0"/>
        <w:jc w:val="both"/>
      </w:pPr>
    </w:p>
    <w:p w:rsidR="00030ED2" w:rsidRPr="00B63718" w:rsidRDefault="00030ED2" w:rsidP="000C6814">
      <w:pPr>
        <w:pStyle w:val="a4"/>
        <w:tabs>
          <w:tab w:val="left" w:pos="915"/>
        </w:tabs>
        <w:ind w:left="1440" w:firstLine="0"/>
      </w:pPr>
    </w:p>
    <w:p w:rsidR="00030ED2" w:rsidRDefault="00A11447" w:rsidP="00A11447">
      <w:pPr>
        <w:pStyle w:val="a4"/>
        <w:tabs>
          <w:tab w:val="left" w:pos="915"/>
        </w:tabs>
        <w:ind w:left="1440" w:firstLine="0"/>
        <w:rPr>
          <w:sz w:val="24"/>
          <w:szCs w:val="24"/>
        </w:rPr>
      </w:pPr>
      <w:r>
        <w:t xml:space="preserve"> </w:t>
      </w:r>
    </w:p>
    <w:p w:rsidR="00151D42" w:rsidRDefault="00151D42" w:rsidP="000C6814">
      <w:pPr>
        <w:pStyle w:val="a4"/>
        <w:tabs>
          <w:tab w:val="left" w:pos="915"/>
        </w:tabs>
        <w:ind w:left="1440" w:firstLine="0"/>
        <w:rPr>
          <w:sz w:val="24"/>
          <w:szCs w:val="24"/>
        </w:rPr>
      </w:pPr>
    </w:p>
    <w:p w:rsidR="00B44E31" w:rsidRDefault="00A11447" w:rsidP="00A11447">
      <w:pPr>
        <w:pStyle w:val="a4"/>
        <w:tabs>
          <w:tab w:val="left" w:pos="915"/>
        </w:tabs>
        <w:ind w:left="1440" w:firstLine="0"/>
        <w:rPr>
          <w:sz w:val="24"/>
          <w:szCs w:val="24"/>
        </w:rPr>
      </w:pPr>
      <w:r>
        <w:rPr>
          <w:b/>
          <w:bCs/>
          <w:sz w:val="24"/>
          <w:szCs w:val="24"/>
        </w:rPr>
        <w:t xml:space="preserve"> </w:t>
      </w:r>
    </w:p>
    <w:p w:rsidR="00F11323" w:rsidRDefault="00A11447" w:rsidP="000C6814">
      <w:pPr>
        <w:pStyle w:val="a4"/>
        <w:tabs>
          <w:tab w:val="left" w:pos="915"/>
        </w:tabs>
        <w:ind w:left="1440" w:firstLine="0"/>
        <w:rPr>
          <w:sz w:val="24"/>
          <w:szCs w:val="24"/>
        </w:rPr>
      </w:pPr>
      <w:r>
        <w:rPr>
          <w:sz w:val="24"/>
          <w:szCs w:val="24"/>
        </w:rPr>
        <w:t xml:space="preserve"> </w:t>
      </w:r>
    </w:p>
    <w:p w:rsidR="00BF622A" w:rsidRDefault="00A11447" w:rsidP="000C6814">
      <w:pPr>
        <w:pStyle w:val="a4"/>
        <w:tabs>
          <w:tab w:val="left" w:pos="915"/>
        </w:tabs>
        <w:ind w:left="1440" w:firstLine="0"/>
        <w:rPr>
          <w:sz w:val="24"/>
          <w:szCs w:val="24"/>
        </w:rPr>
      </w:pPr>
      <w:r>
        <w:rPr>
          <w:sz w:val="24"/>
          <w:szCs w:val="24"/>
        </w:rPr>
        <w:t xml:space="preserve"> </w:t>
      </w:r>
    </w:p>
    <w:p w:rsidR="00BF622A" w:rsidRDefault="00A11447" w:rsidP="000C6814">
      <w:pPr>
        <w:pStyle w:val="a4"/>
        <w:tabs>
          <w:tab w:val="left" w:pos="915"/>
        </w:tabs>
        <w:ind w:left="1440" w:firstLine="0"/>
        <w:rPr>
          <w:sz w:val="24"/>
          <w:szCs w:val="24"/>
        </w:rPr>
      </w:pPr>
      <w:r>
        <w:rPr>
          <w:sz w:val="24"/>
          <w:szCs w:val="24"/>
        </w:rPr>
        <w:t xml:space="preserve"> </w:t>
      </w:r>
    </w:p>
    <w:p w:rsidR="00BF622A" w:rsidRDefault="00A11447" w:rsidP="000C6814">
      <w:pPr>
        <w:pStyle w:val="a4"/>
        <w:tabs>
          <w:tab w:val="left" w:pos="915"/>
        </w:tabs>
        <w:ind w:left="1440" w:firstLine="0"/>
        <w:rPr>
          <w:sz w:val="24"/>
          <w:szCs w:val="24"/>
        </w:rPr>
      </w:pPr>
      <w:r>
        <w:rPr>
          <w:sz w:val="24"/>
          <w:szCs w:val="24"/>
        </w:rPr>
        <w:t xml:space="preserve">  </w:t>
      </w:r>
    </w:p>
    <w:p w:rsidR="00F11323" w:rsidRPr="00F11323" w:rsidRDefault="00F11323" w:rsidP="000C6814">
      <w:pPr>
        <w:tabs>
          <w:tab w:val="left" w:pos="915"/>
        </w:tabs>
        <w:rPr>
          <w:sz w:val="24"/>
          <w:szCs w:val="24"/>
        </w:rPr>
      </w:pPr>
    </w:p>
    <w:p w:rsidR="00FF30BA" w:rsidRPr="00FF30BA" w:rsidRDefault="00FF30BA" w:rsidP="000C6814">
      <w:pPr>
        <w:tabs>
          <w:tab w:val="left" w:pos="915"/>
        </w:tabs>
        <w:rPr>
          <w:sz w:val="24"/>
          <w:szCs w:val="24"/>
        </w:rPr>
      </w:pPr>
    </w:p>
    <w:p w:rsidR="00FF30BA" w:rsidRPr="00FF30BA" w:rsidRDefault="00FF30BA" w:rsidP="000C6814">
      <w:pPr>
        <w:tabs>
          <w:tab w:val="left" w:pos="915"/>
        </w:tabs>
        <w:rPr>
          <w:sz w:val="24"/>
          <w:szCs w:val="24"/>
        </w:rPr>
      </w:pPr>
    </w:p>
    <w:p w:rsidR="00B44E31" w:rsidRPr="00B44E31" w:rsidRDefault="00B44E31" w:rsidP="000C6814">
      <w:pPr>
        <w:tabs>
          <w:tab w:val="left" w:pos="1455"/>
        </w:tabs>
        <w:rPr>
          <w:sz w:val="24"/>
          <w:szCs w:val="24"/>
        </w:rPr>
      </w:pPr>
      <w:r>
        <w:rPr>
          <w:sz w:val="24"/>
          <w:szCs w:val="24"/>
        </w:rPr>
        <w:t xml:space="preserve">  </w:t>
      </w:r>
      <w:r w:rsidR="000C6814">
        <w:rPr>
          <w:sz w:val="24"/>
          <w:szCs w:val="24"/>
        </w:rPr>
        <w:tab/>
      </w:r>
    </w:p>
    <w:p w:rsidR="00DF679E" w:rsidRPr="00B63718" w:rsidRDefault="00A11447" w:rsidP="000C6814">
      <w:pPr>
        <w:pStyle w:val="a4"/>
        <w:tabs>
          <w:tab w:val="left" w:pos="915"/>
        </w:tabs>
        <w:ind w:left="1440" w:firstLine="0"/>
        <w:jc w:val="both"/>
      </w:pPr>
      <w:r>
        <w:rPr>
          <w:sz w:val="24"/>
          <w:szCs w:val="24"/>
        </w:rPr>
        <w:t xml:space="preserve"> </w:t>
      </w:r>
    </w:p>
    <w:p w:rsidR="004F0785" w:rsidRPr="00A11447" w:rsidRDefault="00A11447" w:rsidP="00A11447">
      <w:pPr>
        <w:pStyle w:val="a4"/>
        <w:tabs>
          <w:tab w:val="left" w:pos="915"/>
        </w:tabs>
        <w:ind w:left="1440" w:firstLine="0"/>
        <w:jc w:val="both"/>
        <w:rPr>
          <w:rtl/>
        </w:rPr>
      </w:pPr>
      <w:r>
        <w:t xml:space="preserve"> </w:t>
      </w:r>
    </w:p>
    <w:p w:rsidR="004F0785" w:rsidRPr="004F0785" w:rsidRDefault="004F0785" w:rsidP="004F0785">
      <w:pPr>
        <w:widowControl/>
        <w:bidi/>
        <w:spacing w:after="160" w:line="259" w:lineRule="auto"/>
        <w:jc w:val="right"/>
        <w:rPr>
          <w:rFonts w:eastAsia="Calibri"/>
          <w:rtl/>
        </w:rPr>
      </w:pPr>
    </w:p>
    <w:p w:rsidR="00814143" w:rsidRPr="00814143" w:rsidRDefault="00814143" w:rsidP="00814143">
      <w:pPr>
        <w:tabs>
          <w:tab w:val="left" w:pos="915"/>
        </w:tabs>
        <w:ind w:firstLine="720"/>
        <w:rPr>
          <w:sz w:val="24"/>
          <w:szCs w:val="24"/>
        </w:rPr>
      </w:pPr>
    </w:p>
    <w:p w:rsidR="00526100" w:rsidRPr="00526100" w:rsidRDefault="004F0785" w:rsidP="004F0785">
      <w:pPr>
        <w:widowControl/>
        <w:tabs>
          <w:tab w:val="left" w:pos="8985"/>
          <w:tab w:val="right" w:pos="10470"/>
        </w:tabs>
        <w:bidi/>
        <w:spacing w:after="160" w:line="259" w:lineRule="auto"/>
        <w:rPr>
          <w:sz w:val="24"/>
          <w:szCs w:val="24"/>
        </w:rPr>
      </w:pPr>
      <w:r>
        <w:rPr>
          <w:rFonts w:eastAsia="Calibri"/>
        </w:rPr>
        <w:tab/>
      </w:r>
      <w:r>
        <w:rPr>
          <w:rFonts w:eastAsia="Calibri"/>
        </w:rPr>
        <w:tab/>
      </w:r>
      <w:r w:rsidR="00814143">
        <w:rPr>
          <w:rFonts w:eastAsia="Calibri"/>
        </w:rPr>
        <w:t xml:space="preserve"> </w:t>
      </w:r>
      <w:r>
        <w:rPr>
          <w:rFonts w:eastAsia="Calibri"/>
        </w:rPr>
        <w:t xml:space="preserve">        </w:t>
      </w:r>
      <w:r w:rsidR="00814143">
        <w:rPr>
          <w:rFonts w:eastAsia="Calibri"/>
        </w:rPr>
        <w:t xml:space="preserve">  </w:t>
      </w:r>
    </w:p>
    <w:p w:rsidR="00526100" w:rsidRPr="00526100" w:rsidRDefault="00526100" w:rsidP="00526100">
      <w:pPr>
        <w:tabs>
          <w:tab w:val="left" w:pos="915"/>
        </w:tabs>
        <w:rPr>
          <w:b/>
          <w:bCs/>
          <w:sz w:val="24"/>
          <w:szCs w:val="24"/>
        </w:rPr>
      </w:pPr>
    </w:p>
    <w:p w:rsidR="00526100" w:rsidRPr="00526100" w:rsidRDefault="00526100" w:rsidP="00526100">
      <w:pPr>
        <w:tabs>
          <w:tab w:val="left" w:pos="915"/>
        </w:tabs>
        <w:rPr>
          <w:b/>
          <w:bCs/>
          <w:sz w:val="24"/>
          <w:szCs w:val="24"/>
        </w:rPr>
      </w:pPr>
    </w:p>
    <w:p w:rsidR="00526100" w:rsidRDefault="00526100" w:rsidP="00526100">
      <w:pPr>
        <w:tabs>
          <w:tab w:val="left" w:pos="915"/>
        </w:tabs>
        <w:rPr>
          <w:sz w:val="24"/>
          <w:szCs w:val="24"/>
        </w:rPr>
      </w:pPr>
      <w:r>
        <w:rPr>
          <w:sz w:val="24"/>
          <w:szCs w:val="24"/>
        </w:rPr>
        <w:tab/>
      </w:r>
    </w:p>
    <w:p w:rsidR="00526100" w:rsidRDefault="00526100" w:rsidP="00526100">
      <w:pPr>
        <w:tabs>
          <w:tab w:val="left" w:pos="915"/>
        </w:tabs>
        <w:jc w:val="both"/>
        <w:rPr>
          <w:sz w:val="24"/>
          <w:szCs w:val="24"/>
        </w:rPr>
      </w:pPr>
      <w:r>
        <w:rPr>
          <w:sz w:val="24"/>
          <w:szCs w:val="24"/>
        </w:rPr>
        <w:t xml:space="preserve">                  </w:t>
      </w:r>
    </w:p>
    <w:p w:rsidR="00526100" w:rsidRDefault="00526100" w:rsidP="00526100">
      <w:pPr>
        <w:tabs>
          <w:tab w:val="left" w:pos="915"/>
        </w:tabs>
        <w:ind w:firstLine="720"/>
        <w:jc w:val="both"/>
        <w:rPr>
          <w:sz w:val="24"/>
          <w:szCs w:val="24"/>
        </w:rPr>
      </w:pPr>
    </w:p>
    <w:p w:rsidR="00526100" w:rsidRDefault="00526100" w:rsidP="00526100">
      <w:pPr>
        <w:tabs>
          <w:tab w:val="left" w:pos="915"/>
        </w:tabs>
        <w:jc w:val="both"/>
        <w:rPr>
          <w:sz w:val="24"/>
          <w:szCs w:val="24"/>
        </w:rPr>
      </w:pPr>
    </w:p>
    <w:p w:rsidR="006D02BF" w:rsidRDefault="006D02BF" w:rsidP="00F6397A">
      <w:pPr>
        <w:widowControl/>
        <w:shd w:val="clear" w:color="auto" w:fill="FFFFFF"/>
        <w:spacing w:before="72"/>
        <w:outlineLvl w:val="2"/>
        <w:rPr>
          <w:rFonts w:ascii="Arial" w:hAnsi="Arial" w:cs="Arial"/>
          <w:b/>
          <w:bCs/>
          <w:color w:val="000000"/>
          <w:sz w:val="29"/>
          <w:szCs w:val="29"/>
          <w:rtl/>
          <w:lang w:val="en-GB" w:eastAsia="en-GB"/>
        </w:rPr>
      </w:pPr>
    </w:p>
    <w:p w:rsidR="00526100" w:rsidRDefault="00526100" w:rsidP="00526100">
      <w:pPr>
        <w:rPr>
          <w:sz w:val="24"/>
          <w:szCs w:val="24"/>
        </w:rPr>
      </w:pPr>
    </w:p>
    <w:p w:rsidR="00526100" w:rsidRDefault="00526100" w:rsidP="00526100">
      <w:pPr>
        <w:rPr>
          <w:sz w:val="24"/>
          <w:szCs w:val="24"/>
        </w:rPr>
      </w:pPr>
    </w:p>
    <w:p w:rsidR="00752791" w:rsidRPr="006941EE" w:rsidRDefault="00752791" w:rsidP="00526100">
      <w:pPr>
        <w:rPr>
          <w:sz w:val="24"/>
          <w:szCs w:val="24"/>
        </w:rPr>
      </w:pP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r w:rsidRPr="006941EE">
        <w:rPr>
          <w:sz w:val="24"/>
          <w:szCs w:val="24"/>
        </w:rPr>
        <w:tab/>
      </w:r>
    </w:p>
    <w:p w:rsidR="00313A9C" w:rsidRPr="00313A9C" w:rsidRDefault="00313A9C" w:rsidP="00313A9C">
      <w:pPr>
        <w:pStyle w:val="a4"/>
        <w:rPr>
          <w:sz w:val="24"/>
          <w:szCs w:val="24"/>
        </w:rPr>
      </w:pPr>
    </w:p>
    <w:p w:rsidR="00313A9C" w:rsidRPr="00313A9C" w:rsidRDefault="00313A9C" w:rsidP="00313A9C">
      <w:pPr>
        <w:pStyle w:val="a4"/>
        <w:ind w:left="1320" w:firstLine="0"/>
        <w:rPr>
          <w:sz w:val="24"/>
          <w:szCs w:val="24"/>
        </w:rPr>
      </w:pPr>
    </w:p>
    <w:p w:rsidR="00313A9C" w:rsidRPr="00313A9C" w:rsidRDefault="00313A9C" w:rsidP="00313A9C">
      <w:pPr>
        <w:ind w:left="720"/>
        <w:rPr>
          <w:sz w:val="24"/>
          <w:szCs w:val="24"/>
        </w:rPr>
      </w:pPr>
    </w:p>
    <w:p w:rsidR="00313A9C" w:rsidRDefault="00313A9C" w:rsidP="001D479F">
      <w:pPr>
        <w:rPr>
          <w:sz w:val="24"/>
          <w:szCs w:val="24"/>
        </w:rPr>
      </w:pPr>
    </w:p>
    <w:p w:rsidR="00313A9C" w:rsidRPr="001D479F" w:rsidRDefault="00313A9C" w:rsidP="001D479F">
      <w:pPr>
        <w:rPr>
          <w:sz w:val="24"/>
          <w:szCs w:val="24"/>
        </w:rPr>
      </w:pPr>
    </w:p>
    <w:p w:rsidR="001D479F" w:rsidRPr="001D479F" w:rsidRDefault="001D479F" w:rsidP="001D479F">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313A9C" w:rsidRDefault="00313A9C" w:rsidP="004B55E1">
      <w:pPr>
        <w:rPr>
          <w:sz w:val="24"/>
          <w:szCs w:val="24"/>
        </w:rPr>
      </w:pPr>
    </w:p>
    <w:p w:rsidR="00B24CDD" w:rsidRDefault="00B24CDD" w:rsidP="004B55E1">
      <w:pPr>
        <w:rPr>
          <w:sz w:val="24"/>
          <w:szCs w:val="24"/>
        </w:rPr>
      </w:pPr>
    </w:p>
    <w:p w:rsidR="00B24CDD" w:rsidRDefault="00B24CDD" w:rsidP="004B55E1">
      <w:pPr>
        <w:rPr>
          <w:sz w:val="24"/>
          <w:szCs w:val="24"/>
        </w:rPr>
      </w:pPr>
    </w:p>
    <w:p w:rsidR="0062443D" w:rsidRDefault="0062443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B24CDD" w:rsidRDefault="00B24CDD" w:rsidP="004B55E1">
      <w:pPr>
        <w:rPr>
          <w:sz w:val="24"/>
          <w:szCs w:val="24"/>
        </w:rPr>
      </w:pPr>
    </w:p>
    <w:p w:rsidR="005E6C87" w:rsidRDefault="005E6C87" w:rsidP="004B55E1">
      <w:pPr>
        <w:rPr>
          <w:sz w:val="24"/>
          <w:szCs w:val="24"/>
        </w:rPr>
      </w:pPr>
    </w:p>
    <w:p w:rsidR="005E6C87" w:rsidRDefault="005E6C87" w:rsidP="004B55E1">
      <w:pPr>
        <w:rPr>
          <w:sz w:val="24"/>
          <w:szCs w:val="24"/>
        </w:rPr>
      </w:pPr>
    </w:p>
    <w:p w:rsidR="00383923" w:rsidRPr="009E3034" w:rsidRDefault="00383923" w:rsidP="009E3034">
      <w:pPr>
        <w:rPr>
          <w:sz w:val="24"/>
          <w:szCs w:val="24"/>
        </w:rPr>
      </w:pPr>
    </w:p>
    <w:p w:rsidR="00266654" w:rsidRDefault="001C0EFD" w:rsidP="00266654">
      <w:pPr>
        <w:rPr>
          <w:sz w:val="24"/>
          <w:szCs w:val="24"/>
        </w:rPr>
      </w:pPr>
      <w:r>
        <w:rPr>
          <w:sz w:val="24"/>
          <w:szCs w:val="24"/>
        </w:rPr>
        <w:t xml:space="preserve">  </w:t>
      </w:r>
    </w:p>
    <w:p w:rsidR="00BB5833" w:rsidRPr="009E3034" w:rsidRDefault="001C0EFD" w:rsidP="009E3034">
      <w:pPr>
        <w:rPr>
          <w:sz w:val="24"/>
          <w:szCs w:val="24"/>
        </w:rPr>
      </w:pPr>
      <w:r>
        <w:rPr>
          <w:sz w:val="24"/>
          <w:szCs w:val="24"/>
        </w:rPr>
        <w:t xml:space="preserve"> </w:t>
      </w:r>
      <w:r w:rsidR="009E3034">
        <w:rPr>
          <w:sz w:val="24"/>
          <w:szCs w:val="24"/>
        </w:rPr>
        <w:t xml:space="preserve">        </w:t>
      </w:r>
    </w:p>
    <w:p w:rsidR="00126A9D" w:rsidRDefault="00126A9D" w:rsidP="004B55E1">
      <w:pPr>
        <w:rPr>
          <w:sz w:val="24"/>
          <w:szCs w:val="24"/>
        </w:rPr>
      </w:pPr>
    </w:p>
    <w:p w:rsidR="005E6C87" w:rsidRDefault="00126A9D" w:rsidP="00126A9D">
      <w:pPr>
        <w:tabs>
          <w:tab w:val="left" w:pos="9660"/>
        </w:tabs>
        <w:rPr>
          <w:sz w:val="24"/>
          <w:szCs w:val="24"/>
        </w:rPr>
      </w:pPr>
      <w:r>
        <w:rPr>
          <w:sz w:val="24"/>
          <w:szCs w:val="24"/>
        </w:rPr>
        <w:tab/>
      </w:r>
    </w:p>
    <w:p w:rsidR="005E6C87" w:rsidRDefault="005E6C87" w:rsidP="004B55E1">
      <w:pPr>
        <w:rPr>
          <w:sz w:val="24"/>
          <w:szCs w:val="24"/>
        </w:rPr>
      </w:pPr>
    </w:p>
    <w:p w:rsidR="005E6C87" w:rsidRDefault="005E6C87" w:rsidP="004B55E1">
      <w:pPr>
        <w:rPr>
          <w:sz w:val="24"/>
          <w:szCs w:val="24"/>
        </w:rPr>
      </w:pPr>
    </w:p>
    <w:p w:rsidR="005E6C87" w:rsidRPr="004B55E1" w:rsidRDefault="005E6C87" w:rsidP="004B55E1">
      <w:pPr>
        <w:rPr>
          <w:sz w:val="24"/>
          <w:szCs w:val="24"/>
        </w:rPr>
      </w:pPr>
    </w:p>
    <w:p w:rsidR="00442E67" w:rsidRDefault="00442E67" w:rsidP="004B55E1">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42E67" w:rsidRPr="00442E67" w:rsidRDefault="00442E67" w:rsidP="00442E67">
      <w:pPr>
        <w:rPr>
          <w:sz w:val="24"/>
          <w:szCs w:val="24"/>
        </w:rPr>
      </w:pPr>
    </w:p>
    <w:p w:rsidR="004B55E1" w:rsidRDefault="004B55E1" w:rsidP="00442E67">
      <w:pPr>
        <w:tabs>
          <w:tab w:val="left" w:pos="8070"/>
        </w:tabs>
        <w:rPr>
          <w:sz w:val="24"/>
          <w:szCs w:val="24"/>
        </w:rPr>
      </w:pPr>
    </w:p>
    <w:p w:rsidR="00442E67" w:rsidRDefault="00442E67" w:rsidP="00442E67">
      <w:pPr>
        <w:tabs>
          <w:tab w:val="left" w:pos="8070"/>
        </w:tabs>
        <w:rPr>
          <w:sz w:val="24"/>
          <w:szCs w:val="24"/>
        </w:rPr>
      </w:pPr>
    </w:p>
    <w:p w:rsidR="00442E67" w:rsidRDefault="00442E67" w:rsidP="00442E67">
      <w:pPr>
        <w:tabs>
          <w:tab w:val="left" w:pos="8070"/>
        </w:tabs>
        <w:rPr>
          <w:sz w:val="24"/>
          <w:szCs w:val="24"/>
        </w:rPr>
      </w:pPr>
    </w:p>
    <w:p w:rsidR="00442E67" w:rsidRDefault="00442E67" w:rsidP="00442E67">
      <w:pPr>
        <w:tabs>
          <w:tab w:val="left" w:pos="8070"/>
        </w:tabs>
        <w:rPr>
          <w:sz w:val="24"/>
          <w:szCs w:val="24"/>
        </w:rPr>
      </w:pPr>
    </w:p>
    <w:p w:rsidR="00442E67" w:rsidRDefault="00442E67" w:rsidP="00442E67">
      <w:pPr>
        <w:tabs>
          <w:tab w:val="left" w:pos="8070"/>
        </w:tabs>
        <w:rPr>
          <w:sz w:val="24"/>
          <w:szCs w:val="24"/>
        </w:rPr>
      </w:pPr>
    </w:p>
    <w:p w:rsidR="00442E67" w:rsidRDefault="00442E67" w:rsidP="00442E67">
      <w:pPr>
        <w:tabs>
          <w:tab w:val="left" w:pos="8070"/>
        </w:tabs>
        <w:rPr>
          <w:sz w:val="24"/>
          <w:szCs w:val="24"/>
        </w:rPr>
      </w:pPr>
    </w:p>
    <w:p w:rsidR="00442E67" w:rsidRDefault="00442E67" w:rsidP="00442E67">
      <w:pPr>
        <w:tabs>
          <w:tab w:val="left" w:pos="8070"/>
        </w:tabs>
        <w:rPr>
          <w:sz w:val="24"/>
          <w:szCs w:val="24"/>
        </w:rPr>
      </w:pPr>
    </w:p>
    <w:p w:rsidR="00442E67" w:rsidRPr="009E3034" w:rsidRDefault="00442E67" w:rsidP="009E3034">
      <w:pPr>
        <w:tabs>
          <w:tab w:val="left" w:pos="8070"/>
        </w:tabs>
        <w:rPr>
          <w:sz w:val="24"/>
          <w:szCs w:val="24"/>
        </w:rPr>
      </w:pPr>
    </w:p>
    <w:p w:rsidR="00F6397A" w:rsidRPr="009E3034" w:rsidRDefault="00F6397A">
      <w:pPr>
        <w:tabs>
          <w:tab w:val="left" w:pos="8070"/>
        </w:tabs>
        <w:rPr>
          <w:sz w:val="24"/>
          <w:szCs w:val="24"/>
        </w:rPr>
      </w:pPr>
    </w:p>
    <w:sectPr w:rsidR="00F6397A" w:rsidRPr="009E3034">
      <w:headerReference w:type="default" r:id="rId11"/>
      <w:footerReference w:type="default" r:id="rId12"/>
      <w:pgSz w:w="11910" w:h="16840"/>
      <w:pgMar w:top="600" w:right="880" w:bottom="1200" w:left="560" w:header="0" w:footer="1003" w:gutter="0"/>
      <w:pgBorders w:offsetFrom="page">
        <w:top w:val="single" w:sz="4" w:space="24" w:color="000000"/>
        <w:left w:val="single" w:sz="4" w:space="24" w:color="000000"/>
        <w:bottom w:val="single" w:sz="4" w:space="24" w:color="000000"/>
        <w:right w:val="single" w:sz="4" w:space="24" w:color="000000"/>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2762" w:rsidRDefault="00FE2762">
      <w:r>
        <w:separator/>
      </w:r>
    </w:p>
  </w:endnote>
  <w:endnote w:type="continuationSeparator" w:id="0">
    <w:p w:rsidR="00FE2762" w:rsidRDefault="00FE2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ED3" w:rsidRDefault="0067426F">
    <w:pPr>
      <w:pStyle w:val="a3"/>
      <w:spacing w:line="14" w:lineRule="auto"/>
    </w:pPr>
    <w:r>
      <w:pict>
        <v:shapetype id="_x0000_t202" coordsize="21600,21600" o:spt="202" path="m,l,21600r21600,l21600,xe">
          <v:stroke joinstyle="miter"/>
          <v:path gradientshapeok="t" o:connecttype="rect"/>
        </v:shapetype>
        <v:shape id="_x0000_s2049" type="#_x0000_t202" style="position:absolute;margin-left:301.4pt;margin-top:780.8pt;width:9.6pt;height:13.05pt;z-index:-251658752;mso-position-horizontal-relative:page;mso-position-vertical-relative:page" filled="f" stroked="f">
          <v:textbox inset="0,0,0,0">
            <w:txbxContent>
              <w:p w:rsidR="007834A5" w:rsidRDefault="007834A5" w:rsidP="007834A5">
                <w:pPr>
                  <w:spacing w:line="245" w:lineRule="exact"/>
                </w:pPr>
              </w:p>
              <w:p w:rsidR="00430ED3" w:rsidRDefault="00430ED3" w:rsidP="007834A5">
                <w:pPr>
                  <w:spacing w:line="245" w:lineRule="exact"/>
                  <w:rPr>
                    <w:rFonts w:ascii="Calibri"/>
                  </w:rPr>
                </w:pPr>
                <w:r>
                  <w:fldChar w:fldCharType="begin"/>
                </w:r>
                <w:r>
                  <w:rPr>
                    <w:rFonts w:ascii="Calibri"/>
                  </w:rPr>
                  <w:instrText xml:space="preserve"> PAGE </w:instrText>
                </w:r>
                <w:r>
                  <w:fldChar w:fldCharType="separate"/>
                </w:r>
                <w:r w:rsidR="0067426F">
                  <w:rPr>
                    <w:rFonts w:ascii="Calibri"/>
                    <w:noProof/>
                  </w:rPr>
                  <w:t>1</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2762" w:rsidRDefault="00FE2762">
      <w:r>
        <w:separator/>
      </w:r>
    </w:p>
  </w:footnote>
  <w:footnote w:type="continuationSeparator" w:id="0">
    <w:p w:rsidR="00FE2762" w:rsidRDefault="00FE27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5524" w:rsidRDefault="00CD5524">
    <w:pPr>
      <w:pStyle w:val="a8"/>
    </w:pPr>
  </w:p>
  <w:p w:rsidR="00CD5524" w:rsidRDefault="00CD55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718E1"/>
    <w:multiLevelType w:val="hybridMultilevel"/>
    <w:tmpl w:val="5A8044B6"/>
    <w:lvl w:ilvl="0" w:tplc="E41ED2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745994"/>
    <w:multiLevelType w:val="hybridMultilevel"/>
    <w:tmpl w:val="7A3A89F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C512F8F"/>
    <w:multiLevelType w:val="hybridMultilevel"/>
    <w:tmpl w:val="216475DC"/>
    <w:lvl w:ilvl="0" w:tplc="9EF00DD6">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0CF30088"/>
    <w:multiLevelType w:val="multilevel"/>
    <w:tmpl w:val="22243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DE66785"/>
    <w:multiLevelType w:val="hybridMultilevel"/>
    <w:tmpl w:val="5D0044E6"/>
    <w:lvl w:ilvl="0" w:tplc="08090003">
      <w:start w:val="1"/>
      <w:numFmt w:val="bullet"/>
      <w:lvlText w:val="o"/>
      <w:lvlJc w:val="left"/>
      <w:pPr>
        <w:ind w:left="1211" w:hanging="360"/>
      </w:pPr>
      <w:rPr>
        <w:rFonts w:ascii="Courier New" w:hAnsi="Courier New" w:cs="Courier New"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5">
    <w:nsid w:val="10BF251A"/>
    <w:multiLevelType w:val="hybridMultilevel"/>
    <w:tmpl w:val="13668CE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25D285C"/>
    <w:multiLevelType w:val="hybridMultilevel"/>
    <w:tmpl w:val="A1524BEE"/>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7">
    <w:nsid w:val="12D65F3D"/>
    <w:multiLevelType w:val="hybridMultilevel"/>
    <w:tmpl w:val="D5A6DAC4"/>
    <w:lvl w:ilvl="0" w:tplc="2E46A9D8">
      <w:start w:val="1"/>
      <w:numFmt w:val="decimal"/>
      <w:lvlText w:val="(%1)"/>
      <w:lvlJc w:val="left"/>
      <w:pPr>
        <w:ind w:left="420" w:hanging="360"/>
      </w:pPr>
      <w:rPr>
        <w:rFonts w:hint="default"/>
        <w:b/>
        <w:bCs/>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12F60E6E"/>
    <w:multiLevelType w:val="hybridMultilevel"/>
    <w:tmpl w:val="C5085AF8"/>
    <w:lvl w:ilvl="0" w:tplc="50A8B024">
      <w:start w:val="2"/>
      <w:numFmt w:val="bullet"/>
      <w:lvlText w:val="-"/>
      <w:lvlJc w:val="left"/>
      <w:pPr>
        <w:ind w:left="1800" w:hanging="360"/>
      </w:pPr>
      <w:rPr>
        <w:rFonts w:ascii="Times New Roman" w:eastAsia="Times New Roman" w:hAnsi="Times New Roman"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nsid w:val="13EC6C07"/>
    <w:multiLevelType w:val="hybridMultilevel"/>
    <w:tmpl w:val="498CFBD8"/>
    <w:lvl w:ilvl="0" w:tplc="0809000D">
      <w:start w:val="1"/>
      <w:numFmt w:val="bullet"/>
      <w:lvlText w:val=""/>
      <w:lvlJc w:val="left"/>
      <w:pPr>
        <w:ind w:left="1500" w:hanging="360"/>
      </w:pPr>
      <w:rPr>
        <w:rFonts w:ascii="Wingdings" w:hAnsi="Wingdings"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0">
    <w:nsid w:val="164C182D"/>
    <w:multiLevelType w:val="hybridMultilevel"/>
    <w:tmpl w:val="7A48775E"/>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1">
    <w:nsid w:val="21957D38"/>
    <w:multiLevelType w:val="hybridMultilevel"/>
    <w:tmpl w:val="61B84428"/>
    <w:lvl w:ilvl="0" w:tplc="0809000B">
      <w:start w:val="1"/>
      <w:numFmt w:val="bullet"/>
      <w:lvlText w:val=""/>
      <w:lvlJc w:val="left"/>
      <w:pPr>
        <w:ind w:left="1500" w:hanging="360"/>
      </w:pPr>
      <w:rPr>
        <w:rFonts w:ascii="Wingdings" w:hAnsi="Wingdings"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2">
    <w:nsid w:val="22D32A5D"/>
    <w:multiLevelType w:val="hybridMultilevel"/>
    <w:tmpl w:val="C6A43C32"/>
    <w:lvl w:ilvl="0" w:tplc="AAACF462">
      <w:start w:val="1"/>
      <w:numFmt w:val="decimal"/>
      <w:lvlText w:val="%1."/>
      <w:lvlJc w:val="left"/>
      <w:pPr>
        <w:ind w:left="1420" w:hanging="360"/>
      </w:pPr>
      <w:rPr>
        <w:rFonts w:ascii="Times New Roman" w:eastAsia="Times New Roman" w:hAnsi="Times New Roman" w:cs="Times New Roman" w:hint="default"/>
        <w:spacing w:val="0"/>
        <w:w w:val="100"/>
        <w:sz w:val="28"/>
        <w:szCs w:val="28"/>
      </w:rPr>
    </w:lvl>
    <w:lvl w:ilvl="1" w:tplc="E5C2E9D4">
      <w:start w:val="1"/>
      <w:numFmt w:val="bullet"/>
      <w:lvlText w:val="•"/>
      <w:lvlJc w:val="left"/>
      <w:pPr>
        <w:ind w:left="2324" w:hanging="360"/>
      </w:pPr>
      <w:rPr>
        <w:rFonts w:hint="default"/>
      </w:rPr>
    </w:lvl>
    <w:lvl w:ilvl="2" w:tplc="E7DA4AC6">
      <w:start w:val="1"/>
      <w:numFmt w:val="bullet"/>
      <w:lvlText w:val="•"/>
      <w:lvlJc w:val="left"/>
      <w:pPr>
        <w:ind w:left="3229" w:hanging="360"/>
      </w:pPr>
      <w:rPr>
        <w:rFonts w:hint="default"/>
      </w:rPr>
    </w:lvl>
    <w:lvl w:ilvl="3" w:tplc="0B4CC868">
      <w:start w:val="1"/>
      <w:numFmt w:val="bullet"/>
      <w:lvlText w:val="•"/>
      <w:lvlJc w:val="left"/>
      <w:pPr>
        <w:ind w:left="4133" w:hanging="360"/>
      </w:pPr>
      <w:rPr>
        <w:rFonts w:hint="default"/>
      </w:rPr>
    </w:lvl>
    <w:lvl w:ilvl="4" w:tplc="D49609D4">
      <w:start w:val="1"/>
      <w:numFmt w:val="bullet"/>
      <w:lvlText w:val="•"/>
      <w:lvlJc w:val="left"/>
      <w:pPr>
        <w:ind w:left="5038" w:hanging="360"/>
      </w:pPr>
      <w:rPr>
        <w:rFonts w:hint="default"/>
      </w:rPr>
    </w:lvl>
    <w:lvl w:ilvl="5" w:tplc="5914DC40">
      <w:start w:val="1"/>
      <w:numFmt w:val="bullet"/>
      <w:lvlText w:val="•"/>
      <w:lvlJc w:val="left"/>
      <w:pPr>
        <w:ind w:left="5943" w:hanging="360"/>
      </w:pPr>
      <w:rPr>
        <w:rFonts w:hint="default"/>
      </w:rPr>
    </w:lvl>
    <w:lvl w:ilvl="6" w:tplc="03726F1C">
      <w:start w:val="1"/>
      <w:numFmt w:val="bullet"/>
      <w:lvlText w:val="•"/>
      <w:lvlJc w:val="left"/>
      <w:pPr>
        <w:ind w:left="6847" w:hanging="360"/>
      </w:pPr>
      <w:rPr>
        <w:rFonts w:hint="default"/>
      </w:rPr>
    </w:lvl>
    <w:lvl w:ilvl="7" w:tplc="E0E097AA">
      <w:start w:val="1"/>
      <w:numFmt w:val="bullet"/>
      <w:lvlText w:val="•"/>
      <w:lvlJc w:val="left"/>
      <w:pPr>
        <w:ind w:left="7752" w:hanging="360"/>
      </w:pPr>
      <w:rPr>
        <w:rFonts w:hint="default"/>
      </w:rPr>
    </w:lvl>
    <w:lvl w:ilvl="8" w:tplc="04B8861C">
      <w:start w:val="1"/>
      <w:numFmt w:val="bullet"/>
      <w:lvlText w:val="•"/>
      <w:lvlJc w:val="left"/>
      <w:pPr>
        <w:ind w:left="8657" w:hanging="360"/>
      </w:pPr>
      <w:rPr>
        <w:rFonts w:hint="default"/>
      </w:rPr>
    </w:lvl>
  </w:abstractNum>
  <w:abstractNum w:abstractNumId="13">
    <w:nsid w:val="251838A8"/>
    <w:multiLevelType w:val="hybridMultilevel"/>
    <w:tmpl w:val="A6A805E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nsid w:val="27C61FA5"/>
    <w:multiLevelType w:val="hybridMultilevel"/>
    <w:tmpl w:val="4E2C7484"/>
    <w:lvl w:ilvl="0" w:tplc="08090001">
      <w:start w:val="1"/>
      <w:numFmt w:val="bullet"/>
      <w:lvlText w:val=""/>
      <w:lvlJc w:val="left"/>
      <w:pPr>
        <w:ind w:left="1860" w:hanging="360"/>
      </w:pPr>
      <w:rPr>
        <w:rFonts w:ascii="Symbol" w:hAnsi="Symbol" w:hint="default"/>
      </w:rPr>
    </w:lvl>
    <w:lvl w:ilvl="1" w:tplc="08090003" w:tentative="1">
      <w:start w:val="1"/>
      <w:numFmt w:val="bullet"/>
      <w:lvlText w:val="o"/>
      <w:lvlJc w:val="left"/>
      <w:pPr>
        <w:ind w:left="2580" w:hanging="360"/>
      </w:pPr>
      <w:rPr>
        <w:rFonts w:ascii="Courier New" w:hAnsi="Courier New" w:cs="Courier New" w:hint="default"/>
      </w:rPr>
    </w:lvl>
    <w:lvl w:ilvl="2" w:tplc="08090005" w:tentative="1">
      <w:start w:val="1"/>
      <w:numFmt w:val="bullet"/>
      <w:lvlText w:val=""/>
      <w:lvlJc w:val="left"/>
      <w:pPr>
        <w:ind w:left="3300" w:hanging="360"/>
      </w:pPr>
      <w:rPr>
        <w:rFonts w:ascii="Wingdings" w:hAnsi="Wingdings" w:hint="default"/>
      </w:rPr>
    </w:lvl>
    <w:lvl w:ilvl="3" w:tplc="08090001" w:tentative="1">
      <w:start w:val="1"/>
      <w:numFmt w:val="bullet"/>
      <w:lvlText w:val=""/>
      <w:lvlJc w:val="left"/>
      <w:pPr>
        <w:ind w:left="4020" w:hanging="360"/>
      </w:pPr>
      <w:rPr>
        <w:rFonts w:ascii="Symbol" w:hAnsi="Symbol" w:hint="default"/>
      </w:rPr>
    </w:lvl>
    <w:lvl w:ilvl="4" w:tplc="08090003" w:tentative="1">
      <w:start w:val="1"/>
      <w:numFmt w:val="bullet"/>
      <w:lvlText w:val="o"/>
      <w:lvlJc w:val="left"/>
      <w:pPr>
        <w:ind w:left="4740" w:hanging="360"/>
      </w:pPr>
      <w:rPr>
        <w:rFonts w:ascii="Courier New" w:hAnsi="Courier New" w:cs="Courier New" w:hint="default"/>
      </w:rPr>
    </w:lvl>
    <w:lvl w:ilvl="5" w:tplc="08090005" w:tentative="1">
      <w:start w:val="1"/>
      <w:numFmt w:val="bullet"/>
      <w:lvlText w:val=""/>
      <w:lvlJc w:val="left"/>
      <w:pPr>
        <w:ind w:left="5460" w:hanging="360"/>
      </w:pPr>
      <w:rPr>
        <w:rFonts w:ascii="Wingdings" w:hAnsi="Wingdings" w:hint="default"/>
      </w:rPr>
    </w:lvl>
    <w:lvl w:ilvl="6" w:tplc="08090001" w:tentative="1">
      <w:start w:val="1"/>
      <w:numFmt w:val="bullet"/>
      <w:lvlText w:val=""/>
      <w:lvlJc w:val="left"/>
      <w:pPr>
        <w:ind w:left="6180" w:hanging="360"/>
      </w:pPr>
      <w:rPr>
        <w:rFonts w:ascii="Symbol" w:hAnsi="Symbol" w:hint="default"/>
      </w:rPr>
    </w:lvl>
    <w:lvl w:ilvl="7" w:tplc="08090003" w:tentative="1">
      <w:start w:val="1"/>
      <w:numFmt w:val="bullet"/>
      <w:lvlText w:val="o"/>
      <w:lvlJc w:val="left"/>
      <w:pPr>
        <w:ind w:left="6900" w:hanging="360"/>
      </w:pPr>
      <w:rPr>
        <w:rFonts w:ascii="Courier New" w:hAnsi="Courier New" w:cs="Courier New" w:hint="default"/>
      </w:rPr>
    </w:lvl>
    <w:lvl w:ilvl="8" w:tplc="08090005" w:tentative="1">
      <w:start w:val="1"/>
      <w:numFmt w:val="bullet"/>
      <w:lvlText w:val=""/>
      <w:lvlJc w:val="left"/>
      <w:pPr>
        <w:ind w:left="7620" w:hanging="360"/>
      </w:pPr>
      <w:rPr>
        <w:rFonts w:ascii="Wingdings" w:hAnsi="Wingdings" w:hint="default"/>
      </w:rPr>
    </w:lvl>
  </w:abstractNum>
  <w:abstractNum w:abstractNumId="15">
    <w:nsid w:val="2BA76F91"/>
    <w:multiLevelType w:val="hybridMultilevel"/>
    <w:tmpl w:val="920684A8"/>
    <w:lvl w:ilvl="0" w:tplc="08090001">
      <w:start w:val="1"/>
      <w:numFmt w:val="bullet"/>
      <w:lvlText w:val=""/>
      <w:lvlJc w:val="left"/>
      <w:pPr>
        <w:ind w:left="1275" w:hanging="360"/>
      </w:pPr>
      <w:rPr>
        <w:rFonts w:ascii="Symbol" w:hAnsi="Symbol" w:hint="default"/>
      </w:rPr>
    </w:lvl>
    <w:lvl w:ilvl="1" w:tplc="08090003" w:tentative="1">
      <w:start w:val="1"/>
      <w:numFmt w:val="bullet"/>
      <w:lvlText w:val="o"/>
      <w:lvlJc w:val="left"/>
      <w:pPr>
        <w:ind w:left="1995" w:hanging="360"/>
      </w:pPr>
      <w:rPr>
        <w:rFonts w:ascii="Courier New" w:hAnsi="Courier New" w:cs="Courier New" w:hint="default"/>
      </w:rPr>
    </w:lvl>
    <w:lvl w:ilvl="2" w:tplc="08090005" w:tentative="1">
      <w:start w:val="1"/>
      <w:numFmt w:val="bullet"/>
      <w:lvlText w:val=""/>
      <w:lvlJc w:val="left"/>
      <w:pPr>
        <w:ind w:left="2715" w:hanging="360"/>
      </w:pPr>
      <w:rPr>
        <w:rFonts w:ascii="Wingdings" w:hAnsi="Wingdings" w:hint="default"/>
      </w:rPr>
    </w:lvl>
    <w:lvl w:ilvl="3" w:tplc="08090001" w:tentative="1">
      <w:start w:val="1"/>
      <w:numFmt w:val="bullet"/>
      <w:lvlText w:val=""/>
      <w:lvlJc w:val="left"/>
      <w:pPr>
        <w:ind w:left="3435" w:hanging="360"/>
      </w:pPr>
      <w:rPr>
        <w:rFonts w:ascii="Symbol" w:hAnsi="Symbol" w:hint="default"/>
      </w:rPr>
    </w:lvl>
    <w:lvl w:ilvl="4" w:tplc="08090003" w:tentative="1">
      <w:start w:val="1"/>
      <w:numFmt w:val="bullet"/>
      <w:lvlText w:val="o"/>
      <w:lvlJc w:val="left"/>
      <w:pPr>
        <w:ind w:left="4155" w:hanging="360"/>
      </w:pPr>
      <w:rPr>
        <w:rFonts w:ascii="Courier New" w:hAnsi="Courier New" w:cs="Courier New" w:hint="default"/>
      </w:rPr>
    </w:lvl>
    <w:lvl w:ilvl="5" w:tplc="08090005" w:tentative="1">
      <w:start w:val="1"/>
      <w:numFmt w:val="bullet"/>
      <w:lvlText w:val=""/>
      <w:lvlJc w:val="left"/>
      <w:pPr>
        <w:ind w:left="4875" w:hanging="360"/>
      </w:pPr>
      <w:rPr>
        <w:rFonts w:ascii="Wingdings" w:hAnsi="Wingdings" w:hint="default"/>
      </w:rPr>
    </w:lvl>
    <w:lvl w:ilvl="6" w:tplc="08090001" w:tentative="1">
      <w:start w:val="1"/>
      <w:numFmt w:val="bullet"/>
      <w:lvlText w:val=""/>
      <w:lvlJc w:val="left"/>
      <w:pPr>
        <w:ind w:left="5595" w:hanging="360"/>
      </w:pPr>
      <w:rPr>
        <w:rFonts w:ascii="Symbol" w:hAnsi="Symbol" w:hint="default"/>
      </w:rPr>
    </w:lvl>
    <w:lvl w:ilvl="7" w:tplc="08090003" w:tentative="1">
      <w:start w:val="1"/>
      <w:numFmt w:val="bullet"/>
      <w:lvlText w:val="o"/>
      <w:lvlJc w:val="left"/>
      <w:pPr>
        <w:ind w:left="6315" w:hanging="360"/>
      </w:pPr>
      <w:rPr>
        <w:rFonts w:ascii="Courier New" w:hAnsi="Courier New" w:cs="Courier New" w:hint="default"/>
      </w:rPr>
    </w:lvl>
    <w:lvl w:ilvl="8" w:tplc="08090005" w:tentative="1">
      <w:start w:val="1"/>
      <w:numFmt w:val="bullet"/>
      <w:lvlText w:val=""/>
      <w:lvlJc w:val="left"/>
      <w:pPr>
        <w:ind w:left="7035" w:hanging="360"/>
      </w:pPr>
      <w:rPr>
        <w:rFonts w:ascii="Wingdings" w:hAnsi="Wingdings" w:hint="default"/>
      </w:rPr>
    </w:lvl>
  </w:abstractNum>
  <w:abstractNum w:abstractNumId="16">
    <w:nsid w:val="2CFD15E2"/>
    <w:multiLevelType w:val="hybridMultilevel"/>
    <w:tmpl w:val="DF184DA4"/>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17">
    <w:nsid w:val="322A2E8E"/>
    <w:multiLevelType w:val="multilevel"/>
    <w:tmpl w:val="873C8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32ED5EE6"/>
    <w:multiLevelType w:val="hybridMultilevel"/>
    <w:tmpl w:val="EDA2F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73C3727"/>
    <w:multiLevelType w:val="hybridMultilevel"/>
    <w:tmpl w:val="49AEFD1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37591343"/>
    <w:multiLevelType w:val="hybridMultilevel"/>
    <w:tmpl w:val="5B28A592"/>
    <w:lvl w:ilvl="0" w:tplc="06B0DCE2">
      <w:start w:val="2"/>
      <w:numFmt w:val="decimal"/>
      <w:lvlText w:val="%1."/>
      <w:lvlJc w:val="left"/>
      <w:pPr>
        <w:ind w:left="1420" w:hanging="72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1">
    <w:nsid w:val="37806D6B"/>
    <w:multiLevelType w:val="hybridMultilevel"/>
    <w:tmpl w:val="D288681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nsid w:val="39E95AF5"/>
    <w:multiLevelType w:val="hybridMultilevel"/>
    <w:tmpl w:val="57283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B1D1238"/>
    <w:multiLevelType w:val="hybridMultilevel"/>
    <w:tmpl w:val="C6BA4B1A"/>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24">
    <w:nsid w:val="3DD724B8"/>
    <w:multiLevelType w:val="hybridMultilevel"/>
    <w:tmpl w:val="D45EC84A"/>
    <w:lvl w:ilvl="0" w:tplc="08090001">
      <w:start w:val="1"/>
      <w:numFmt w:val="bullet"/>
      <w:lvlText w:val=""/>
      <w:lvlJc w:val="left"/>
      <w:pPr>
        <w:ind w:left="1275" w:hanging="360"/>
      </w:pPr>
      <w:rPr>
        <w:rFonts w:ascii="Symbol" w:hAnsi="Symbol" w:hint="default"/>
      </w:rPr>
    </w:lvl>
    <w:lvl w:ilvl="1" w:tplc="08090003" w:tentative="1">
      <w:start w:val="1"/>
      <w:numFmt w:val="bullet"/>
      <w:lvlText w:val="o"/>
      <w:lvlJc w:val="left"/>
      <w:pPr>
        <w:ind w:left="1995" w:hanging="360"/>
      </w:pPr>
      <w:rPr>
        <w:rFonts w:ascii="Courier New" w:hAnsi="Courier New" w:cs="Courier New" w:hint="default"/>
      </w:rPr>
    </w:lvl>
    <w:lvl w:ilvl="2" w:tplc="08090005" w:tentative="1">
      <w:start w:val="1"/>
      <w:numFmt w:val="bullet"/>
      <w:lvlText w:val=""/>
      <w:lvlJc w:val="left"/>
      <w:pPr>
        <w:ind w:left="2715" w:hanging="360"/>
      </w:pPr>
      <w:rPr>
        <w:rFonts w:ascii="Wingdings" w:hAnsi="Wingdings" w:hint="default"/>
      </w:rPr>
    </w:lvl>
    <w:lvl w:ilvl="3" w:tplc="08090001" w:tentative="1">
      <w:start w:val="1"/>
      <w:numFmt w:val="bullet"/>
      <w:lvlText w:val=""/>
      <w:lvlJc w:val="left"/>
      <w:pPr>
        <w:ind w:left="3435" w:hanging="360"/>
      </w:pPr>
      <w:rPr>
        <w:rFonts w:ascii="Symbol" w:hAnsi="Symbol" w:hint="default"/>
      </w:rPr>
    </w:lvl>
    <w:lvl w:ilvl="4" w:tplc="08090003" w:tentative="1">
      <w:start w:val="1"/>
      <w:numFmt w:val="bullet"/>
      <w:lvlText w:val="o"/>
      <w:lvlJc w:val="left"/>
      <w:pPr>
        <w:ind w:left="4155" w:hanging="360"/>
      </w:pPr>
      <w:rPr>
        <w:rFonts w:ascii="Courier New" w:hAnsi="Courier New" w:cs="Courier New" w:hint="default"/>
      </w:rPr>
    </w:lvl>
    <w:lvl w:ilvl="5" w:tplc="08090005" w:tentative="1">
      <w:start w:val="1"/>
      <w:numFmt w:val="bullet"/>
      <w:lvlText w:val=""/>
      <w:lvlJc w:val="left"/>
      <w:pPr>
        <w:ind w:left="4875" w:hanging="360"/>
      </w:pPr>
      <w:rPr>
        <w:rFonts w:ascii="Wingdings" w:hAnsi="Wingdings" w:hint="default"/>
      </w:rPr>
    </w:lvl>
    <w:lvl w:ilvl="6" w:tplc="08090001" w:tentative="1">
      <w:start w:val="1"/>
      <w:numFmt w:val="bullet"/>
      <w:lvlText w:val=""/>
      <w:lvlJc w:val="left"/>
      <w:pPr>
        <w:ind w:left="5595" w:hanging="360"/>
      </w:pPr>
      <w:rPr>
        <w:rFonts w:ascii="Symbol" w:hAnsi="Symbol" w:hint="default"/>
      </w:rPr>
    </w:lvl>
    <w:lvl w:ilvl="7" w:tplc="08090003" w:tentative="1">
      <w:start w:val="1"/>
      <w:numFmt w:val="bullet"/>
      <w:lvlText w:val="o"/>
      <w:lvlJc w:val="left"/>
      <w:pPr>
        <w:ind w:left="6315" w:hanging="360"/>
      </w:pPr>
      <w:rPr>
        <w:rFonts w:ascii="Courier New" w:hAnsi="Courier New" w:cs="Courier New" w:hint="default"/>
      </w:rPr>
    </w:lvl>
    <w:lvl w:ilvl="8" w:tplc="08090005" w:tentative="1">
      <w:start w:val="1"/>
      <w:numFmt w:val="bullet"/>
      <w:lvlText w:val=""/>
      <w:lvlJc w:val="left"/>
      <w:pPr>
        <w:ind w:left="7035" w:hanging="360"/>
      </w:pPr>
      <w:rPr>
        <w:rFonts w:ascii="Wingdings" w:hAnsi="Wingdings" w:hint="default"/>
      </w:rPr>
    </w:lvl>
  </w:abstractNum>
  <w:abstractNum w:abstractNumId="25">
    <w:nsid w:val="3FFC6C77"/>
    <w:multiLevelType w:val="hybridMultilevel"/>
    <w:tmpl w:val="238CF9BA"/>
    <w:lvl w:ilvl="0" w:tplc="D4B22762">
      <w:start w:val="1"/>
      <w:numFmt w:val="decimal"/>
      <w:lvlText w:val="(%1)"/>
      <w:lvlJc w:val="left"/>
      <w:pPr>
        <w:ind w:left="1080" w:hanging="72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F15EC5"/>
    <w:multiLevelType w:val="hybridMultilevel"/>
    <w:tmpl w:val="B48833A4"/>
    <w:lvl w:ilvl="0" w:tplc="01F444F4">
      <w:numFmt w:val="bullet"/>
      <w:lvlText w:val=""/>
      <w:lvlJc w:val="left"/>
      <w:pPr>
        <w:ind w:left="1680" w:hanging="360"/>
      </w:pPr>
      <w:rPr>
        <w:rFonts w:ascii="Symbol" w:eastAsia="Times New Roman" w:hAnsi="Symbol" w:cs="Times New Roman" w:hint="default"/>
      </w:rPr>
    </w:lvl>
    <w:lvl w:ilvl="1" w:tplc="08090003" w:tentative="1">
      <w:start w:val="1"/>
      <w:numFmt w:val="bullet"/>
      <w:lvlText w:val="o"/>
      <w:lvlJc w:val="left"/>
      <w:pPr>
        <w:ind w:left="2400" w:hanging="360"/>
      </w:pPr>
      <w:rPr>
        <w:rFonts w:ascii="Courier New" w:hAnsi="Courier New" w:cs="Courier New" w:hint="default"/>
      </w:rPr>
    </w:lvl>
    <w:lvl w:ilvl="2" w:tplc="08090005" w:tentative="1">
      <w:start w:val="1"/>
      <w:numFmt w:val="bullet"/>
      <w:lvlText w:val=""/>
      <w:lvlJc w:val="left"/>
      <w:pPr>
        <w:ind w:left="3120" w:hanging="360"/>
      </w:pPr>
      <w:rPr>
        <w:rFonts w:ascii="Wingdings" w:hAnsi="Wingdings" w:hint="default"/>
      </w:rPr>
    </w:lvl>
    <w:lvl w:ilvl="3" w:tplc="08090001" w:tentative="1">
      <w:start w:val="1"/>
      <w:numFmt w:val="bullet"/>
      <w:lvlText w:val=""/>
      <w:lvlJc w:val="left"/>
      <w:pPr>
        <w:ind w:left="3840" w:hanging="360"/>
      </w:pPr>
      <w:rPr>
        <w:rFonts w:ascii="Symbol" w:hAnsi="Symbol" w:hint="default"/>
      </w:rPr>
    </w:lvl>
    <w:lvl w:ilvl="4" w:tplc="08090003" w:tentative="1">
      <w:start w:val="1"/>
      <w:numFmt w:val="bullet"/>
      <w:lvlText w:val="o"/>
      <w:lvlJc w:val="left"/>
      <w:pPr>
        <w:ind w:left="4560" w:hanging="360"/>
      </w:pPr>
      <w:rPr>
        <w:rFonts w:ascii="Courier New" w:hAnsi="Courier New" w:cs="Courier New" w:hint="default"/>
      </w:rPr>
    </w:lvl>
    <w:lvl w:ilvl="5" w:tplc="08090005" w:tentative="1">
      <w:start w:val="1"/>
      <w:numFmt w:val="bullet"/>
      <w:lvlText w:val=""/>
      <w:lvlJc w:val="left"/>
      <w:pPr>
        <w:ind w:left="5280" w:hanging="360"/>
      </w:pPr>
      <w:rPr>
        <w:rFonts w:ascii="Wingdings" w:hAnsi="Wingdings" w:hint="default"/>
      </w:rPr>
    </w:lvl>
    <w:lvl w:ilvl="6" w:tplc="08090001" w:tentative="1">
      <w:start w:val="1"/>
      <w:numFmt w:val="bullet"/>
      <w:lvlText w:val=""/>
      <w:lvlJc w:val="left"/>
      <w:pPr>
        <w:ind w:left="6000" w:hanging="360"/>
      </w:pPr>
      <w:rPr>
        <w:rFonts w:ascii="Symbol" w:hAnsi="Symbol" w:hint="default"/>
      </w:rPr>
    </w:lvl>
    <w:lvl w:ilvl="7" w:tplc="08090003" w:tentative="1">
      <w:start w:val="1"/>
      <w:numFmt w:val="bullet"/>
      <w:lvlText w:val="o"/>
      <w:lvlJc w:val="left"/>
      <w:pPr>
        <w:ind w:left="6720" w:hanging="360"/>
      </w:pPr>
      <w:rPr>
        <w:rFonts w:ascii="Courier New" w:hAnsi="Courier New" w:cs="Courier New" w:hint="default"/>
      </w:rPr>
    </w:lvl>
    <w:lvl w:ilvl="8" w:tplc="08090005" w:tentative="1">
      <w:start w:val="1"/>
      <w:numFmt w:val="bullet"/>
      <w:lvlText w:val=""/>
      <w:lvlJc w:val="left"/>
      <w:pPr>
        <w:ind w:left="7440" w:hanging="360"/>
      </w:pPr>
      <w:rPr>
        <w:rFonts w:ascii="Wingdings" w:hAnsi="Wingdings" w:hint="default"/>
      </w:rPr>
    </w:lvl>
  </w:abstractNum>
  <w:abstractNum w:abstractNumId="27">
    <w:nsid w:val="62703414"/>
    <w:multiLevelType w:val="hybridMultilevel"/>
    <w:tmpl w:val="71E03C6A"/>
    <w:lvl w:ilvl="0" w:tplc="95241C34">
      <w:start w:val="2"/>
      <w:numFmt w:val="bullet"/>
      <w:lvlText w:val="-"/>
      <w:lvlJc w:val="left"/>
      <w:pPr>
        <w:ind w:left="1800" w:hanging="360"/>
      </w:pPr>
      <w:rPr>
        <w:rFonts w:ascii="Times New Roman" w:eastAsia="Times New Roman" w:hAnsi="Times New Roman"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nsid w:val="67AB5D76"/>
    <w:multiLevelType w:val="hybridMultilevel"/>
    <w:tmpl w:val="BFBC1BE8"/>
    <w:lvl w:ilvl="0" w:tplc="31F03A4C">
      <w:start w:val="1"/>
      <w:numFmt w:val="decimal"/>
      <w:lvlText w:val="%1."/>
      <w:lvlJc w:val="left"/>
      <w:pPr>
        <w:ind w:left="1420" w:hanging="72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29">
    <w:nsid w:val="6D9706F2"/>
    <w:multiLevelType w:val="hybridMultilevel"/>
    <w:tmpl w:val="3B8829DA"/>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6F1535D8"/>
    <w:multiLevelType w:val="hybridMultilevel"/>
    <w:tmpl w:val="9F5C3A28"/>
    <w:lvl w:ilvl="0" w:tplc="E034E21A">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nsid w:val="70E41AE9"/>
    <w:multiLevelType w:val="multilevel"/>
    <w:tmpl w:val="4066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57E4283"/>
    <w:multiLevelType w:val="hybridMultilevel"/>
    <w:tmpl w:val="AD52CD8E"/>
    <w:lvl w:ilvl="0" w:tplc="04090001">
      <w:start w:val="1"/>
      <w:numFmt w:val="bullet"/>
      <w:lvlText w:val=""/>
      <w:lvlJc w:val="left"/>
      <w:pPr>
        <w:ind w:left="420" w:hanging="360"/>
      </w:pPr>
      <w:rPr>
        <w:rFonts w:ascii="Symbol" w:hAnsi="Symbol" w:hint="default"/>
        <w:b/>
        <w:bCs/>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nsid w:val="76A14CEE"/>
    <w:multiLevelType w:val="hybridMultilevel"/>
    <w:tmpl w:val="F1608F88"/>
    <w:lvl w:ilvl="0" w:tplc="0809000F">
      <w:start w:val="1"/>
      <w:numFmt w:val="decimal"/>
      <w:lvlText w:val="%1."/>
      <w:lvlJc w:val="left"/>
      <w:pPr>
        <w:ind w:left="1500" w:hanging="360"/>
      </w:pPr>
      <w:rPr>
        <w:rFonts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34">
    <w:nsid w:val="77FB396E"/>
    <w:multiLevelType w:val="hybridMultilevel"/>
    <w:tmpl w:val="28B29510"/>
    <w:lvl w:ilvl="0" w:tplc="41189BA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5">
    <w:nsid w:val="79A61AAE"/>
    <w:multiLevelType w:val="hybridMultilevel"/>
    <w:tmpl w:val="9D14A79A"/>
    <w:lvl w:ilvl="0" w:tplc="08090001">
      <w:start w:val="1"/>
      <w:numFmt w:val="bullet"/>
      <w:lvlText w:val=""/>
      <w:lvlJc w:val="left"/>
      <w:pPr>
        <w:ind w:left="1680" w:hanging="360"/>
      </w:pPr>
      <w:rPr>
        <w:rFonts w:ascii="Symbol" w:hAnsi="Symbol" w:hint="default"/>
      </w:rPr>
    </w:lvl>
    <w:lvl w:ilvl="1" w:tplc="08090003" w:tentative="1">
      <w:start w:val="1"/>
      <w:numFmt w:val="bullet"/>
      <w:lvlText w:val="o"/>
      <w:lvlJc w:val="left"/>
      <w:pPr>
        <w:ind w:left="2400" w:hanging="360"/>
      </w:pPr>
      <w:rPr>
        <w:rFonts w:ascii="Courier New" w:hAnsi="Courier New" w:cs="Courier New" w:hint="default"/>
      </w:rPr>
    </w:lvl>
    <w:lvl w:ilvl="2" w:tplc="08090005" w:tentative="1">
      <w:start w:val="1"/>
      <w:numFmt w:val="bullet"/>
      <w:lvlText w:val=""/>
      <w:lvlJc w:val="left"/>
      <w:pPr>
        <w:ind w:left="3120" w:hanging="360"/>
      </w:pPr>
      <w:rPr>
        <w:rFonts w:ascii="Wingdings" w:hAnsi="Wingdings" w:hint="default"/>
      </w:rPr>
    </w:lvl>
    <w:lvl w:ilvl="3" w:tplc="08090001" w:tentative="1">
      <w:start w:val="1"/>
      <w:numFmt w:val="bullet"/>
      <w:lvlText w:val=""/>
      <w:lvlJc w:val="left"/>
      <w:pPr>
        <w:ind w:left="3840" w:hanging="360"/>
      </w:pPr>
      <w:rPr>
        <w:rFonts w:ascii="Symbol" w:hAnsi="Symbol" w:hint="default"/>
      </w:rPr>
    </w:lvl>
    <w:lvl w:ilvl="4" w:tplc="08090003" w:tentative="1">
      <w:start w:val="1"/>
      <w:numFmt w:val="bullet"/>
      <w:lvlText w:val="o"/>
      <w:lvlJc w:val="left"/>
      <w:pPr>
        <w:ind w:left="4560" w:hanging="360"/>
      </w:pPr>
      <w:rPr>
        <w:rFonts w:ascii="Courier New" w:hAnsi="Courier New" w:cs="Courier New" w:hint="default"/>
      </w:rPr>
    </w:lvl>
    <w:lvl w:ilvl="5" w:tplc="08090005" w:tentative="1">
      <w:start w:val="1"/>
      <w:numFmt w:val="bullet"/>
      <w:lvlText w:val=""/>
      <w:lvlJc w:val="left"/>
      <w:pPr>
        <w:ind w:left="5280" w:hanging="360"/>
      </w:pPr>
      <w:rPr>
        <w:rFonts w:ascii="Wingdings" w:hAnsi="Wingdings" w:hint="default"/>
      </w:rPr>
    </w:lvl>
    <w:lvl w:ilvl="6" w:tplc="08090001" w:tentative="1">
      <w:start w:val="1"/>
      <w:numFmt w:val="bullet"/>
      <w:lvlText w:val=""/>
      <w:lvlJc w:val="left"/>
      <w:pPr>
        <w:ind w:left="6000" w:hanging="360"/>
      </w:pPr>
      <w:rPr>
        <w:rFonts w:ascii="Symbol" w:hAnsi="Symbol" w:hint="default"/>
      </w:rPr>
    </w:lvl>
    <w:lvl w:ilvl="7" w:tplc="08090003" w:tentative="1">
      <w:start w:val="1"/>
      <w:numFmt w:val="bullet"/>
      <w:lvlText w:val="o"/>
      <w:lvlJc w:val="left"/>
      <w:pPr>
        <w:ind w:left="6720" w:hanging="360"/>
      </w:pPr>
      <w:rPr>
        <w:rFonts w:ascii="Courier New" w:hAnsi="Courier New" w:cs="Courier New" w:hint="default"/>
      </w:rPr>
    </w:lvl>
    <w:lvl w:ilvl="8" w:tplc="08090005" w:tentative="1">
      <w:start w:val="1"/>
      <w:numFmt w:val="bullet"/>
      <w:lvlText w:val=""/>
      <w:lvlJc w:val="left"/>
      <w:pPr>
        <w:ind w:left="7440" w:hanging="360"/>
      </w:pPr>
      <w:rPr>
        <w:rFonts w:ascii="Wingdings" w:hAnsi="Wingdings" w:hint="default"/>
      </w:rPr>
    </w:lvl>
  </w:abstractNum>
  <w:abstractNum w:abstractNumId="36">
    <w:nsid w:val="7BB77AC4"/>
    <w:multiLevelType w:val="hybridMultilevel"/>
    <w:tmpl w:val="0BE6F43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CF510CC"/>
    <w:multiLevelType w:val="multilevel"/>
    <w:tmpl w:val="429CB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nsid w:val="7DB020E5"/>
    <w:multiLevelType w:val="hybridMultilevel"/>
    <w:tmpl w:val="08ECACF8"/>
    <w:lvl w:ilvl="0" w:tplc="7FE272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5"/>
  </w:num>
  <w:num w:numId="3">
    <w:abstractNumId w:val="7"/>
  </w:num>
  <w:num w:numId="4">
    <w:abstractNumId w:val="32"/>
  </w:num>
  <w:num w:numId="5">
    <w:abstractNumId w:val="0"/>
  </w:num>
  <w:num w:numId="6">
    <w:abstractNumId w:val="28"/>
  </w:num>
  <w:num w:numId="7">
    <w:abstractNumId w:val="38"/>
  </w:num>
  <w:num w:numId="8">
    <w:abstractNumId w:val="20"/>
  </w:num>
  <w:num w:numId="9">
    <w:abstractNumId w:val="26"/>
  </w:num>
  <w:num w:numId="10">
    <w:abstractNumId w:val="23"/>
  </w:num>
  <w:num w:numId="11">
    <w:abstractNumId w:val="16"/>
  </w:num>
  <w:num w:numId="12">
    <w:abstractNumId w:val="15"/>
  </w:num>
  <w:num w:numId="13">
    <w:abstractNumId w:val="24"/>
  </w:num>
  <w:num w:numId="14">
    <w:abstractNumId w:val="6"/>
  </w:num>
  <w:num w:numId="15">
    <w:abstractNumId w:val="35"/>
  </w:num>
  <w:num w:numId="16">
    <w:abstractNumId w:val="18"/>
  </w:num>
  <w:num w:numId="17">
    <w:abstractNumId w:val="29"/>
  </w:num>
  <w:num w:numId="18">
    <w:abstractNumId w:val="22"/>
  </w:num>
  <w:num w:numId="19">
    <w:abstractNumId w:val="37"/>
  </w:num>
  <w:num w:numId="20">
    <w:abstractNumId w:val="31"/>
  </w:num>
  <w:num w:numId="21">
    <w:abstractNumId w:val="17"/>
  </w:num>
  <w:num w:numId="22">
    <w:abstractNumId w:val="3"/>
  </w:num>
  <w:num w:numId="23">
    <w:abstractNumId w:val="14"/>
  </w:num>
  <w:num w:numId="24">
    <w:abstractNumId w:val="13"/>
  </w:num>
  <w:num w:numId="25">
    <w:abstractNumId w:val="21"/>
  </w:num>
  <w:num w:numId="26">
    <w:abstractNumId w:val="9"/>
  </w:num>
  <w:num w:numId="27">
    <w:abstractNumId w:val="10"/>
  </w:num>
  <w:num w:numId="28">
    <w:abstractNumId w:val="33"/>
  </w:num>
  <w:num w:numId="29">
    <w:abstractNumId w:val="11"/>
  </w:num>
  <w:num w:numId="30">
    <w:abstractNumId w:val="19"/>
  </w:num>
  <w:num w:numId="31">
    <w:abstractNumId w:val="4"/>
  </w:num>
  <w:num w:numId="32">
    <w:abstractNumId w:val="1"/>
  </w:num>
  <w:num w:numId="33">
    <w:abstractNumId w:val="5"/>
  </w:num>
  <w:num w:numId="34">
    <w:abstractNumId w:val="36"/>
  </w:num>
  <w:num w:numId="35">
    <w:abstractNumId w:val="2"/>
  </w:num>
  <w:num w:numId="36">
    <w:abstractNumId w:val="30"/>
  </w:num>
  <w:num w:numId="37">
    <w:abstractNumId w:val="8"/>
  </w:num>
  <w:num w:numId="38">
    <w:abstractNumId w:val="27"/>
  </w:num>
  <w:num w:numId="39">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4"/>
  </w:compat>
  <w:rsids>
    <w:rsidRoot w:val="00874B65"/>
    <w:rsid w:val="000011C7"/>
    <w:rsid w:val="000032B6"/>
    <w:rsid w:val="00020E33"/>
    <w:rsid w:val="0002103E"/>
    <w:rsid w:val="000213C6"/>
    <w:rsid w:val="00030ED2"/>
    <w:rsid w:val="00033C10"/>
    <w:rsid w:val="000426B8"/>
    <w:rsid w:val="00044667"/>
    <w:rsid w:val="00056861"/>
    <w:rsid w:val="00060ED3"/>
    <w:rsid w:val="00061F1E"/>
    <w:rsid w:val="0007183B"/>
    <w:rsid w:val="00074212"/>
    <w:rsid w:val="000763CB"/>
    <w:rsid w:val="00077361"/>
    <w:rsid w:val="00080DB7"/>
    <w:rsid w:val="00083370"/>
    <w:rsid w:val="00096971"/>
    <w:rsid w:val="000A167E"/>
    <w:rsid w:val="000B02B4"/>
    <w:rsid w:val="000B1E12"/>
    <w:rsid w:val="000C6814"/>
    <w:rsid w:val="000D0A62"/>
    <w:rsid w:val="000E3BA7"/>
    <w:rsid w:val="001043A7"/>
    <w:rsid w:val="00106DAA"/>
    <w:rsid w:val="00115433"/>
    <w:rsid w:val="00122ACC"/>
    <w:rsid w:val="00126A9D"/>
    <w:rsid w:val="00134D31"/>
    <w:rsid w:val="00141E90"/>
    <w:rsid w:val="0014222C"/>
    <w:rsid w:val="001427DB"/>
    <w:rsid w:val="0014288E"/>
    <w:rsid w:val="001438E5"/>
    <w:rsid w:val="00151D42"/>
    <w:rsid w:val="00152F9A"/>
    <w:rsid w:val="001542C8"/>
    <w:rsid w:val="00164B5C"/>
    <w:rsid w:val="00166803"/>
    <w:rsid w:val="001866EA"/>
    <w:rsid w:val="001945BD"/>
    <w:rsid w:val="0019472A"/>
    <w:rsid w:val="00196EF0"/>
    <w:rsid w:val="001A74BF"/>
    <w:rsid w:val="001B5F1F"/>
    <w:rsid w:val="001B7086"/>
    <w:rsid w:val="001C0EFD"/>
    <w:rsid w:val="001D479F"/>
    <w:rsid w:val="001E646E"/>
    <w:rsid w:val="001F08DD"/>
    <w:rsid w:val="001F2974"/>
    <w:rsid w:val="0020621B"/>
    <w:rsid w:val="00211EBF"/>
    <w:rsid w:val="00216556"/>
    <w:rsid w:val="00235547"/>
    <w:rsid w:val="00243CF6"/>
    <w:rsid w:val="0024720B"/>
    <w:rsid w:val="002523EF"/>
    <w:rsid w:val="0025362C"/>
    <w:rsid w:val="00256B86"/>
    <w:rsid w:val="0026587A"/>
    <w:rsid w:val="00266654"/>
    <w:rsid w:val="00272394"/>
    <w:rsid w:val="00282DDF"/>
    <w:rsid w:val="0029418F"/>
    <w:rsid w:val="002A0EC6"/>
    <w:rsid w:val="002A2165"/>
    <w:rsid w:val="002A4CF0"/>
    <w:rsid w:val="002C07D5"/>
    <w:rsid w:val="002C68B9"/>
    <w:rsid w:val="002D0E49"/>
    <w:rsid w:val="002D3114"/>
    <w:rsid w:val="002F2A32"/>
    <w:rsid w:val="002F32D5"/>
    <w:rsid w:val="0031291B"/>
    <w:rsid w:val="00313A9C"/>
    <w:rsid w:val="00331490"/>
    <w:rsid w:val="003435B9"/>
    <w:rsid w:val="00347F90"/>
    <w:rsid w:val="00370C1D"/>
    <w:rsid w:val="003718D1"/>
    <w:rsid w:val="00371C97"/>
    <w:rsid w:val="00373BA8"/>
    <w:rsid w:val="00383923"/>
    <w:rsid w:val="0039285C"/>
    <w:rsid w:val="003A212D"/>
    <w:rsid w:val="003B2A71"/>
    <w:rsid w:val="003C6BF4"/>
    <w:rsid w:val="003F1DC4"/>
    <w:rsid w:val="00403B4F"/>
    <w:rsid w:val="00404274"/>
    <w:rsid w:val="004135A9"/>
    <w:rsid w:val="00422328"/>
    <w:rsid w:val="00430ED3"/>
    <w:rsid w:val="00442150"/>
    <w:rsid w:val="00442E67"/>
    <w:rsid w:val="0044412C"/>
    <w:rsid w:val="00452077"/>
    <w:rsid w:val="00454CE6"/>
    <w:rsid w:val="00481EE8"/>
    <w:rsid w:val="0049460F"/>
    <w:rsid w:val="004B55E1"/>
    <w:rsid w:val="004D6244"/>
    <w:rsid w:val="004E5E2C"/>
    <w:rsid w:val="004F0785"/>
    <w:rsid w:val="004F1282"/>
    <w:rsid w:val="004F1C95"/>
    <w:rsid w:val="00512079"/>
    <w:rsid w:val="005121C2"/>
    <w:rsid w:val="00517395"/>
    <w:rsid w:val="00521AF3"/>
    <w:rsid w:val="00526100"/>
    <w:rsid w:val="00552E08"/>
    <w:rsid w:val="005552BD"/>
    <w:rsid w:val="0055653C"/>
    <w:rsid w:val="00561842"/>
    <w:rsid w:val="0057044D"/>
    <w:rsid w:val="0057109F"/>
    <w:rsid w:val="0057588A"/>
    <w:rsid w:val="00575ADF"/>
    <w:rsid w:val="005815FD"/>
    <w:rsid w:val="00582248"/>
    <w:rsid w:val="00590F42"/>
    <w:rsid w:val="005B4A44"/>
    <w:rsid w:val="005C4AF8"/>
    <w:rsid w:val="005C4FE5"/>
    <w:rsid w:val="005D40F1"/>
    <w:rsid w:val="005E13D1"/>
    <w:rsid w:val="005E6C87"/>
    <w:rsid w:val="0062443D"/>
    <w:rsid w:val="00636285"/>
    <w:rsid w:val="00644613"/>
    <w:rsid w:val="006616C3"/>
    <w:rsid w:val="0066782C"/>
    <w:rsid w:val="00670D4E"/>
    <w:rsid w:val="006710FC"/>
    <w:rsid w:val="00671B0F"/>
    <w:rsid w:val="0067426F"/>
    <w:rsid w:val="006941EE"/>
    <w:rsid w:val="00696E3B"/>
    <w:rsid w:val="006A2081"/>
    <w:rsid w:val="006C6802"/>
    <w:rsid w:val="006D02BF"/>
    <w:rsid w:val="006D504F"/>
    <w:rsid w:val="006E594A"/>
    <w:rsid w:val="006F3DA8"/>
    <w:rsid w:val="006F6B8F"/>
    <w:rsid w:val="006F6FB6"/>
    <w:rsid w:val="00700244"/>
    <w:rsid w:val="007072AE"/>
    <w:rsid w:val="00710239"/>
    <w:rsid w:val="00711397"/>
    <w:rsid w:val="007156A8"/>
    <w:rsid w:val="00731D2F"/>
    <w:rsid w:val="00734B61"/>
    <w:rsid w:val="00742979"/>
    <w:rsid w:val="007501D3"/>
    <w:rsid w:val="00752791"/>
    <w:rsid w:val="007630E5"/>
    <w:rsid w:val="00772CDA"/>
    <w:rsid w:val="00773B7D"/>
    <w:rsid w:val="00775EAA"/>
    <w:rsid w:val="007834A5"/>
    <w:rsid w:val="007913B8"/>
    <w:rsid w:val="007A5BFA"/>
    <w:rsid w:val="007B541B"/>
    <w:rsid w:val="007D6795"/>
    <w:rsid w:val="007D7437"/>
    <w:rsid w:val="007E19C3"/>
    <w:rsid w:val="007F20D5"/>
    <w:rsid w:val="007F2D24"/>
    <w:rsid w:val="007F60C6"/>
    <w:rsid w:val="007F6C14"/>
    <w:rsid w:val="00804D55"/>
    <w:rsid w:val="0080653C"/>
    <w:rsid w:val="008072DA"/>
    <w:rsid w:val="00813D37"/>
    <w:rsid w:val="00814143"/>
    <w:rsid w:val="00814949"/>
    <w:rsid w:val="00817091"/>
    <w:rsid w:val="008177A6"/>
    <w:rsid w:val="00821568"/>
    <w:rsid w:val="00831DFB"/>
    <w:rsid w:val="008374F2"/>
    <w:rsid w:val="00847E56"/>
    <w:rsid w:val="00851101"/>
    <w:rsid w:val="00862261"/>
    <w:rsid w:val="00865B48"/>
    <w:rsid w:val="008667B2"/>
    <w:rsid w:val="008715E8"/>
    <w:rsid w:val="00873D4E"/>
    <w:rsid w:val="00873EA7"/>
    <w:rsid w:val="008748EA"/>
    <w:rsid w:val="00874B65"/>
    <w:rsid w:val="008852F8"/>
    <w:rsid w:val="0089512C"/>
    <w:rsid w:val="008B4D53"/>
    <w:rsid w:val="008C0240"/>
    <w:rsid w:val="008E32B7"/>
    <w:rsid w:val="008E3A84"/>
    <w:rsid w:val="008E62B6"/>
    <w:rsid w:val="008E77B6"/>
    <w:rsid w:val="008F00A9"/>
    <w:rsid w:val="00912AB7"/>
    <w:rsid w:val="0092288E"/>
    <w:rsid w:val="0092713D"/>
    <w:rsid w:val="00940391"/>
    <w:rsid w:val="0094248C"/>
    <w:rsid w:val="009508A7"/>
    <w:rsid w:val="00951878"/>
    <w:rsid w:val="00956659"/>
    <w:rsid w:val="009718A0"/>
    <w:rsid w:val="009A05F4"/>
    <w:rsid w:val="009A6391"/>
    <w:rsid w:val="009B63BD"/>
    <w:rsid w:val="009E1F5A"/>
    <w:rsid w:val="009E3034"/>
    <w:rsid w:val="009F2F1F"/>
    <w:rsid w:val="009F42C5"/>
    <w:rsid w:val="00A028D9"/>
    <w:rsid w:val="00A030EC"/>
    <w:rsid w:val="00A04B4A"/>
    <w:rsid w:val="00A11447"/>
    <w:rsid w:val="00A61A67"/>
    <w:rsid w:val="00A657F3"/>
    <w:rsid w:val="00A67EC6"/>
    <w:rsid w:val="00A717ED"/>
    <w:rsid w:val="00A746D8"/>
    <w:rsid w:val="00A855BA"/>
    <w:rsid w:val="00A855CB"/>
    <w:rsid w:val="00A87510"/>
    <w:rsid w:val="00A91ED1"/>
    <w:rsid w:val="00AA0CE2"/>
    <w:rsid w:val="00AB178E"/>
    <w:rsid w:val="00AC5E30"/>
    <w:rsid w:val="00AE35F4"/>
    <w:rsid w:val="00AE59EF"/>
    <w:rsid w:val="00B213B2"/>
    <w:rsid w:val="00B24CDD"/>
    <w:rsid w:val="00B357F7"/>
    <w:rsid w:val="00B44E31"/>
    <w:rsid w:val="00B54A70"/>
    <w:rsid w:val="00B63718"/>
    <w:rsid w:val="00B655E4"/>
    <w:rsid w:val="00B6571D"/>
    <w:rsid w:val="00B836D4"/>
    <w:rsid w:val="00B968F4"/>
    <w:rsid w:val="00BA0C1A"/>
    <w:rsid w:val="00BA1794"/>
    <w:rsid w:val="00BA2E67"/>
    <w:rsid w:val="00BB28EF"/>
    <w:rsid w:val="00BB3B09"/>
    <w:rsid w:val="00BB5833"/>
    <w:rsid w:val="00BF2DF2"/>
    <w:rsid w:val="00BF4ED9"/>
    <w:rsid w:val="00BF622A"/>
    <w:rsid w:val="00C07144"/>
    <w:rsid w:val="00C14961"/>
    <w:rsid w:val="00C14C35"/>
    <w:rsid w:val="00C164F4"/>
    <w:rsid w:val="00C2298C"/>
    <w:rsid w:val="00C361E5"/>
    <w:rsid w:val="00C53C9A"/>
    <w:rsid w:val="00C638B9"/>
    <w:rsid w:val="00C6646B"/>
    <w:rsid w:val="00C70ADE"/>
    <w:rsid w:val="00C74AAE"/>
    <w:rsid w:val="00C74D4E"/>
    <w:rsid w:val="00C948FF"/>
    <w:rsid w:val="00CC28DB"/>
    <w:rsid w:val="00CD5524"/>
    <w:rsid w:val="00CD5A41"/>
    <w:rsid w:val="00CE365D"/>
    <w:rsid w:val="00CE3966"/>
    <w:rsid w:val="00CE5B48"/>
    <w:rsid w:val="00CE792A"/>
    <w:rsid w:val="00D00349"/>
    <w:rsid w:val="00D11A12"/>
    <w:rsid w:val="00D17FE4"/>
    <w:rsid w:val="00D37FBE"/>
    <w:rsid w:val="00D476FE"/>
    <w:rsid w:val="00D54799"/>
    <w:rsid w:val="00D57931"/>
    <w:rsid w:val="00D62ECD"/>
    <w:rsid w:val="00D70AFB"/>
    <w:rsid w:val="00D80530"/>
    <w:rsid w:val="00D84C90"/>
    <w:rsid w:val="00DA713A"/>
    <w:rsid w:val="00DA7623"/>
    <w:rsid w:val="00DC014B"/>
    <w:rsid w:val="00DC015D"/>
    <w:rsid w:val="00DC1323"/>
    <w:rsid w:val="00DC723D"/>
    <w:rsid w:val="00DD0FAE"/>
    <w:rsid w:val="00DD7FEF"/>
    <w:rsid w:val="00DE1A09"/>
    <w:rsid w:val="00DE4B42"/>
    <w:rsid w:val="00DF679E"/>
    <w:rsid w:val="00E07BF5"/>
    <w:rsid w:val="00E3170F"/>
    <w:rsid w:val="00E3675A"/>
    <w:rsid w:val="00E37050"/>
    <w:rsid w:val="00E53B34"/>
    <w:rsid w:val="00E5475D"/>
    <w:rsid w:val="00E56AA2"/>
    <w:rsid w:val="00E664B4"/>
    <w:rsid w:val="00E87C59"/>
    <w:rsid w:val="00E904BB"/>
    <w:rsid w:val="00E9072F"/>
    <w:rsid w:val="00E92B76"/>
    <w:rsid w:val="00E9652F"/>
    <w:rsid w:val="00EC6C74"/>
    <w:rsid w:val="00EC7658"/>
    <w:rsid w:val="00ED4D88"/>
    <w:rsid w:val="00EF58FC"/>
    <w:rsid w:val="00EF7719"/>
    <w:rsid w:val="00F07855"/>
    <w:rsid w:val="00F11323"/>
    <w:rsid w:val="00F17A16"/>
    <w:rsid w:val="00F2110F"/>
    <w:rsid w:val="00F51C54"/>
    <w:rsid w:val="00F531C1"/>
    <w:rsid w:val="00F6397A"/>
    <w:rsid w:val="00F65F25"/>
    <w:rsid w:val="00F721BB"/>
    <w:rsid w:val="00F745F2"/>
    <w:rsid w:val="00F75412"/>
    <w:rsid w:val="00F836CA"/>
    <w:rsid w:val="00F97A3D"/>
    <w:rsid w:val="00FA03EE"/>
    <w:rsid w:val="00FA043A"/>
    <w:rsid w:val="00FA1051"/>
    <w:rsid w:val="00FA127E"/>
    <w:rsid w:val="00FA7307"/>
    <w:rsid w:val="00FB2DFA"/>
    <w:rsid w:val="00FB310C"/>
    <w:rsid w:val="00FD17A0"/>
    <w:rsid w:val="00FD6BC1"/>
    <w:rsid w:val="00FE070E"/>
    <w:rsid w:val="00FE19E6"/>
    <w:rsid w:val="00FE2762"/>
    <w:rsid w:val="00FF30BA"/>
    <w:rsid w:val="00FF47EE"/>
    <w:rsid w:val="00FF6E0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1"/>
      <w:ind w:left="700"/>
      <w:outlineLvl w:val="0"/>
    </w:pPr>
    <w:rPr>
      <w:sz w:val="38"/>
      <w:szCs w:val="38"/>
    </w:rPr>
  </w:style>
  <w:style w:type="paragraph" w:styleId="2">
    <w:name w:val="heading 2"/>
    <w:basedOn w:val="a"/>
    <w:uiPriority w:val="1"/>
    <w:qFormat/>
    <w:pPr>
      <w:spacing w:before="4"/>
      <w:ind w:left="1398"/>
      <w:jc w:val="center"/>
      <w:outlineLvl w:val="1"/>
    </w:pPr>
    <w:rPr>
      <w:b/>
      <w:bCs/>
      <w:sz w:val="28"/>
      <w:szCs w:val="28"/>
    </w:rPr>
  </w:style>
  <w:style w:type="paragraph" w:styleId="3">
    <w:name w:val="heading 3"/>
    <w:basedOn w:val="a"/>
    <w:uiPriority w:val="1"/>
    <w:qFormat/>
    <w:pPr>
      <w:spacing w:line="322" w:lineRule="exact"/>
      <w:ind w:left="1420" w:hanging="360"/>
      <w:outlineLvl w:val="2"/>
    </w:pPr>
    <w:rPr>
      <w:sz w:val="28"/>
      <w:szCs w:val="28"/>
    </w:rPr>
  </w:style>
  <w:style w:type="paragraph" w:styleId="4">
    <w:name w:val="heading 4"/>
    <w:basedOn w:val="a"/>
    <w:next w:val="a"/>
    <w:link w:val="4Char"/>
    <w:uiPriority w:val="9"/>
    <w:semiHidden/>
    <w:unhideWhenUsed/>
    <w:qFormat/>
    <w:rsid w:val="009F42C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0"/>
      <w:szCs w:val="20"/>
    </w:rPr>
  </w:style>
  <w:style w:type="paragraph" w:styleId="a4">
    <w:name w:val="List Paragraph"/>
    <w:basedOn w:val="a"/>
    <w:uiPriority w:val="1"/>
    <w:qFormat/>
    <w:pPr>
      <w:spacing w:line="322" w:lineRule="exact"/>
      <w:ind w:left="1420" w:hanging="360"/>
    </w:pPr>
  </w:style>
  <w:style w:type="paragraph" w:customStyle="1" w:styleId="TableParagraph">
    <w:name w:val="Table Paragraph"/>
    <w:basedOn w:val="a"/>
    <w:uiPriority w:val="1"/>
    <w:qFormat/>
  </w:style>
  <w:style w:type="paragraph" w:styleId="a5">
    <w:name w:val="Balloon Text"/>
    <w:basedOn w:val="a"/>
    <w:link w:val="Char"/>
    <w:uiPriority w:val="99"/>
    <w:semiHidden/>
    <w:unhideWhenUsed/>
    <w:rsid w:val="00C74AAE"/>
    <w:rPr>
      <w:rFonts w:ascii="Tahoma" w:hAnsi="Tahoma" w:cs="Tahoma"/>
      <w:sz w:val="16"/>
      <w:szCs w:val="16"/>
    </w:rPr>
  </w:style>
  <w:style w:type="character" w:customStyle="1" w:styleId="Char">
    <w:name w:val="نص في بالون Char"/>
    <w:basedOn w:val="a0"/>
    <w:link w:val="a5"/>
    <w:uiPriority w:val="99"/>
    <w:semiHidden/>
    <w:rsid w:val="00C74AAE"/>
    <w:rPr>
      <w:rFonts w:ascii="Tahoma" w:eastAsia="Times New Roman" w:hAnsi="Tahoma" w:cs="Tahoma"/>
      <w:sz w:val="16"/>
      <w:szCs w:val="16"/>
    </w:rPr>
  </w:style>
  <w:style w:type="character" w:styleId="Hyperlink">
    <w:name w:val="Hyperlink"/>
    <w:basedOn w:val="a0"/>
    <w:uiPriority w:val="99"/>
    <w:unhideWhenUsed/>
    <w:rsid w:val="00373BA8"/>
    <w:rPr>
      <w:color w:val="0000FF" w:themeColor="hyperlink"/>
      <w:u w:val="single"/>
    </w:rPr>
  </w:style>
  <w:style w:type="character" w:styleId="a6">
    <w:name w:val="Emphasis"/>
    <w:basedOn w:val="a0"/>
    <w:uiPriority w:val="20"/>
    <w:qFormat/>
    <w:rsid w:val="00373BA8"/>
    <w:rPr>
      <w:i/>
      <w:iCs/>
    </w:rPr>
  </w:style>
  <w:style w:type="paragraph" w:customStyle="1" w:styleId="p">
    <w:name w:val="p"/>
    <w:basedOn w:val="a"/>
    <w:rsid w:val="002523EF"/>
    <w:pPr>
      <w:widowControl/>
      <w:spacing w:before="100" w:beforeAutospacing="1" w:after="100" w:afterAutospacing="1"/>
    </w:pPr>
    <w:rPr>
      <w:sz w:val="24"/>
      <w:szCs w:val="24"/>
    </w:rPr>
  </w:style>
  <w:style w:type="paragraph" w:styleId="a7">
    <w:name w:val="Normal (Web)"/>
    <w:basedOn w:val="a"/>
    <w:uiPriority w:val="99"/>
    <w:unhideWhenUsed/>
    <w:rsid w:val="002523EF"/>
    <w:pPr>
      <w:widowControl/>
      <w:spacing w:before="100" w:beforeAutospacing="1" w:after="100" w:afterAutospacing="1"/>
    </w:pPr>
    <w:rPr>
      <w:sz w:val="24"/>
      <w:szCs w:val="24"/>
    </w:rPr>
  </w:style>
  <w:style w:type="character" w:customStyle="1" w:styleId="apple-converted-space">
    <w:name w:val="apple-converted-space"/>
    <w:basedOn w:val="a0"/>
    <w:rsid w:val="00734B61"/>
  </w:style>
  <w:style w:type="paragraph" w:styleId="a8">
    <w:name w:val="header"/>
    <w:basedOn w:val="a"/>
    <w:link w:val="Char0"/>
    <w:uiPriority w:val="99"/>
    <w:unhideWhenUsed/>
    <w:rsid w:val="0025362C"/>
    <w:pPr>
      <w:tabs>
        <w:tab w:val="center" w:pos="4153"/>
        <w:tab w:val="right" w:pos="8306"/>
      </w:tabs>
    </w:pPr>
  </w:style>
  <w:style w:type="character" w:customStyle="1" w:styleId="Char0">
    <w:name w:val="رأس الصفحة Char"/>
    <w:basedOn w:val="a0"/>
    <w:link w:val="a8"/>
    <w:uiPriority w:val="99"/>
    <w:rsid w:val="0025362C"/>
    <w:rPr>
      <w:rFonts w:ascii="Times New Roman" w:eastAsia="Times New Roman" w:hAnsi="Times New Roman" w:cs="Times New Roman"/>
    </w:rPr>
  </w:style>
  <w:style w:type="paragraph" w:styleId="a9">
    <w:name w:val="footer"/>
    <w:basedOn w:val="a"/>
    <w:link w:val="Char1"/>
    <w:uiPriority w:val="99"/>
    <w:unhideWhenUsed/>
    <w:rsid w:val="0025362C"/>
    <w:pPr>
      <w:tabs>
        <w:tab w:val="center" w:pos="4153"/>
        <w:tab w:val="right" w:pos="8306"/>
      </w:tabs>
    </w:pPr>
  </w:style>
  <w:style w:type="character" w:customStyle="1" w:styleId="Char1">
    <w:name w:val="تذييل الصفحة Char"/>
    <w:basedOn w:val="a0"/>
    <w:link w:val="a9"/>
    <w:uiPriority w:val="99"/>
    <w:rsid w:val="0025362C"/>
    <w:rPr>
      <w:rFonts w:ascii="Times New Roman" w:eastAsia="Times New Roman" w:hAnsi="Times New Roman" w:cs="Times New Roman"/>
    </w:rPr>
  </w:style>
  <w:style w:type="character" w:customStyle="1" w:styleId="4Char">
    <w:name w:val="عنوان 4 Char"/>
    <w:basedOn w:val="a0"/>
    <w:link w:val="4"/>
    <w:uiPriority w:val="9"/>
    <w:semiHidden/>
    <w:rsid w:val="009F42C5"/>
    <w:rPr>
      <w:rFonts w:asciiTheme="majorHAnsi" w:eastAsiaTheme="majorEastAsia" w:hAnsiTheme="majorHAnsi" w:cstheme="majorBidi"/>
      <w:i/>
      <w:iCs/>
      <w:color w:val="365F91"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1"/>
      <w:ind w:left="700"/>
      <w:outlineLvl w:val="0"/>
    </w:pPr>
    <w:rPr>
      <w:sz w:val="38"/>
      <w:szCs w:val="38"/>
    </w:rPr>
  </w:style>
  <w:style w:type="paragraph" w:styleId="2">
    <w:name w:val="heading 2"/>
    <w:basedOn w:val="a"/>
    <w:uiPriority w:val="1"/>
    <w:qFormat/>
    <w:pPr>
      <w:spacing w:before="4"/>
      <w:ind w:left="1398"/>
      <w:jc w:val="center"/>
      <w:outlineLvl w:val="1"/>
    </w:pPr>
    <w:rPr>
      <w:b/>
      <w:bCs/>
      <w:sz w:val="28"/>
      <w:szCs w:val="28"/>
    </w:rPr>
  </w:style>
  <w:style w:type="paragraph" w:styleId="3">
    <w:name w:val="heading 3"/>
    <w:basedOn w:val="a"/>
    <w:uiPriority w:val="1"/>
    <w:qFormat/>
    <w:pPr>
      <w:spacing w:line="322" w:lineRule="exact"/>
      <w:ind w:left="1420" w:hanging="360"/>
      <w:outlineLvl w:val="2"/>
    </w:pPr>
    <w:rPr>
      <w:sz w:val="28"/>
      <w:szCs w:val="28"/>
    </w:rPr>
  </w:style>
  <w:style w:type="paragraph" w:styleId="4">
    <w:name w:val="heading 4"/>
    <w:basedOn w:val="a"/>
    <w:next w:val="a"/>
    <w:link w:val="4Char"/>
    <w:uiPriority w:val="9"/>
    <w:semiHidden/>
    <w:unhideWhenUsed/>
    <w:qFormat/>
    <w:rsid w:val="009F42C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20"/>
      <w:szCs w:val="20"/>
    </w:rPr>
  </w:style>
  <w:style w:type="paragraph" w:styleId="a4">
    <w:name w:val="List Paragraph"/>
    <w:basedOn w:val="a"/>
    <w:uiPriority w:val="1"/>
    <w:qFormat/>
    <w:pPr>
      <w:spacing w:line="322" w:lineRule="exact"/>
      <w:ind w:left="1420" w:hanging="360"/>
    </w:pPr>
  </w:style>
  <w:style w:type="paragraph" w:customStyle="1" w:styleId="TableParagraph">
    <w:name w:val="Table Paragraph"/>
    <w:basedOn w:val="a"/>
    <w:uiPriority w:val="1"/>
    <w:qFormat/>
  </w:style>
  <w:style w:type="paragraph" w:styleId="a5">
    <w:name w:val="Balloon Text"/>
    <w:basedOn w:val="a"/>
    <w:link w:val="Char"/>
    <w:uiPriority w:val="99"/>
    <w:semiHidden/>
    <w:unhideWhenUsed/>
    <w:rsid w:val="00C74AAE"/>
    <w:rPr>
      <w:rFonts w:ascii="Tahoma" w:hAnsi="Tahoma" w:cs="Tahoma"/>
      <w:sz w:val="16"/>
      <w:szCs w:val="16"/>
    </w:rPr>
  </w:style>
  <w:style w:type="character" w:customStyle="1" w:styleId="Char">
    <w:name w:val="نص في بالون Char"/>
    <w:basedOn w:val="a0"/>
    <w:link w:val="a5"/>
    <w:uiPriority w:val="99"/>
    <w:semiHidden/>
    <w:rsid w:val="00C74AAE"/>
    <w:rPr>
      <w:rFonts w:ascii="Tahoma" w:eastAsia="Times New Roman" w:hAnsi="Tahoma" w:cs="Tahoma"/>
      <w:sz w:val="16"/>
      <w:szCs w:val="16"/>
    </w:rPr>
  </w:style>
  <w:style w:type="character" w:styleId="Hyperlink">
    <w:name w:val="Hyperlink"/>
    <w:basedOn w:val="a0"/>
    <w:uiPriority w:val="99"/>
    <w:unhideWhenUsed/>
    <w:rsid w:val="00373BA8"/>
    <w:rPr>
      <w:color w:val="0000FF" w:themeColor="hyperlink"/>
      <w:u w:val="single"/>
    </w:rPr>
  </w:style>
  <w:style w:type="character" w:styleId="a6">
    <w:name w:val="Emphasis"/>
    <w:basedOn w:val="a0"/>
    <w:uiPriority w:val="20"/>
    <w:qFormat/>
    <w:rsid w:val="00373BA8"/>
    <w:rPr>
      <w:i/>
      <w:iCs/>
    </w:rPr>
  </w:style>
  <w:style w:type="paragraph" w:customStyle="1" w:styleId="p">
    <w:name w:val="p"/>
    <w:basedOn w:val="a"/>
    <w:rsid w:val="002523EF"/>
    <w:pPr>
      <w:widowControl/>
      <w:spacing w:before="100" w:beforeAutospacing="1" w:after="100" w:afterAutospacing="1"/>
    </w:pPr>
    <w:rPr>
      <w:sz w:val="24"/>
      <w:szCs w:val="24"/>
    </w:rPr>
  </w:style>
  <w:style w:type="paragraph" w:styleId="a7">
    <w:name w:val="Normal (Web)"/>
    <w:basedOn w:val="a"/>
    <w:uiPriority w:val="99"/>
    <w:unhideWhenUsed/>
    <w:rsid w:val="002523EF"/>
    <w:pPr>
      <w:widowControl/>
      <w:spacing w:before="100" w:beforeAutospacing="1" w:after="100" w:afterAutospacing="1"/>
    </w:pPr>
    <w:rPr>
      <w:sz w:val="24"/>
      <w:szCs w:val="24"/>
    </w:rPr>
  </w:style>
  <w:style w:type="character" w:customStyle="1" w:styleId="apple-converted-space">
    <w:name w:val="apple-converted-space"/>
    <w:basedOn w:val="a0"/>
    <w:rsid w:val="00734B61"/>
  </w:style>
  <w:style w:type="paragraph" w:styleId="a8">
    <w:name w:val="header"/>
    <w:basedOn w:val="a"/>
    <w:link w:val="Char0"/>
    <w:uiPriority w:val="99"/>
    <w:unhideWhenUsed/>
    <w:rsid w:val="0025362C"/>
    <w:pPr>
      <w:tabs>
        <w:tab w:val="center" w:pos="4153"/>
        <w:tab w:val="right" w:pos="8306"/>
      </w:tabs>
    </w:pPr>
  </w:style>
  <w:style w:type="character" w:customStyle="1" w:styleId="Char0">
    <w:name w:val="رأس الصفحة Char"/>
    <w:basedOn w:val="a0"/>
    <w:link w:val="a8"/>
    <w:uiPriority w:val="99"/>
    <w:rsid w:val="0025362C"/>
    <w:rPr>
      <w:rFonts w:ascii="Times New Roman" w:eastAsia="Times New Roman" w:hAnsi="Times New Roman" w:cs="Times New Roman"/>
    </w:rPr>
  </w:style>
  <w:style w:type="paragraph" w:styleId="a9">
    <w:name w:val="footer"/>
    <w:basedOn w:val="a"/>
    <w:link w:val="Char1"/>
    <w:uiPriority w:val="99"/>
    <w:unhideWhenUsed/>
    <w:rsid w:val="0025362C"/>
    <w:pPr>
      <w:tabs>
        <w:tab w:val="center" w:pos="4153"/>
        <w:tab w:val="right" w:pos="8306"/>
      </w:tabs>
    </w:pPr>
  </w:style>
  <w:style w:type="character" w:customStyle="1" w:styleId="Char1">
    <w:name w:val="تذييل الصفحة Char"/>
    <w:basedOn w:val="a0"/>
    <w:link w:val="a9"/>
    <w:uiPriority w:val="99"/>
    <w:rsid w:val="0025362C"/>
    <w:rPr>
      <w:rFonts w:ascii="Times New Roman" w:eastAsia="Times New Roman" w:hAnsi="Times New Roman" w:cs="Times New Roman"/>
    </w:rPr>
  </w:style>
  <w:style w:type="character" w:customStyle="1" w:styleId="4Char">
    <w:name w:val="عنوان 4 Char"/>
    <w:basedOn w:val="a0"/>
    <w:link w:val="4"/>
    <w:uiPriority w:val="9"/>
    <w:semiHidden/>
    <w:rsid w:val="009F42C5"/>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63216">
      <w:bodyDiv w:val="1"/>
      <w:marLeft w:val="0"/>
      <w:marRight w:val="0"/>
      <w:marTop w:val="0"/>
      <w:marBottom w:val="0"/>
      <w:divBdr>
        <w:top w:val="none" w:sz="0" w:space="0" w:color="auto"/>
        <w:left w:val="none" w:sz="0" w:space="0" w:color="auto"/>
        <w:bottom w:val="none" w:sz="0" w:space="0" w:color="auto"/>
        <w:right w:val="none" w:sz="0" w:space="0" w:color="auto"/>
      </w:divBdr>
    </w:div>
    <w:div w:id="175852025">
      <w:bodyDiv w:val="1"/>
      <w:marLeft w:val="0"/>
      <w:marRight w:val="0"/>
      <w:marTop w:val="0"/>
      <w:marBottom w:val="0"/>
      <w:divBdr>
        <w:top w:val="none" w:sz="0" w:space="0" w:color="auto"/>
        <w:left w:val="none" w:sz="0" w:space="0" w:color="auto"/>
        <w:bottom w:val="none" w:sz="0" w:space="0" w:color="auto"/>
        <w:right w:val="none" w:sz="0" w:space="0" w:color="auto"/>
      </w:divBdr>
      <w:divsChild>
        <w:div w:id="613027246">
          <w:marLeft w:val="0"/>
          <w:marRight w:val="0"/>
          <w:marTop w:val="0"/>
          <w:marBottom w:val="0"/>
          <w:divBdr>
            <w:top w:val="none" w:sz="0" w:space="0" w:color="auto"/>
            <w:left w:val="none" w:sz="0" w:space="0" w:color="auto"/>
            <w:bottom w:val="none" w:sz="0" w:space="0" w:color="auto"/>
            <w:right w:val="none" w:sz="0" w:space="0" w:color="auto"/>
          </w:divBdr>
        </w:div>
        <w:div w:id="1319533583">
          <w:marLeft w:val="0"/>
          <w:marRight w:val="0"/>
          <w:marTop w:val="0"/>
          <w:marBottom w:val="0"/>
          <w:divBdr>
            <w:top w:val="none" w:sz="0" w:space="0" w:color="auto"/>
            <w:left w:val="none" w:sz="0" w:space="0" w:color="auto"/>
            <w:bottom w:val="none" w:sz="0" w:space="0" w:color="auto"/>
            <w:right w:val="none" w:sz="0" w:space="0" w:color="auto"/>
          </w:divBdr>
        </w:div>
      </w:divsChild>
    </w:div>
    <w:div w:id="307520243">
      <w:bodyDiv w:val="1"/>
      <w:marLeft w:val="0"/>
      <w:marRight w:val="0"/>
      <w:marTop w:val="0"/>
      <w:marBottom w:val="0"/>
      <w:divBdr>
        <w:top w:val="none" w:sz="0" w:space="0" w:color="auto"/>
        <w:left w:val="none" w:sz="0" w:space="0" w:color="auto"/>
        <w:bottom w:val="none" w:sz="0" w:space="0" w:color="auto"/>
        <w:right w:val="none" w:sz="0" w:space="0" w:color="auto"/>
      </w:divBdr>
    </w:div>
    <w:div w:id="372539200">
      <w:bodyDiv w:val="1"/>
      <w:marLeft w:val="0"/>
      <w:marRight w:val="0"/>
      <w:marTop w:val="0"/>
      <w:marBottom w:val="0"/>
      <w:divBdr>
        <w:top w:val="none" w:sz="0" w:space="0" w:color="auto"/>
        <w:left w:val="none" w:sz="0" w:space="0" w:color="auto"/>
        <w:bottom w:val="none" w:sz="0" w:space="0" w:color="auto"/>
        <w:right w:val="none" w:sz="0" w:space="0" w:color="auto"/>
      </w:divBdr>
      <w:divsChild>
        <w:div w:id="394159752">
          <w:marLeft w:val="120"/>
          <w:marRight w:val="0"/>
          <w:marTop w:val="0"/>
          <w:marBottom w:val="120"/>
          <w:divBdr>
            <w:top w:val="none" w:sz="0" w:space="0" w:color="auto"/>
            <w:left w:val="none" w:sz="0" w:space="0" w:color="auto"/>
            <w:bottom w:val="none" w:sz="0" w:space="0" w:color="auto"/>
            <w:right w:val="none" w:sz="0" w:space="0" w:color="auto"/>
          </w:divBdr>
        </w:div>
      </w:divsChild>
    </w:div>
    <w:div w:id="403375608">
      <w:bodyDiv w:val="1"/>
      <w:marLeft w:val="0"/>
      <w:marRight w:val="0"/>
      <w:marTop w:val="0"/>
      <w:marBottom w:val="0"/>
      <w:divBdr>
        <w:top w:val="none" w:sz="0" w:space="0" w:color="auto"/>
        <w:left w:val="none" w:sz="0" w:space="0" w:color="auto"/>
        <w:bottom w:val="none" w:sz="0" w:space="0" w:color="auto"/>
        <w:right w:val="none" w:sz="0" w:space="0" w:color="auto"/>
      </w:divBdr>
    </w:div>
    <w:div w:id="694888981">
      <w:bodyDiv w:val="1"/>
      <w:marLeft w:val="0"/>
      <w:marRight w:val="0"/>
      <w:marTop w:val="0"/>
      <w:marBottom w:val="0"/>
      <w:divBdr>
        <w:top w:val="none" w:sz="0" w:space="0" w:color="auto"/>
        <w:left w:val="none" w:sz="0" w:space="0" w:color="auto"/>
        <w:bottom w:val="none" w:sz="0" w:space="0" w:color="auto"/>
        <w:right w:val="none" w:sz="0" w:space="0" w:color="auto"/>
      </w:divBdr>
    </w:div>
    <w:div w:id="711344102">
      <w:bodyDiv w:val="1"/>
      <w:marLeft w:val="0"/>
      <w:marRight w:val="0"/>
      <w:marTop w:val="0"/>
      <w:marBottom w:val="0"/>
      <w:divBdr>
        <w:top w:val="none" w:sz="0" w:space="0" w:color="auto"/>
        <w:left w:val="none" w:sz="0" w:space="0" w:color="auto"/>
        <w:bottom w:val="none" w:sz="0" w:space="0" w:color="auto"/>
        <w:right w:val="none" w:sz="0" w:space="0" w:color="auto"/>
      </w:divBdr>
    </w:div>
    <w:div w:id="739250435">
      <w:bodyDiv w:val="1"/>
      <w:marLeft w:val="0"/>
      <w:marRight w:val="0"/>
      <w:marTop w:val="0"/>
      <w:marBottom w:val="0"/>
      <w:divBdr>
        <w:top w:val="none" w:sz="0" w:space="0" w:color="auto"/>
        <w:left w:val="none" w:sz="0" w:space="0" w:color="auto"/>
        <w:bottom w:val="none" w:sz="0" w:space="0" w:color="auto"/>
        <w:right w:val="none" w:sz="0" w:space="0" w:color="auto"/>
      </w:divBdr>
    </w:div>
    <w:div w:id="849025253">
      <w:bodyDiv w:val="1"/>
      <w:marLeft w:val="0"/>
      <w:marRight w:val="0"/>
      <w:marTop w:val="0"/>
      <w:marBottom w:val="0"/>
      <w:divBdr>
        <w:top w:val="none" w:sz="0" w:space="0" w:color="auto"/>
        <w:left w:val="none" w:sz="0" w:space="0" w:color="auto"/>
        <w:bottom w:val="none" w:sz="0" w:space="0" w:color="auto"/>
        <w:right w:val="none" w:sz="0" w:space="0" w:color="auto"/>
      </w:divBdr>
    </w:div>
    <w:div w:id="874002872">
      <w:bodyDiv w:val="1"/>
      <w:marLeft w:val="0"/>
      <w:marRight w:val="0"/>
      <w:marTop w:val="0"/>
      <w:marBottom w:val="0"/>
      <w:divBdr>
        <w:top w:val="none" w:sz="0" w:space="0" w:color="auto"/>
        <w:left w:val="none" w:sz="0" w:space="0" w:color="auto"/>
        <w:bottom w:val="none" w:sz="0" w:space="0" w:color="auto"/>
        <w:right w:val="none" w:sz="0" w:space="0" w:color="auto"/>
      </w:divBdr>
    </w:div>
    <w:div w:id="1256597790">
      <w:bodyDiv w:val="1"/>
      <w:marLeft w:val="0"/>
      <w:marRight w:val="0"/>
      <w:marTop w:val="0"/>
      <w:marBottom w:val="0"/>
      <w:divBdr>
        <w:top w:val="none" w:sz="0" w:space="0" w:color="auto"/>
        <w:left w:val="none" w:sz="0" w:space="0" w:color="auto"/>
        <w:bottom w:val="none" w:sz="0" w:space="0" w:color="auto"/>
        <w:right w:val="none" w:sz="0" w:space="0" w:color="auto"/>
      </w:divBdr>
    </w:div>
    <w:div w:id="1297371865">
      <w:bodyDiv w:val="1"/>
      <w:marLeft w:val="0"/>
      <w:marRight w:val="0"/>
      <w:marTop w:val="0"/>
      <w:marBottom w:val="0"/>
      <w:divBdr>
        <w:top w:val="none" w:sz="0" w:space="0" w:color="auto"/>
        <w:left w:val="none" w:sz="0" w:space="0" w:color="auto"/>
        <w:bottom w:val="none" w:sz="0" w:space="0" w:color="auto"/>
        <w:right w:val="none" w:sz="0" w:space="0" w:color="auto"/>
      </w:divBdr>
    </w:div>
    <w:div w:id="1328561050">
      <w:bodyDiv w:val="1"/>
      <w:marLeft w:val="0"/>
      <w:marRight w:val="0"/>
      <w:marTop w:val="0"/>
      <w:marBottom w:val="0"/>
      <w:divBdr>
        <w:top w:val="none" w:sz="0" w:space="0" w:color="auto"/>
        <w:left w:val="none" w:sz="0" w:space="0" w:color="auto"/>
        <w:bottom w:val="none" w:sz="0" w:space="0" w:color="auto"/>
        <w:right w:val="none" w:sz="0" w:space="0" w:color="auto"/>
      </w:divBdr>
    </w:div>
    <w:div w:id="1395356210">
      <w:bodyDiv w:val="1"/>
      <w:marLeft w:val="0"/>
      <w:marRight w:val="0"/>
      <w:marTop w:val="0"/>
      <w:marBottom w:val="0"/>
      <w:divBdr>
        <w:top w:val="none" w:sz="0" w:space="0" w:color="auto"/>
        <w:left w:val="none" w:sz="0" w:space="0" w:color="auto"/>
        <w:bottom w:val="none" w:sz="0" w:space="0" w:color="auto"/>
        <w:right w:val="none" w:sz="0" w:space="0" w:color="auto"/>
      </w:divBdr>
    </w:div>
    <w:div w:id="1574268580">
      <w:bodyDiv w:val="1"/>
      <w:marLeft w:val="0"/>
      <w:marRight w:val="0"/>
      <w:marTop w:val="0"/>
      <w:marBottom w:val="0"/>
      <w:divBdr>
        <w:top w:val="none" w:sz="0" w:space="0" w:color="auto"/>
        <w:left w:val="none" w:sz="0" w:space="0" w:color="auto"/>
        <w:bottom w:val="none" w:sz="0" w:space="0" w:color="auto"/>
        <w:right w:val="none" w:sz="0" w:space="0" w:color="auto"/>
      </w:divBdr>
    </w:div>
    <w:div w:id="1613901673">
      <w:bodyDiv w:val="1"/>
      <w:marLeft w:val="0"/>
      <w:marRight w:val="0"/>
      <w:marTop w:val="0"/>
      <w:marBottom w:val="0"/>
      <w:divBdr>
        <w:top w:val="none" w:sz="0" w:space="0" w:color="auto"/>
        <w:left w:val="none" w:sz="0" w:space="0" w:color="auto"/>
        <w:bottom w:val="none" w:sz="0" w:space="0" w:color="auto"/>
        <w:right w:val="none" w:sz="0" w:space="0" w:color="auto"/>
      </w:divBdr>
    </w:div>
    <w:div w:id="1618292516">
      <w:bodyDiv w:val="1"/>
      <w:marLeft w:val="0"/>
      <w:marRight w:val="0"/>
      <w:marTop w:val="0"/>
      <w:marBottom w:val="0"/>
      <w:divBdr>
        <w:top w:val="none" w:sz="0" w:space="0" w:color="auto"/>
        <w:left w:val="none" w:sz="0" w:space="0" w:color="auto"/>
        <w:bottom w:val="none" w:sz="0" w:space="0" w:color="auto"/>
        <w:right w:val="none" w:sz="0" w:space="0" w:color="auto"/>
      </w:divBdr>
    </w:div>
    <w:div w:id="1648166308">
      <w:bodyDiv w:val="1"/>
      <w:marLeft w:val="0"/>
      <w:marRight w:val="0"/>
      <w:marTop w:val="0"/>
      <w:marBottom w:val="0"/>
      <w:divBdr>
        <w:top w:val="none" w:sz="0" w:space="0" w:color="auto"/>
        <w:left w:val="none" w:sz="0" w:space="0" w:color="auto"/>
        <w:bottom w:val="none" w:sz="0" w:space="0" w:color="auto"/>
        <w:right w:val="none" w:sz="0" w:space="0" w:color="auto"/>
      </w:divBdr>
    </w:div>
    <w:div w:id="1744064188">
      <w:bodyDiv w:val="1"/>
      <w:marLeft w:val="0"/>
      <w:marRight w:val="0"/>
      <w:marTop w:val="0"/>
      <w:marBottom w:val="0"/>
      <w:divBdr>
        <w:top w:val="none" w:sz="0" w:space="0" w:color="auto"/>
        <w:left w:val="none" w:sz="0" w:space="0" w:color="auto"/>
        <w:bottom w:val="none" w:sz="0" w:space="0" w:color="auto"/>
        <w:right w:val="none" w:sz="0" w:space="0" w:color="auto"/>
      </w:divBdr>
    </w:div>
    <w:div w:id="1787893704">
      <w:bodyDiv w:val="1"/>
      <w:marLeft w:val="0"/>
      <w:marRight w:val="0"/>
      <w:marTop w:val="0"/>
      <w:marBottom w:val="0"/>
      <w:divBdr>
        <w:top w:val="none" w:sz="0" w:space="0" w:color="auto"/>
        <w:left w:val="none" w:sz="0" w:space="0" w:color="auto"/>
        <w:bottom w:val="none" w:sz="0" w:space="0" w:color="auto"/>
        <w:right w:val="none" w:sz="0" w:space="0" w:color="auto"/>
      </w:divBdr>
    </w:div>
    <w:div w:id="1801847645">
      <w:bodyDiv w:val="1"/>
      <w:marLeft w:val="0"/>
      <w:marRight w:val="0"/>
      <w:marTop w:val="0"/>
      <w:marBottom w:val="0"/>
      <w:divBdr>
        <w:top w:val="none" w:sz="0" w:space="0" w:color="auto"/>
        <w:left w:val="none" w:sz="0" w:space="0" w:color="auto"/>
        <w:bottom w:val="none" w:sz="0" w:space="0" w:color="auto"/>
        <w:right w:val="none" w:sz="0" w:space="0" w:color="auto"/>
      </w:divBdr>
    </w:div>
    <w:div w:id="1994405929">
      <w:bodyDiv w:val="1"/>
      <w:marLeft w:val="0"/>
      <w:marRight w:val="0"/>
      <w:marTop w:val="0"/>
      <w:marBottom w:val="0"/>
      <w:divBdr>
        <w:top w:val="none" w:sz="0" w:space="0" w:color="auto"/>
        <w:left w:val="none" w:sz="0" w:space="0" w:color="auto"/>
        <w:bottom w:val="none" w:sz="0" w:space="0" w:color="auto"/>
        <w:right w:val="none" w:sz="0" w:space="0" w:color="auto"/>
      </w:divBdr>
    </w:div>
    <w:div w:id="2028361711">
      <w:bodyDiv w:val="1"/>
      <w:marLeft w:val="0"/>
      <w:marRight w:val="0"/>
      <w:marTop w:val="0"/>
      <w:marBottom w:val="0"/>
      <w:divBdr>
        <w:top w:val="none" w:sz="0" w:space="0" w:color="auto"/>
        <w:left w:val="none" w:sz="0" w:space="0" w:color="auto"/>
        <w:bottom w:val="none" w:sz="0" w:space="0" w:color="auto"/>
        <w:right w:val="none" w:sz="0" w:space="0" w:color="auto"/>
      </w:divBdr>
    </w:div>
    <w:div w:id="21395653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8AA983-8A9B-4300-BE1B-6CD4035D8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2294</TotalTime>
  <Pages>6</Pages>
  <Words>1092</Words>
  <Characters>6259</Characters>
  <Application>Microsoft Office Word</Application>
  <DocSecurity>0</DocSecurity>
  <Lines>329</Lines>
  <Paragraphs>47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HBO</cp:lastModifiedBy>
  <cp:revision>88</cp:revision>
  <dcterms:created xsi:type="dcterms:W3CDTF">2016-06-15T07:11:00Z</dcterms:created>
  <dcterms:modified xsi:type="dcterms:W3CDTF">2018-04-19T05:02:00Z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2016-02-29T00:00:00Z</vt:filetime>
  </property>
  <property fmtid="{D5CDD505-2E9C-101B-9397-08002B2CF9AE}" pid="3" name="Creator">
    <vt:lpwstr>Microsoft® Word 2016</vt:lpwstr>
  </property>
  <property fmtid="{D5CDD505-2E9C-101B-9397-08002B2CF9AE}" pid="4" name="LastSaved">
    <vt:filetime>2016-04-05T00:00:00Z</vt:filetime>
  </property>
</Properties>
</file>